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6AF" w:rsidRPr="0060327E" w:rsidRDefault="003C36AF" w:rsidP="0060327E">
      <w:pPr>
        <w:spacing w:after="0"/>
        <w:jc w:val="both"/>
        <w:rPr>
          <w:rFonts w:ascii="Arial" w:hAnsi="Arial" w:cs="Arial"/>
          <w:sz w:val="24"/>
          <w:szCs w:val="24"/>
        </w:rPr>
      </w:pPr>
    </w:p>
    <w:p w:rsidR="00612CAC" w:rsidRPr="000859A9" w:rsidRDefault="00586AA5" w:rsidP="000859A9">
      <w:pPr>
        <w:spacing w:after="0" w:line="240" w:lineRule="auto"/>
        <w:jc w:val="both"/>
        <w:rPr>
          <w:rFonts w:ascii="Arial" w:hAnsi="Arial" w:cs="Arial"/>
          <w:b/>
        </w:rPr>
      </w:pPr>
      <w:r w:rsidRPr="000859A9">
        <w:rPr>
          <w:rFonts w:ascii="Arial" w:hAnsi="Arial" w:cs="Arial"/>
          <w:b/>
        </w:rPr>
        <w:t xml:space="preserve">NOVINARSKA KONFERENCA PRED ZAČETKOM NOVEGA ŠOLSKEGA LETA, </w:t>
      </w:r>
    </w:p>
    <w:p w:rsidR="00586AA5" w:rsidRPr="000859A9" w:rsidRDefault="00FB1EDA" w:rsidP="000859A9">
      <w:pPr>
        <w:spacing w:after="0" w:line="240" w:lineRule="auto"/>
        <w:jc w:val="both"/>
        <w:rPr>
          <w:rFonts w:ascii="Arial" w:hAnsi="Arial" w:cs="Arial"/>
          <w:b/>
        </w:rPr>
      </w:pPr>
      <w:r>
        <w:rPr>
          <w:rFonts w:ascii="Arial" w:hAnsi="Arial" w:cs="Arial"/>
          <w:b/>
        </w:rPr>
        <w:t>27</w:t>
      </w:r>
      <w:r w:rsidR="00586AA5" w:rsidRPr="000859A9">
        <w:rPr>
          <w:rFonts w:ascii="Arial" w:hAnsi="Arial" w:cs="Arial"/>
          <w:b/>
        </w:rPr>
        <w:t>. 8.</w:t>
      </w:r>
      <w:r w:rsidR="00612CAC" w:rsidRPr="000859A9">
        <w:rPr>
          <w:rFonts w:ascii="Arial" w:hAnsi="Arial" w:cs="Arial"/>
          <w:b/>
        </w:rPr>
        <w:t xml:space="preserve"> </w:t>
      </w:r>
      <w:r>
        <w:rPr>
          <w:rFonts w:ascii="Arial" w:hAnsi="Arial" w:cs="Arial"/>
          <w:b/>
        </w:rPr>
        <w:t>2018</w:t>
      </w:r>
      <w:r w:rsidR="00586AA5" w:rsidRPr="000859A9">
        <w:rPr>
          <w:rFonts w:ascii="Arial" w:hAnsi="Arial" w:cs="Arial"/>
          <w:b/>
        </w:rPr>
        <w:t>, VILA BIANCA</w:t>
      </w:r>
      <w:r w:rsidR="002D138A" w:rsidRPr="000859A9">
        <w:rPr>
          <w:rFonts w:ascii="Arial" w:hAnsi="Arial" w:cs="Arial"/>
          <w:b/>
        </w:rPr>
        <w:t>, 11.</w:t>
      </w:r>
      <w:r w:rsidR="00612CAC" w:rsidRPr="000859A9">
        <w:rPr>
          <w:rFonts w:ascii="Arial" w:hAnsi="Arial" w:cs="Arial"/>
          <w:b/>
        </w:rPr>
        <w:t>00</w:t>
      </w:r>
    </w:p>
    <w:p w:rsidR="00586AA5" w:rsidRPr="000859A9" w:rsidRDefault="00586AA5" w:rsidP="000859A9">
      <w:pPr>
        <w:spacing w:after="0" w:line="240" w:lineRule="auto"/>
        <w:jc w:val="both"/>
        <w:rPr>
          <w:rFonts w:ascii="Arial" w:hAnsi="Arial" w:cs="Arial"/>
          <w:b/>
        </w:rPr>
      </w:pPr>
    </w:p>
    <w:p w:rsidR="0060327E" w:rsidRPr="000859A9" w:rsidRDefault="0060327E" w:rsidP="000859A9">
      <w:pPr>
        <w:spacing w:after="0" w:line="240" w:lineRule="auto"/>
        <w:jc w:val="both"/>
        <w:rPr>
          <w:rFonts w:ascii="Arial" w:hAnsi="Arial" w:cs="Arial"/>
          <w:u w:val="single"/>
        </w:rPr>
      </w:pPr>
    </w:p>
    <w:p w:rsidR="00824658" w:rsidRDefault="0024107E" w:rsidP="00824658">
      <w:pPr>
        <w:spacing w:after="0" w:line="240" w:lineRule="auto"/>
        <w:jc w:val="both"/>
        <w:rPr>
          <w:rFonts w:ascii="Arial" w:hAnsi="Arial" w:cs="Arial"/>
          <w:b/>
          <w:u w:val="single"/>
        </w:rPr>
      </w:pPr>
      <w:r w:rsidRPr="00947739">
        <w:rPr>
          <w:rFonts w:ascii="Arial" w:hAnsi="Arial" w:cs="Arial"/>
          <w:b/>
          <w:u w:val="single"/>
        </w:rPr>
        <w:t>VRTEC VELENJE</w:t>
      </w:r>
    </w:p>
    <w:p w:rsidR="00503ED9" w:rsidRDefault="00503ED9" w:rsidP="00B84CBD">
      <w:pPr>
        <w:spacing w:after="0" w:line="240" w:lineRule="auto"/>
        <w:jc w:val="both"/>
        <w:rPr>
          <w:rFonts w:ascii="Arial" w:hAnsi="Arial" w:cs="Arial"/>
          <w:b/>
          <w:u w:val="single"/>
        </w:rPr>
      </w:pPr>
    </w:p>
    <w:p w:rsidR="00FB1EDA" w:rsidRDefault="00FB1EDA" w:rsidP="00FB1EDA">
      <w:pPr>
        <w:spacing w:after="0" w:line="240" w:lineRule="auto"/>
        <w:jc w:val="both"/>
        <w:rPr>
          <w:rFonts w:ascii="Arial" w:hAnsi="Arial" w:cs="Arial"/>
          <w:bCs/>
        </w:rPr>
      </w:pPr>
      <w:r>
        <w:rPr>
          <w:rFonts w:ascii="Arial" w:hAnsi="Arial" w:cs="Arial"/>
          <w:bCs/>
        </w:rPr>
        <w:t>Število otrok in oddelkov v Vrtcu Velenje</w:t>
      </w:r>
    </w:p>
    <w:p w:rsidR="00FB1EDA" w:rsidRDefault="00FB1EDA" w:rsidP="00FB1EDA">
      <w:pPr>
        <w:spacing w:after="0" w:line="240" w:lineRule="auto"/>
        <w:jc w:val="both"/>
        <w:rPr>
          <w:rFonts w:ascii="Arial" w:hAnsi="Arial" w:cs="Arial"/>
          <w:b/>
          <w:u w:val="single"/>
        </w:rPr>
      </w:pPr>
    </w:p>
    <w:p w:rsidR="00FB1EDA" w:rsidRDefault="00FB1EDA" w:rsidP="00FB1EDA">
      <w:pPr>
        <w:spacing w:after="0" w:line="240" w:lineRule="auto"/>
        <w:jc w:val="both"/>
        <w:rPr>
          <w:rFonts w:ascii="Arial" w:hAnsi="Arial" w:cs="Arial"/>
          <w:b/>
          <w:u w:val="single"/>
        </w:rPr>
      </w:pPr>
    </w:p>
    <w:tbl>
      <w:tblPr>
        <w:tblStyle w:val="Svetelseznampoudarek5"/>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939"/>
        <w:gridCol w:w="939"/>
        <w:gridCol w:w="939"/>
        <w:gridCol w:w="939"/>
        <w:gridCol w:w="939"/>
        <w:gridCol w:w="939"/>
        <w:gridCol w:w="939"/>
        <w:gridCol w:w="1017"/>
      </w:tblGrid>
      <w:tr w:rsidR="00FB1EDA" w:rsidTr="00FB1EDA">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93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B1EDA" w:rsidRPr="00D6629A" w:rsidRDefault="00FB1EDA" w:rsidP="00FB1EDA">
            <w:pPr>
              <w:rPr>
                <w:rFonts w:ascii="Arial" w:eastAsia="Times New Roman" w:hAnsi="Arial" w:cs="Arial"/>
                <w:color w:val="auto"/>
                <w:sz w:val="20"/>
                <w:szCs w:val="20"/>
              </w:rPr>
            </w:pPr>
            <w:r>
              <w:rPr>
                <w:rFonts w:ascii="Arial" w:eastAsia="Segoe UI" w:hAnsi="Arial" w:cs="Arial"/>
                <w:color w:val="auto"/>
                <w:kern w:val="24"/>
                <w:sz w:val="20"/>
                <w:szCs w:val="20"/>
              </w:rPr>
              <w:t>2009/10</w:t>
            </w:r>
          </w:p>
        </w:tc>
        <w:tc>
          <w:tcPr>
            <w:tcW w:w="93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B1EDA" w:rsidRPr="00D6629A" w:rsidRDefault="00FB1EDA" w:rsidP="00FB1ED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D6629A">
              <w:rPr>
                <w:rFonts w:ascii="Arial" w:eastAsia="Segoe UI" w:hAnsi="Arial" w:cs="Arial"/>
                <w:color w:val="auto"/>
                <w:kern w:val="24"/>
                <w:sz w:val="20"/>
                <w:szCs w:val="20"/>
              </w:rPr>
              <w:t>2010/11</w:t>
            </w:r>
          </w:p>
        </w:tc>
        <w:tc>
          <w:tcPr>
            <w:tcW w:w="93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B1EDA" w:rsidRPr="00CC5C0F" w:rsidRDefault="00FB1EDA" w:rsidP="00FB1ED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C5C0F">
              <w:rPr>
                <w:rFonts w:ascii="Arial" w:eastAsia="Segoe UI" w:hAnsi="Arial" w:cs="Arial"/>
                <w:color w:val="auto"/>
                <w:kern w:val="24"/>
                <w:sz w:val="20"/>
                <w:szCs w:val="20"/>
              </w:rPr>
              <w:t>2011/12</w:t>
            </w:r>
          </w:p>
        </w:tc>
        <w:tc>
          <w:tcPr>
            <w:tcW w:w="93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B1EDA" w:rsidRPr="00CC5C0F" w:rsidRDefault="00FB1EDA" w:rsidP="00FB1ED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C5C0F">
              <w:rPr>
                <w:rFonts w:ascii="Arial" w:eastAsia="Segoe UI" w:hAnsi="Arial" w:cs="Arial"/>
                <w:color w:val="auto"/>
                <w:kern w:val="24"/>
                <w:sz w:val="20"/>
                <w:szCs w:val="20"/>
              </w:rPr>
              <w:t>2012/13</w:t>
            </w:r>
          </w:p>
        </w:tc>
        <w:tc>
          <w:tcPr>
            <w:tcW w:w="93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B1EDA" w:rsidRPr="00CC5C0F" w:rsidRDefault="00FB1EDA" w:rsidP="00FB1ED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C5C0F">
              <w:rPr>
                <w:rFonts w:ascii="Arial" w:eastAsia="Segoe UI" w:hAnsi="Arial" w:cs="Arial"/>
                <w:color w:val="auto"/>
                <w:kern w:val="24"/>
                <w:sz w:val="20"/>
                <w:szCs w:val="20"/>
              </w:rPr>
              <w:t>2013/14</w:t>
            </w:r>
          </w:p>
        </w:tc>
        <w:tc>
          <w:tcPr>
            <w:tcW w:w="93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B1EDA" w:rsidRPr="00CC5C0F" w:rsidRDefault="00FB1EDA" w:rsidP="00FB1ED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C5C0F">
              <w:rPr>
                <w:rFonts w:ascii="Arial" w:eastAsia="Segoe UI" w:hAnsi="Arial" w:cs="Arial"/>
                <w:color w:val="auto"/>
                <w:kern w:val="24"/>
                <w:sz w:val="20"/>
                <w:szCs w:val="20"/>
              </w:rPr>
              <w:t>2014/15</w:t>
            </w:r>
          </w:p>
        </w:tc>
        <w:tc>
          <w:tcPr>
            <w:tcW w:w="93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B1EDA" w:rsidRPr="00CC5C0F" w:rsidRDefault="00FB1EDA" w:rsidP="00FB1ED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C5C0F">
              <w:rPr>
                <w:rFonts w:ascii="Arial" w:eastAsia="Segoe UI" w:hAnsi="Arial" w:cs="Arial"/>
                <w:color w:val="auto"/>
                <w:kern w:val="24"/>
                <w:sz w:val="20"/>
                <w:szCs w:val="20"/>
              </w:rPr>
              <w:t>2015/16</w:t>
            </w:r>
          </w:p>
        </w:tc>
        <w:tc>
          <w:tcPr>
            <w:tcW w:w="93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B1EDA" w:rsidRPr="00CC5C0F" w:rsidRDefault="00FB1EDA" w:rsidP="00FB1ED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C5C0F">
              <w:rPr>
                <w:rFonts w:ascii="Arial" w:eastAsia="Segoe UI" w:hAnsi="Arial" w:cs="Arial"/>
                <w:color w:val="auto"/>
                <w:kern w:val="24"/>
                <w:sz w:val="20"/>
                <w:szCs w:val="20"/>
              </w:rPr>
              <w:t>2016/17</w:t>
            </w:r>
          </w:p>
        </w:tc>
        <w:tc>
          <w:tcPr>
            <w:tcW w:w="93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B1EDA" w:rsidRPr="00CC5C0F" w:rsidRDefault="00FB1EDA" w:rsidP="00FB1EDA">
            <w:pPr>
              <w:cnfStyle w:val="100000000000" w:firstRow="1" w:lastRow="0" w:firstColumn="0" w:lastColumn="0" w:oddVBand="0" w:evenVBand="0" w:oddHBand="0" w:evenHBand="0" w:firstRowFirstColumn="0" w:firstRowLastColumn="0" w:lastRowFirstColumn="0" w:lastRowLastColumn="0"/>
              <w:rPr>
                <w:rFonts w:ascii="Arial" w:eastAsia="Segoe UI" w:hAnsi="Arial" w:cs="Arial"/>
                <w:bCs w:val="0"/>
                <w:color w:val="auto"/>
                <w:kern w:val="24"/>
                <w:sz w:val="20"/>
                <w:szCs w:val="20"/>
              </w:rPr>
            </w:pPr>
            <w:r w:rsidRPr="00CC5C0F">
              <w:rPr>
                <w:rFonts w:ascii="Arial" w:eastAsia="Segoe UI" w:hAnsi="Arial" w:cs="Arial"/>
                <w:color w:val="auto"/>
                <w:kern w:val="24"/>
                <w:sz w:val="20"/>
                <w:szCs w:val="20"/>
              </w:rPr>
              <w:t>201</w:t>
            </w:r>
            <w:r w:rsidRPr="00CC5C0F">
              <w:rPr>
                <w:rFonts w:ascii="Arial" w:eastAsia="Segoe UI" w:hAnsi="Arial" w:cs="Arial"/>
                <w:bCs w:val="0"/>
                <w:color w:val="auto"/>
                <w:kern w:val="24"/>
                <w:sz w:val="20"/>
                <w:szCs w:val="20"/>
              </w:rPr>
              <w:t>7/18</w:t>
            </w:r>
          </w:p>
        </w:tc>
        <w:tc>
          <w:tcPr>
            <w:tcW w:w="10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B1EDA" w:rsidRPr="00CC5C0F" w:rsidRDefault="00FB1EDA" w:rsidP="00FB1EDA">
            <w:pPr>
              <w:cnfStyle w:val="100000000000" w:firstRow="1" w:lastRow="0" w:firstColumn="0" w:lastColumn="0" w:oddVBand="0" w:evenVBand="0" w:oddHBand="0" w:evenHBand="0" w:firstRowFirstColumn="0" w:firstRowLastColumn="0" w:lastRowFirstColumn="0" w:lastRowLastColumn="0"/>
              <w:rPr>
                <w:rFonts w:ascii="Arial" w:eastAsia="Segoe UI" w:hAnsi="Arial" w:cs="Arial"/>
                <w:color w:val="auto"/>
                <w:kern w:val="24"/>
                <w:sz w:val="20"/>
                <w:szCs w:val="20"/>
              </w:rPr>
            </w:pPr>
            <w:r w:rsidRPr="00CC5C0F">
              <w:rPr>
                <w:rFonts w:ascii="Arial" w:eastAsia="Segoe UI" w:hAnsi="Arial" w:cs="Arial"/>
                <w:color w:val="auto"/>
                <w:kern w:val="24"/>
                <w:sz w:val="20"/>
                <w:szCs w:val="20"/>
              </w:rPr>
              <w:t>2018/19*</w:t>
            </w:r>
          </w:p>
        </w:tc>
      </w:tr>
      <w:tr w:rsidR="00FB1EDA" w:rsidTr="00FB1ED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939" w:type="dxa"/>
            <w:tcBorders>
              <w:top w:val="single" w:sz="4" w:space="0" w:color="auto"/>
              <w:left w:val="single" w:sz="4" w:space="0" w:color="auto"/>
              <w:bottom w:val="single" w:sz="4" w:space="0" w:color="auto"/>
              <w:right w:val="single" w:sz="4" w:space="0" w:color="auto"/>
            </w:tcBorders>
          </w:tcPr>
          <w:p w:rsidR="00FB1EDA" w:rsidRPr="00D6629A" w:rsidRDefault="00FB1EDA" w:rsidP="00FB1EDA">
            <w:pPr>
              <w:jc w:val="center"/>
              <w:rPr>
                <w:rFonts w:ascii="Arial" w:eastAsia="Times New Roman" w:hAnsi="Arial" w:cs="Arial"/>
              </w:rPr>
            </w:pPr>
            <w:r w:rsidRPr="00D6629A">
              <w:rPr>
                <w:rFonts w:ascii="Arial" w:eastAsia="Segoe UI" w:hAnsi="Arial" w:cs="Arial"/>
                <w:color w:val="000000" w:themeColor="dark1"/>
                <w:kern w:val="24"/>
              </w:rPr>
              <w:t>1171</w:t>
            </w:r>
          </w:p>
        </w:tc>
        <w:tc>
          <w:tcPr>
            <w:tcW w:w="939" w:type="dxa"/>
            <w:tcBorders>
              <w:top w:val="single" w:sz="4" w:space="0" w:color="auto"/>
              <w:left w:val="single" w:sz="4" w:space="0" w:color="auto"/>
              <w:bottom w:val="single" w:sz="4" w:space="0" w:color="auto"/>
              <w:right w:val="single" w:sz="4" w:space="0" w:color="auto"/>
            </w:tcBorders>
          </w:tcPr>
          <w:p w:rsidR="00FB1EDA" w:rsidRPr="00D6629A" w:rsidRDefault="00FB1EDA" w:rsidP="00FB1ED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rPr>
            </w:pPr>
            <w:r w:rsidRPr="00D6629A">
              <w:rPr>
                <w:rFonts w:ascii="Arial" w:eastAsia="Segoe UI" w:hAnsi="Arial" w:cs="Arial"/>
                <w:b/>
                <w:color w:val="000000" w:themeColor="dark1"/>
                <w:kern w:val="24"/>
              </w:rPr>
              <w:t>1251</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1338</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1337</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1339</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1381</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1359</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1394</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b/>
                <w:bCs/>
                <w:color w:val="000000" w:themeColor="dark1"/>
                <w:kern w:val="24"/>
              </w:rPr>
            </w:pPr>
            <w:r>
              <w:rPr>
                <w:rFonts w:ascii="Arial" w:eastAsia="Segoe UI" w:hAnsi="Arial" w:cs="Arial"/>
                <w:b/>
                <w:bCs/>
                <w:color w:val="000000" w:themeColor="dark1"/>
                <w:kern w:val="24"/>
              </w:rPr>
              <w:t>1439</w:t>
            </w:r>
          </w:p>
        </w:tc>
        <w:tc>
          <w:tcPr>
            <w:tcW w:w="1017" w:type="dxa"/>
            <w:tcBorders>
              <w:top w:val="single" w:sz="4" w:space="0" w:color="auto"/>
              <w:left w:val="single" w:sz="4" w:space="0" w:color="auto"/>
              <w:bottom w:val="single" w:sz="4" w:space="0" w:color="auto"/>
              <w:right w:val="single" w:sz="4" w:space="0" w:color="auto"/>
            </w:tcBorders>
          </w:tcPr>
          <w:p w:rsidR="00FB1EDA" w:rsidRDefault="00FB1EDA" w:rsidP="00FB1ED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b/>
                <w:bCs/>
                <w:color w:val="000000" w:themeColor="dark1"/>
                <w:kern w:val="24"/>
              </w:rPr>
            </w:pPr>
            <w:r>
              <w:rPr>
                <w:rFonts w:ascii="Arial" w:eastAsia="Segoe UI" w:hAnsi="Arial" w:cs="Arial"/>
                <w:b/>
                <w:bCs/>
                <w:color w:val="000000" w:themeColor="dark1"/>
                <w:kern w:val="24"/>
              </w:rPr>
              <w:t>1445</w:t>
            </w:r>
          </w:p>
        </w:tc>
      </w:tr>
      <w:tr w:rsidR="00FB1EDA" w:rsidTr="00FB1EDA">
        <w:trPr>
          <w:trHeight w:val="251"/>
        </w:trPr>
        <w:tc>
          <w:tcPr>
            <w:cnfStyle w:val="001000000000" w:firstRow="0" w:lastRow="0" w:firstColumn="1" w:lastColumn="0" w:oddVBand="0" w:evenVBand="0" w:oddHBand="0" w:evenHBand="0" w:firstRowFirstColumn="0" w:firstRowLastColumn="0" w:lastRowFirstColumn="0" w:lastRowLastColumn="0"/>
            <w:tcW w:w="939" w:type="dxa"/>
            <w:tcBorders>
              <w:top w:val="single" w:sz="4" w:space="0" w:color="auto"/>
              <w:left w:val="single" w:sz="4" w:space="0" w:color="auto"/>
              <w:bottom w:val="single" w:sz="4" w:space="0" w:color="auto"/>
              <w:right w:val="single" w:sz="4" w:space="0" w:color="auto"/>
            </w:tcBorders>
          </w:tcPr>
          <w:p w:rsidR="00FB1EDA" w:rsidRPr="00D6629A" w:rsidRDefault="00FB1EDA" w:rsidP="00FB1EDA">
            <w:pPr>
              <w:jc w:val="center"/>
              <w:rPr>
                <w:rFonts w:ascii="Arial" w:eastAsia="Times New Roman" w:hAnsi="Arial" w:cs="Arial"/>
              </w:rPr>
            </w:pPr>
            <w:r w:rsidRPr="00D6629A">
              <w:rPr>
                <w:rFonts w:ascii="Arial" w:eastAsia="Segoe UI" w:hAnsi="Arial" w:cs="Arial"/>
                <w:color w:val="000000" w:themeColor="dark1"/>
                <w:kern w:val="24"/>
              </w:rPr>
              <w:t>66</w:t>
            </w:r>
          </w:p>
        </w:tc>
        <w:tc>
          <w:tcPr>
            <w:tcW w:w="939" w:type="dxa"/>
            <w:tcBorders>
              <w:top w:val="single" w:sz="4" w:space="0" w:color="auto"/>
              <w:left w:val="single" w:sz="4" w:space="0" w:color="auto"/>
              <w:bottom w:val="single" w:sz="4" w:space="0" w:color="auto"/>
              <w:right w:val="single" w:sz="4" w:space="0" w:color="auto"/>
            </w:tcBorders>
          </w:tcPr>
          <w:p w:rsidR="00FB1EDA" w:rsidRPr="00D6629A" w:rsidRDefault="00FB1EDA" w:rsidP="00FB1ED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rPr>
            </w:pPr>
            <w:r w:rsidRPr="00D6629A">
              <w:rPr>
                <w:rFonts w:ascii="Arial" w:eastAsia="Segoe UI" w:hAnsi="Arial" w:cs="Arial"/>
                <w:b/>
                <w:color w:val="000000" w:themeColor="dark1"/>
                <w:kern w:val="24"/>
              </w:rPr>
              <w:t>70</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75</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76</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76</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79</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77</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eastAsia="Segoe UI" w:hAnsi="Arial" w:cs="Arial"/>
                <w:b/>
                <w:bCs/>
                <w:color w:val="000000" w:themeColor="dark1"/>
                <w:kern w:val="24"/>
              </w:rPr>
              <w:t>79</w:t>
            </w:r>
          </w:p>
        </w:tc>
        <w:tc>
          <w:tcPr>
            <w:tcW w:w="939" w:type="dxa"/>
            <w:tcBorders>
              <w:top w:val="single" w:sz="4" w:space="0" w:color="auto"/>
              <w:left w:val="single" w:sz="4" w:space="0" w:color="auto"/>
              <w:bottom w:val="single" w:sz="4" w:space="0" w:color="auto"/>
              <w:right w:val="single" w:sz="4" w:space="0" w:color="auto"/>
            </w:tcBorders>
            <w:hideMark/>
          </w:tcPr>
          <w:p w:rsidR="00FB1EDA" w:rsidRDefault="00FB1EDA" w:rsidP="00FB1EDA">
            <w:pPr>
              <w:jc w:val="center"/>
              <w:cnfStyle w:val="000000000000" w:firstRow="0" w:lastRow="0" w:firstColumn="0" w:lastColumn="0" w:oddVBand="0" w:evenVBand="0" w:oddHBand="0" w:evenHBand="0" w:firstRowFirstColumn="0" w:firstRowLastColumn="0" w:lastRowFirstColumn="0" w:lastRowLastColumn="0"/>
              <w:rPr>
                <w:rFonts w:ascii="Arial" w:eastAsia="Segoe UI" w:hAnsi="Arial" w:cs="Arial"/>
                <w:b/>
                <w:bCs/>
                <w:color w:val="000000" w:themeColor="dark1"/>
                <w:kern w:val="24"/>
              </w:rPr>
            </w:pPr>
            <w:r>
              <w:rPr>
                <w:rFonts w:ascii="Arial" w:eastAsia="Segoe UI" w:hAnsi="Arial" w:cs="Arial"/>
                <w:b/>
                <w:bCs/>
                <w:color w:val="000000" w:themeColor="dark1"/>
                <w:kern w:val="24"/>
              </w:rPr>
              <w:t>82</w:t>
            </w:r>
          </w:p>
        </w:tc>
        <w:tc>
          <w:tcPr>
            <w:tcW w:w="1017" w:type="dxa"/>
            <w:tcBorders>
              <w:top w:val="single" w:sz="4" w:space="0" w:color="auto"/>
              <w:left w:val="single" w:sz="4" w:space="0" w:color="auto"/>
              <w:bottom w:val="single" w:sz="4" w:space="0" w:color="auto"/>
              <w:right w:val="single" w:sz="4" w:space="0" w:color="auto"/>
            </w:tcBorders>
          </w:tcPr>
          <w:p w:rsidR="00FB1EDA" w:rsidRDefault="00FB1EDA" w:rsidP="00FB1EDA">
            <w:pPr>
              <w:jc w:val="center"/>
              <w:cnfStyle w:val="000000000000" w:firstRow="0" w:lastRow="0" w:firstColumn="0" w:lastColumn="0" w:oddVBand="0" w:evenVBand="0" w:oddHBand="0" w:evenHBand="0" w:firstRowFirstColumn="0" w:firstRowLastColumn="0" w:lastRowFirstColumn="0" w:lastRowLastColumn="0"/>
              <w:rPr>
                <w:rFonts w:ascii="Arial" w:eastAsia="Segoe UI" w:hAnsi="Arial" w:cs="Arial"/>
                <w:b/>
                <w:bCs/>
                <w:color w:val="000000" w:themeColor="dark1"/>
                <w:kern w:val="24"/>
              </w:rPr>
            </w:pPr>
            <w:r>
              <w:rPr>
                <w:rFonts w:ascii="Arial" w:eastAsia="Segoe UI" w:hAnsi="Arial" w:cs="Arial"/>
                <w:b/>
                <w:bCs/>
                <w:color w:val="000000" w:themeColor="dark1"/>
                <w:kern w:val="24"/>
              </w:rPr>
              <w:t>83</w:t>
            </w:r>
          </w:p>
        </w:tc>
      </w:tr>
    </w:tbl>
    <w:p w:rsidR="00FB1EDA" w:rsidRDefault="00FB1EDA" w:rsidP="00FB1EDA">
      <w:pPr>
        <w:spacing w:line="240" w:lineRule="auto"/>
        <w:jc w:val="both"/>
        <w:rPr>
          <w:rFonts w:ascii="Arial" w:hAnsi="Arial" w:cs="Arial"/>
        </w:rPr>
      </w:pPr>
      <w:r>
        <w:rPr>
          <w:rFonts w:ascii="Arial" w:hAnsi="Arial" w:cs="Arial"/>
        </w:rPr>
        <w:t>*Predviden vpis otrok v Vrtec Velenje 1. septembra 2018</w:t>
      </w:r>
    </w:p>
    <w:p w:rsidR="00FB1EDA" w:rsidRDefault="00FB1EDA" w:rsidP="00FB1EDA">
      <w:pPr>
        <w:spacing w:line="240" w:lineRule="auto"/>
        <w:jc w:val="both"/>
        <w:rPr>
          <w:rFonts w:ascii="Arial" w:hAnsi="Arial" w:cs="Arial"/>
        </w:rPr>
      </w:pPr>
      <w:r>
        <w:rPr>
          <w:rFonts w:ascii="Arial" w:hAnsi="Arial" w:cs="Arial"/>
        </w:rPr>
        <w:t xml:space="preserve">Število otrok v Vrtcu Velenje se v zadnjih desetih letih konstantno povečuje, razen izjeme z rahlim padcem v začetku šolskega leta 2015/16. Za šolsko leto 2018/19 je vpisanih 1445 otrok, razporejenih v 83 oddelkov, kar pomeni, da bo število oddelkov s 1. 9. 2018 večje za en oddelek v primerjavi z začetkom lanskega šolskega leta. V Vrtcu Velenje je zaposlenih </w:t>
      </w:r>
      <w:r w:rsidRPr="00943194">
        <w:rPr>
          <w:rFonts w:ascii="Arial" w:hAnsi="Arial" w:cs="Arial"/>
        </w:rPr>
        <w:t>177</w:t>
      </w:r>
      <w:r>
        <w:rPr>
          <w:rFonts w:ascii="Arial" w:hAnsi="Arial" w:cs="Arial"/>
        </w:rPr>
        <w:t xml:space="preserve"> oseb vzgojnega kadra, vseh zaposlenih je 219 oseb.</w:t>
      </w:r>
    </w:p>
    <w:p w:rsidR="00FB1EDA" w:rsidRDefault="00FB1EDA" w:rsidP="00FB1EDA">
      <w:pPr>
        <w:spacing w:line="240" w:lineRule="auto"/>
        <w:jc w:val="both"/>
        <w:rPr>
          <w:rFonts w:ascii="Arial" w:eastAsia="Times New Roman" w:hAnsi="Arial" w:cs="Arial"/>
        </w:rPr>
      </w:pPr>
      <w:r>
        <w:rPr>
          <w:rFonts w:ascii="Arial" w:hAnsi="Arial" w:cs="Arial"/>
        </w:rPr>
        <w:t>Vrtec Velenje je v šolskem letu 2017/18 na osnovi vpisa otroke razporedil v 82 oddelkov, od tega je bilo na osnovi vpisa, potreb in želja staršev oblikovanih 81 oddelkov dnevnega programa in 1 oddelek poldnevnega programa v okoliški enoti. Preko šolskega leta se je število oddelkov, zaradi potrebe vključevanja mlajših otrok, ter otrok s posebnimi potrebami, povečalo še za 5 oddelkov.</w:t>
      </w:r>
      <w:r>
        <w:rPr>
          <w:rFonts w:ascii="Arial" w:eastAsia="Times New Roman" w:hAnsi="Arial" w:cs="Arial"/>
        </w:rPr>
        <w:t xml:space="preserve"> V enoti </w:t>
      </w:r>
      <w:proofErr w:type="spellStart"/>
      <w:r>
        <w:rPr>
          <w:rFonts w:ascii="Arial" w:eastAsia="Times New Roman" w:hAnsi="Arial" w:cs="Arial"/>
        </w:rPr>
        <w:t>Najdihojca</w:t>
      </w:r>
      <w:proofErr w:type="spellEnd"/>
      <w:r>
        <w:rPr>
          <w:rFonts w:ascii="Arial" w:eastAsia="Times New Roman" w:hAnsi="Arial" w:cs="Arial"/>
        </w:rPr>
        <w:t xml:space="preserve"> je bil novembra 2017 odprt dodatni razvojni oddelek, nato pa še štirje oddelki za najmlajše otroke, februarja 2018 v Tinkari, marca v Lučki, ter sredi aprila in maja v Jakcu (Pesje), ter v </w:t>
      </w:r>
      <w:proofErr w:type="spellStart"/>
      <w:r>
        <w:rPr>
          <w:rFonts w:ascii="Arial" w:eastAsia="Times New Roman" w:hAnsi="Arial" w:cs="Arial"/>
        </w:rPr>
        <w:t>Najdihojci</w:t>
      </w:r>
      <w:proofErr w:type="spellEnd"/>
      <w:r>
        <w:rPr>
          <w:rFonts w:ascii="Arial" w:eastAsia="Times New Roman" w:hAnsi="Arial" w:cs="Arial"/>
        </w:rPr>
        <w:t>.</w:t>
      </w:r>
    </w:p>
    <w:p w:rsidR="00FB1EDA" w:rsidRDefault="00FB1EDA" w:rsidP="00FB1EDA">
      <w:pPr>
        <w:spacing w:line="240" w:lineRule="auto"/>
        <w:jc w:val="both"/>
        <w:rPr>
          <w:rFonts w:ascii="Arial" w:eastAsia="Times New Roman" w:hAnsi="Arial" w:cs="Arial"/>
          <w:b/>
          <w:bCs/>
        </w:rPr>
      </w:pPr>
      <w:r>
        <w:rPr>
          <w:rFonts w:ascii="Arial" w:eastAsia="Times New Roman" w:hAnsi="Arial" w:cs="Arial"/>
        </w:rPr>
        <w:t xml:space="preserve">Na podlagi odločb o usmerjanju otrok s posebnimi potrebami, je bilo v letu 2017/18 vključenih </w:t>
      </w:r>
      <w:r>
        <w:rPr>
          <w:rFonts w:ascii="Arial" w:eastAsia="Times New Roman" w:hAnsi="Arial" w:cs="Arial"/>
          <w:bCs/>
        </w:rPr>
        <w:t xml:space="preserve">37 otrok v redne oddelke in 9 otrok v razvojni oddelek. </w:t>
      </w:r>
      <w:r>
        <w:rPr>
          <w:rFonts w:ascii="Arial" w:eastAsia="Times New Roman" w:hAnsi="Arial" w:cs="Arial"/>
        </w:rPr>
        <w:t>Mobilna specialna pedagoginja vrtca skrbi za obravnave znotraj vseh enot, dodatno strokovno pomoč pa izvaja še 9 z</w:t>
      </w:r>
      <w:r>
        <w:rPr>
          <w:rFonts w:ascii="Arial" w:eastAsia="Times New Roman" w:hAnsi="Arial" w:cs="Arial"/>
          <w:bCs/>
        </w:rPr>
        <w:t xml:space="preserve">unanjih izvajalcev. </w:t>
      </w:r>
      <w:r>
        <w:rPr>
          <w:rFonts w:ascii="Arial" w:hAnsi="Arial" w:cs="Arial"/>
          <w:bCs/>
        </w:rPr>
        <w:t>Enega</w:t>
      </w:r>
      <w:r>
        <w:rPr>
          <w:rFonts w:ascii="Arial" w:eastAsia="Times New Roman" w:hAnsi="Arial" w:cs="Arial"/>
        </w:rPr>
        <w:t xml:space="preserve"> otroka v rednem oddelku skozi vzgojni proces dnevno spremlja spremljevalec, tako kot je zahtevano v odločbi za usmerjanje otrok s posebnimi potrebami.</w:t>
      </w:r>
    </w:p>
    <w:p w:rsidR="00FB1EDA" w:rsidRDefault="00FB1EDA" w:rsidP="00FB1EDA">
      <w:pPr>
        <w:spacing w:after="120" w:line="240" w:lineRule="auto"/>
        <w:jc w:val="both"/>
        <w:rPr>
          <w:rFonts w:ascii="Arial" w:hAnsi="Arial" w:cs="Arial"/>
        </w:rPr>
      </w:pPr>
      <w:r>
        <w:rPr>
          <w:rFonts w:ascii="Arial" w:eastAsia="Times New Roman" w:hAnsi="Arial" w:cs="Arial"/>
        </w:rPr>
        <w:t>Vrtec Velenje je ob konc</w:t>
      </w:r>
      <w:r w:rsidR="00FD1469">
        <w:rPr>
          <w:rFonts w:ascii="Arial" w:eastAsia="Times New Roman" w:hAnsi="Arial" w:cs="Arial"/>
        </w:rPr>
        <w:t>u šolskega leta (maj, junij 2018</w:t>
      </w:r>
      <w:r>
        <w:rPr>
          <w:rFonts w:ascii="Arial" w:eastAsia="Times New Roman" w:hAnsi="Arial" w:cs="Arial"/>
        </w:rPr>
        <w:t xml:space="preserve">) štel kar 1500 otrok in je eden največjih slovenskih vrtcev, ki deluje na 18 lokacijah. Vanj so vključeni otroci od enajstih mesecev do šestega leta starosti. </w:t>
      </w:r>
      <w:r>
        <w:rPr>
          <w:rFonts w:ascii="Arial" w:hAnsi="Arial" w:cs="Arial"/>
        </w:rPr>
        <w:t xml:space="preserve">Za prihodnje šolsko leto ohranjajo po dva oddelka vrtca v prostorih osnovnih šol Livada, Šalek in Gustava Šiliha. Na osnovnih šolah Gorica in Antona Aškerca pa so zaradi povečanega števila osnovnošolskih otrok lahko obdržali le po en oddelek 5 – 6 letnih otrok. Strokovne delavke vrtca, ki delujejo v oddelkih na osnovnih šolah, se dobro povezujejo z učitelji, predvsem se ustvarja pomembna povezava med šolo in vrtcem, kar je vsekakor pomembno za prehod otrok iz predšolskega v šolsko obdobje. Ohranili bodo tudi prostore v Tilnovem domu v Šentilju in mobilno igralnico ob enoti Vrtiljak, poleg katere bosta v septembru odprti še dve novi modularni enoti in bosta pomenili rešitev začasne prostorske stiske. </w:t>
      </w:r>
    </w:p>
    <w:p w:rsidR="00FB1EDA" w:rsidRDefault="00FB1EDA" w:rsidP="00FB1EDA">
      <w:pPr>
        <w:spacing w:after="120" w:line="240" w:lineRule="auto"/>
        <w:jc w:val="both"/>
        <w:rPr>
          <w:rFonts w:ascii="Arial" w:hAnsi="Arial" w:cs="Arial"/>
        </w:rPr>
      </w:pPr>
      <w:r>
        <w:rPr>
          <w:rFonts w:ascii="Arial" w:hAnsi="Arial" w:cs="Arial"/>
        </w:rPr>
        <w:t xml:space="preserve">Kljub temu, da v naslednjem šolskem letu podružnična šola v Cirkovcah ne bo delovala, se tam vseeno ohranja oddelek vrtca s poldnevnim programom in s šestimi vključenimi otroki. </w:t>
      </w:r>
    </w:p>
    <w:p w:rsidR="00FB1EDA" w:rsidRDefault="00FB1EDA" w:rsidP="00FB1EDA">
      <w:pPr>
        <w:spacing w:after="120" w:line="240" w:lineRule="auto"/>
        <w:jc w:val="both"/>
        <w:rPr>
          <w:rFonts w:ascii="Arial" w:hAnsi="Arial" w:cs="Arial"/>
        </w:rPr>
      </w:pPr>
      <w:r>
        <w:rPr>
          <w:rFonts w:ascii="Arial" w:hAnsi="Arial" w:cs="Arial"/>
        </w:rPr>
        <w:t>Za šolsko leto 2018/19 so vključeni vsi otroci, katerih starši so izrazili interes za vključitev svojih otrok v Vrtec Velenje. V oddelkih še ostaja nekaj prostih mest, v katere lahko vključijo otroke vseh starosti, predvsem otroke drugega starostnega obdobja.</w:t>
      </w:r>
    </w:p>
    <w:p w:rsidR="00FB1EDA" w:rsidRDefault="00FB1EDA" w:rsidP="00FB1EDA">
      <w:pPr>
        <w:spacing w:line="240" w:lineRule="auto"/>
        <w:jc w:val="both"/>
        <w:rPr>
          <w:rFonts w:ascii="Arial" w:hAnsi="Arial" w:cs="Arial"/>
        </w:rPr>
      </w:pPr>
      <w:r>
        <w:rPr>
          <w:rFonts w:ascii="Arial" w:hAnsi="Arial" w:cs="Arial"/>
        </w:rPr>
        <w:lastRenderedPageBreak/>
        <w:t xml:space="preserve">Objekti vrtca so dobro vzdrževani, postopoma se izvajajo manjše prenove, kjer je to potrebno. Tudi prostorski normativ 3 m2 igralne površine na otroka v Vrtcu Velenje še ni dosežen, zato se zagotavljajo dodatne prostorske možnosti. Mestna občina Velenje je za Vrtec Velenje pridobila od Ministrstva za izobraževanje, znanost in šport soglasje k sklepu Mestne občine Velenje za uporabo manjšega prostorskega normativa, kot to določa zakonodaja, ki se izteče konec prihodnjega šolskega leta, torej 31. 8. 2019. </w:t>
      </w:r>
    </w:p>
    <w:p w:rsidR="00FB1EDA" w:rsidRDefault="00FB1EDA" w:rsidP="00FB1EDA">
      <w:pPr>
        <w:spacing w:line="240" w:lineRule="auto"/>
        <w:jc w:val="both"/>
        <w:rPr>
          <w:rFonts w:ascii="Arial" w:hAnsi="Arial" w:cs="Arial"/>
        </w:rPr>
      </w:pPr>
      <w:r>
        <w:rPr>
          <w:rFonts w:ascii="Arial" w:hAnsi="Arial" w:cs="Arial"/>
        </w:rPr>
        <w:t>V letošnjem letu je Mestna občina Velenje izvedla in še izvaja tudi večja investicijska dela na objektih Vrtca Velenje in sicer:</w:t>
      </w:r>
    </w:p>
    <w:p w:rsidR="00FB1EDA" w:rsidRDefault="00FB1EDA" w:rsidP="00FB1EDA">
      <w:pPr>
        <w:pStyle w:val="Odstavekseznama"/>
        <w:numPr>
          <w:ilvl w:val="0"/>
          <w:numId w:val="23"/>
        </w:numPr>
        <w:spacing w:line="240" w:lineRule="auto"/>
        <w:jc w:val="both"/>
        <w:rPr>
          <w:rFonts w:ascii="Arial" w:hAnsi="Arial" w:cs="Arial"/>
        </w:rPr>
      </w:pPr>
      <w:r>
        <w:rPr>
          <w:rFonts w:ascii="Arial" w:hAnsi="Arial" w:cs="Arial"/>
        </w:rPr>
        <w:t>priprava terena, plošče in komunalnih vodov za postavitev dveh modularnih enot pri enoti Vrtiljak;</w:t>
      </w:r>
    </w:p>
    <w:p w:rsidR="00FB1EDA" w:rsidRDefault="00FB1EDA" w:rsidP="00FB1EDA">
      <w:pPr>
        <w:pStyle w:val="Odstavekseznama"/>
        <w:numPr>
          <w:ilvl w:val="0"/>
          <w:numId w:val="23"/>
        </w:numPr>
        <w:spacing w:line="240" w:lineRule="auto"/>
        <w:jc w:val="both"/>
        <w:rPr>
          <w:rFonts w:ascii="Arial" w:hAnsi="Arial" w:cs="Arial"/>
        </w:rPr>
      </w:pPr>
      <w:r>
        <w:rPr>
          <w:rFonts w:ascii="Arial" w:hAnsi="Arial" w:cs="Arial"/>
        </w:rPr>
        <w:t>postavitev dveh modularnih enot, vključno s postavitvijo strehe in urejanjem teras za otroke v enoti Vrtiljak;</w:t>
      </w:r>
    </w:p>
    <w:p w:rsidR="00FB1EDA" w:rsidRDefault="00FB1EDA" w:rsidP="00FB1EDA">
      <w:pPr>
        <w:pStyle w:val="Odstavekseznama"/>
        <w:numPr>
          <w:ilvl w:val="0"/>
          <w:numId w:val="23"/>
        </w:numPr>
        <w:spacing w:line="240" w:lineRule="auto"/>
        <w:jc w:val="both"/>
        <w:rPr>
          <w:rFonts w:ascii="Arial" w:hAnsi="Arial" w:cs="Arial"/>
        </w:rPr>
      </w:pPr>
      <w:r>
        <w:rPr>
          <w:rFonts w:ascii="Arial" w:hAnsi="Arial" w:cs="Arial"/>
        </w:rPr>
        <w:t>sanacija sanitarij, talne obloge in stene v enoti Cirkovce, ter</w:t>
      </w:r>
    </w:p>
    <w:p w:rsidR="00FB1EDA" w:rsidRDefault="00FB1EDA" w:rsidP="00FB1EDA">
      <w:pPr>
        <w:pStyle w:val="Odstavekseznama"/>
        <w:numPr>
          <w:ilvl w:val="0"/>
          <w:numId w:val="23"/>
        </w:numPr>
        <w:spacing w:line="240" w:lineRule="auto"/>
        <w:jc w:val="both"/>
        <w:rPr>
          <w:rFonts w:ascii="Arial" w:hAnsi="Arial" w:cs="Arial"/>
        </w:rPr>
      </w:pPr>
      <w:r>
        <w:rPr>
          <w:rFonts w:ascii="Arial" w:hAnsi="Arial" w:cs="Arial"/>
        </w:rPr>
        <w:t xml:space="preserve">izbor koncesionarja v postopku javno zasebnega partnerstva za novogradnjo vrtca v Vinski Gori, ki se bo pričela z začetkom šolskega leta 2018/19. </w:t>
      </w:r>
    </w:p>
    <w:p w:rsidR="00FB1EDA" w:rsidRPr="00FE372C" w:rsidRDefault="00FB1EDA" w:rsidP="00FB1EDA">
      <w:pPr>
        <w:spacing w:line="240" w:lineRule="auto"/>
        <w:jc w:val="both"/>
        <w:rPr>
          <w:rFonts w:ascii="Arial" w:hAnsi="Arial" w:cs="Arial"/>
        </w:rPr>
      </w:pPr>
      <w:r w:rsidRPr="00FE372C">
        <w:rPr>
          <w:rFonts w:ascii="Arial" w:hAnsi="Arial" w:cs="Arial"/>
        </w:rPr>
        <w:t>Na področju vzdrževanja objektov so bila v Vrtcu Velenje v letošnjem letu opravljena naslednja dela iz sredstev Vrtca Velenje</w:t>
      </w:r>
      <w:r>
        <w:rPr>
          <w:rFonts w:ascii="Arial" w:hAnsi="Arial" w:cs="Arial"/>
        </w:rPr>
        <w:t xml:space="preserve"> v skupnem znesku 20.446,99 €</w:t>
      </w:r>
      <w:r w:rsidRPr="00FE372C">
        <w:rPr>
          <w:rFonts w:ascii="Arial" w:hAnsi="Arial" w:cs="Arial"/>
        </w:rPr>
        <w:t>:</w:t>
      </w:r>
    </w:p>
    <w:p w:rsidR="00FB1EDA" w:rsidRPr="00FE372C" w:rsidRDefault="00FB1EDA" w:rsidP="00FB1EDA">
      <w:pPr>
        <w:pStyle w:val="Odstavekseznama"/>
        <w:numPr>
          <w:ilvl w:val="0"/>
          <w:numId w:val="24"/>
        </w:numPr>
        <w:spacing w:line="240" w:lineRule="auto"/>
        <w:ind w:left="786"/>
        <w:jc w:val="both"/>
        <w:rPr>
          <w:rFonts w:ascii="Arial" w:hAnsi="Arial" w:cs="Arial"/>
        </w:rPr>
      </w:pPr>
      <w:r w:rsidRPr="00FE372C">
        <w:rPr>
          <w:rFonts w:ascii="Arial" w:hAnsi="Arial" w:cs="Arial"/>
        </w:rPr>
        <w:t>brušenje in lakiranje parketa v enoti Jakec</w:t>
      </w:r>
      <w:r>
        <w:rPr>
          <w:rFonts w:ascii="Arial" w:hAnsi="Arial" w:cs="Arial"/>
        </w:rPr>
        <w:t>;</w:t>
      </w:r>
      <w:r w:rsidRPr="00FE372C">
        <w:rPr>
          <w:rFonts w:ascii="Arial" w:hAnsi="Arial" w:cs="Arial"/>
        </w:rPr>
        <w:t xml:space="preserve"> </w:t>
      </w:r>
    </w:p>
    <w:p w:rsidR="00FB1EDA" w:rsidRPr="00FE372C" w:rsidRDefault="00FB1EDA" w:rsidP="00FB1EDA">
      <w:pPr>
        <w:pStyle w:val="Odstavekseznama"/>
        <w:numPr>
          <w:ilvl w:val="0"/>
          <w:numId w:val="24"/>
        </w:numPr>
        <w:spacing w:line="240" w:lineRule="auto"/>
        <w:ind w:left="786"/>
        <w:jc w:val="both"/>
        <w:rPr>
          <w:rFonts w:ascii="Arial" w:hAnsi="Arial" w:cs="Arial"/>
        </w:rPr>
      </w:pPr>
      <w:r w:rsidRPr="00FE372C">
        <w:rPr>
          <w:rFonts w:ascii="Arial" w:hAnsi="Arial" w:cs="Arial"/>
        </w:rPr>
        <w:t>popravilo strehe v enoti Tinkara;</w:t>
      </w:r>
    </w:p>
    <w:p w:rsidR="00FB1EDA" w:rsidRPr="00FE372C" w:rsidRDefault="00FB1EDA" w:rsidP="00FB1EDA">
      <w:pPr>
        <w:pStyle w:val="Odstavekseznama"/>
        <w:numPr>
          <w:ilvl w:val="0"/>
          <w:numId w:val="24"/>
        </w:numPr>
        <w:spacing w:line="240" w:lineRule="auto"/>
        <w:ind w:left="786"/>
        <w:jc w:val="both"/>
        <w:rPr>
          <w:rFonts w:ascii="Arial" w:hAnsi="Arial" w:cs="Arial"/>
        </w:rPr>
      </w:pPr>
      <w:r w:rsidRPr="00FE372C">
        <w:rPr>
          <w:rFonts w:ascii="Arial" w:hAnsi="Arial" w:cs="Arial"/>
        </w:rPr>
        <w:t xml:space="preserve">montaža kuhinjske nape in druge opreme </w:t>
      </w:r>
      <w:r>
        <w:rPr>
          <w:rFonts w:ascii="Arial" w:hAnsi="Arial" w:cs="Arial"/>
        </w:rPr>
        <w:t xml:space="preserve">v enoti </w:t>
      </w:r>
      <w:r w:rsidRPr="00FE372C">
        <w:rPr>
          <w:rFonts w:ascii="Arial" w:hAnsi="Arial" w:cs="Arial"/>
        </w:rPr>
        <w:t>Vrtiljak</w:t>
      </w:r>
      <w:r>
        <w:rPr>
          <w:rFonts w:ascii="Arial" w:hAnsi="Arial" w:cs="Arial"/>
        </w:rPr>
        <w:t>;</w:t>
      </w:r>
    </w:p>
    <w:p w:rsidR="00FB1EDA" w:rsidRPr="00FE372C" w:rsidRDefault="00FB1EDA" w:rsidP="00FB1EDA">
      <w:pPr>
        <w:pStyle w:val="Odstavekseznama"/>
        <w:numPr>
          <w:ilvl w:val="0"/>
          <w:numId w:val="24"/>
        </w:numPr>
        <w:spacing w:line="240" w:lineRule="auto"/>
        <w:ind w:left="786"/>
        <w:jc w:val="both"/>
        <w:rPr>
          <w:rFonts w:ascii="Arial" w:hAnsi="Arial" w:cs="Arial"/>
        </w:rPr>
      </w:pPr>
      <w:r w:rsidRPr="00FE372C">
        <w:rPr>
          <w:rFonts w:ascii="Arial" w:hAnsi="Arial" w:cs="Arial"/>
        </w:rPr>
        <w:t>prenovljena razsvetljava v kuhinji v enoti Lučka</w:t>
      </w:r>
      <w:r>
        <w:rPr>
          <w:rFonts w:ascii="Arial" w:hAnsi="Arial" w:cs="Arial"/>
        </w:rPr>
        <w:t>;</w:t>
      </w:r>
    </w:p>
    <w:p w:rsidR="00FB1EDA" w:rsidRDefault="00FB1EDA" w:rsidP="00FB1EDA">
      <w:pPr>
        <w:pStyle w:val="Odstavekseznama"/>
        <w:numPr>
          <w:ilvl w:val="0"/>
          <w:numId w:val="24"/>
        </w:numPr>
        <w:spacing w:line="240" w:lineRule="auto"/>
        <w:ind w:left="786"/>
        <w:jc w:val="both"/>
        <w:rPr>
          <w:rFonts w:ascii="Arial" w:hAnsi="Arial" w:cs="Arial"/>
        </w:rPr>
      </w:pPr>
      <w:r w:rsidRPr="00FE372C">
        <w:rPr>
          <w:rFonts w:ascii="Arial" w:hAnsi="Arial" w:cs="Arial"/>
        </w:rPr>
        <w:t>manjša popravila (popravilo sistema javljanja požarov, čiščenje peči, pregled butanske postaje, montaža žaluzij, menjava ključavnic, servis klimatske naprave, strojna instalaci</w:t>
      </w:r>
      <w:r>
        <w:rPr>
          <w:rFonts w:ascii="Arial" w:hAnsi="Arial" w:cs="Arial"/>
        </w:rPr>
        <w:t>jska dela);</w:t>
      </w:r>
    </w:p>
    <w:p w:rsidR="00FB1EDA" w:rsidRPr="00FE372C" w:rsidRDefault="00FB1EDA" w:rsidP="00FB1EDA">
      <w:pPr>
        <w:pStyle w:val="Odstavekseznama"/>
        <w:numPr>
          <w:ilvl w:val="0"/>
          <w:numId w:val="24"/>
        </w:numPr>
        <w:spacing w:line="240" w:lineRule="auto"/>
        <w:ind w:left="786"/>
        <w:jc w:val="both"/>
        <w:rPr>
          <w:rFonts w:ascii="Arial" w:hAnsi="Arial" w:cs="Arial"/>
        </w:rPr>
      </w:pPr>
      <w:r w:rsidRPr="00FE372C">
        <w:rPr>
          <w:rFonts w:ascii="Arial" w:hAnsi="Arial" w:cs="Arial"/>
        </w:rPr>
        <w:t>popravilo strehe v enoti Lučka</w:t>
      </w:r>
      <w:r>
        <w:rPr>
          <w:rFonts w:ascii="Arial" w:hAnsi="Arial" w:cs="Arial"/>
        </w:rPr>
        <w:t>;</w:t>
      </w:r>
    </w:p>
    <w:p w:rsidR="00FB1EDA" w:rsidRPr="00FE372C" w:rsidRDefault="00FB1EDA" w:rsidP="00FB1EDA">
      <w:pPr>
        <w:pStyle w:val="Odstavekseznama"/>
        <w:numPr>
          <w:ilvl w:val="0"/>
          <w:numId w:val="24"/>
        </w:numPr>
        <w:spacing w:line="240" w:lineRule="auto"/>
        <w:ind w:left="786"/>
        <w:jc w:val="both"/>
        <w:rPr>
          <w:rFonts w:ascii="Arial" w:hAnsi="Arial" w:cs="Arial"/>
        </w:rPr>
      </w:pPr>
      <w:r w:rsidRPr="00FE372C">
        <w:rPr>
          <w:rFonts w:ascii="Arial" w:hAnsi="Arial" w:cs="Arial"/>
        </w:rPr>
        <w:t>demontaž</w:t>
      </w:r>
      <w:r>
        <w:rPr>
          <w:rFonts w:ascii="Arial" w:hAnsi="Arial" w:cs="Arial"/>
        </w:rPr>
        <w:t>a in montaža vhodnih vrat v enoti Jakec;</w:t>
      </w:r>
    </w:p>
    <w:p w:rsidR="00FB1EDA" w:rsidRPr="00FE372C" w:rsidRDefault="00FB1EDA" w:rsidP="00FB1EDA">
      <w:pPr>
        <w:pStyle w:val="Odstavekseznama"/>
        <w:numPr>
          <w:ilvl w:val="0"/>
          <w:numId w:val="24"/>
        </w:numPr>
        <w:spacing w:line="240" w:lineRule="auto"/>
        <w:ind w:left="786"/>
        <w:jc w:val="both"/>
        <w:rPr>
          <w:rFonts w:ascii="Arial" w:hAnsi="Arial" w:cs="Arial"/>
        </w:rPr>
      </w:pPr>
      <w:r w:rsidRPr="00FE372C">
        <w:rPr>
          <w:rFonts w:ascii="Arial" w:hAnsi="Arial" w:cs="Arial"/>
        </w:rPr>
        <w:t>izd</w:t>
      </w:r>
      <w:r>
        <w:rPr>
          <w:rFonts w:ascii="Arial" w:hAnsi="Arial" w:cs="Arial"/>
        </w:rPr>
        <w:t>elava in montaža vrat v enoti Vrtiljak;</w:t>
      </w:r>
    </w:p>
    <w:p w:rsidR="00FB1EDA" w:rsidRPr="00FE372C" w:rsidRDefault="00FB1EDA" w:rsidP="00FB1EDA">
      <w:pPr>
        <w:pStyle w:val="Odstavekseznama"/>
        <w:numPr>
          <w:ilvl w:val="0"/>
          <w:numId w:val="24"/>
        </w:numPr>
        <w:spacing w:line="240" w:lineRule="auto"/>
        <w:ind w:left="786"/>
        <w:jc w:val="both"/>
        <w:rPr>
          <w:rFonts w:ascii="Arial" w:hAnsi="Arial" w:cs="Arial"/>
        </w:rPr>
      </w:pPr>
      <w:r w:rsidRPr="00FE372C">
        <w:rPr>
          <w:rFonts w:ascii="Arial" w:hAnsi="Arial" w:cs="Arial"/>
        </w:rPr>
        <w:t>elektr</w:t>
      </w:r>
      <w:r>
        <w:rPr>
          <w:rFonts w:ascii="Arial" w:hAnsi="Arial" w:cs="Arial"/>
        </w:rPr>
        <w:t>o dela v enotah Tinkara, Vrtiljak in Lučka;</w:t>
      </w:r>
    </w:p>
    <w:p w:rsidR="00FB1EDA" w:rsidRPr="00FE372C" w:rsidRDefault="00FB1EDA" w:rsidP="00FB1EDA">
      <w:pPr>
        <w:pStyle w:val="Odstavekseznama"/>
        <w:numPr>
          <w:ilvl w:val="0"/>
          <w:numId w:val="24"/>
        </w:numPr>
        <w:spacing w:line="240" w:lineRule="auto"/>
        <w:ind w:left="786"/>
        <w:jc w:val="both"/>
        <w:rPr>
          <w:rFonts w:ascii="Arial" w:hAnsi="Arial" w:cs="Arial"/>
        </w:rPr>
      </w:pPr>
      <w:r>
        <w:rPr>
          <w:rFonts w:ascii="Arial" w:hAnsi="Arial" w:cs="Arial"/>
        </w:rPr>
        <w:t>sanacija stopnišča v enoti Jurček;</w:t>
      </w:r>
    </w:p>
    <w:p w:rsidR="00FB1EDA" w:rsidRPr="00FE372C" w:rsidRDefault="00FB1EDA" w:rsidP="00FB1EDA">
      <w:pPr>
        <w:spacing w:line="240" w:lineRule="auto"/>
        <w:jc w:val="both"/>
        <w:rPr>
          <w:rFonts w:ascii="Arial" w:hAnsi="Arial" w:cs="Arial"/>
        </w:rPr>
      </w:pPr>
      <w:r>
        <w:rPr>
          <w:rFonts w:ascii="Arial" w:hAnsi="Arial" w:cs="Arial"/>
        </w:rPr>
        <w:t>ter za nabavljeno opremo v višini 9.739,53 €</w:t>
      </w:r>
      <w:r w:rsidRPr="00FE372C">
        <w:rPr>
          <w:rFonts w:ascii="Arial" w:hAnsi="Arial" w:cs="Arial"/>
        </w:rPr>
        <w:t>:</w:t>
      </w:r>
    </w:p>
    <w:p w:rsidR="00FB1EDA" w:rsidRPr="00FE372C" w:rsidRDefault="00FB1EDA" w:rsidP="00FB1EDA">
      <w:pPr>
        <w:spacing w:after="0" w:line="240" w:lineRule="auto"/>
        <w:jc w:val="both"/>
        <w:rPr>
          <w:rFonts w:ascii="Arial" w:hAnsi="Arial" w:cs="Arial"/>
        </w:rPr>
      </w:pPr>
      <w:r w:rsidRPr="00FE372C">
        <w:rPr>
          <w:rFonts w:ascii="Arial" w:hAnsi="Arial" w:cs="Arial"/>
        </w:rPr>
        <w:t xml:space="preserve">- zaščitna mreža za nadstrešek </w:t>
      </w:r>
      <w:r>
        <w:rPr>
          <w:rFonts w:ascii="Arial" w:hAnsi="Arial" w:cs="Arial"/>
        </w:rPr>
        <w:t xml:space="preserve">v enoti </w:t>
      </w:r>
      <w:proofErr w:type="spellStart"/>
      <w:r w:rsidRPr="00FE372C">
        <w:rPr>
          <w:rFonts w:ascii="Arial" w:hAnsi="Arial" w:cs="Arial"/>
        </w:rPr>
        <w:t>Enci</w:t>
      </w:r>
      <w:proofErr w:type="spellEnd"/>
      <w:r>
        <w:rPr>
          <w:rFonts w:ascii="Arial" w:hAnsi="Arial" w:cs="Arial"/>
        </w:rPr>
        <w:t xml:space="preserve"> </w:t>
      </w:r>
      <w:proofErr w:type="spellStart"/>
      <w:r>
        <w:rPr>
          <w:rFonts w:ascii="Arial" w:hAnsi="Arial" w:cs="Arial"/>
        </w:rPr>
        <w:t>Benci</w:t>
      </w:r>
      <w:proofErr w:type="spellEnd"/>
      <w:r>
        <w:rPr>
          <w:rFonts w:ascii="Arial" w:hAnsi="Arial" w:cs="Arial"/>
        </w:rPr>
        <w:t>;</w:t>
      </w:r>
    </w:p>
    <w:p w:rsidR="00FB1EDA" w:rsidRPr="00FE372C" w:rsidRDefault="00FB1EDA" w:rsidP="00FB1EDA">
      <w:pPr>
        <w:spacing w:after="0" w:line="240" w:lineRule="auto"/>
        <w:jc w:val="both"/>
        <w:rPr>
          <w:rFonts w:ascii="Arial" w:hAnsi="Arial" w:cs="Arial"/>
        </w:rPr>
      </w:pPr>
      <w:r w:rsidRPr="00FE372C">
        <w:rPr>
          <w:rFonts w:ascii="Arial" w:hAnsi="Arial" w:cs="Arial"/>
        </w:rPr>
        <w:t>- kuhinjska o</w:t>
      </w:r>
      <w:r>
        <w:rPr>
          <w:rFonts w:ascii="Arial" w:hAnsi="Arial" w:cs="Arial"/>
        </w:rPr>
        <w:t>prema (transportna posoda, mešalniki, hladilnik</w:t>
      </w:r>
      <w:r w:rsidRPr="00FE372C">
        <w:rPr>
          <w:rFonts w:ascii="Arial" w:hAnsi="Arial" w:cs="Arial"/>
        </w:rPr>
        <w:t xml:space="preserve">, </w:t>
      </w:r>
      <w:r>
        <w:rPr>
          <w:rFonts w:ascii="Arial" w:hAnsi="Arial" w:cs="Arial"/>
        </w:rPr>
        <w:t>rezalnik zelenjave</w:t>
      </w:r>
      <w:r w:rsidRPr="00FE372C">
        <w:rPr>
          <w:rFonts w:ascii="Arial" w:hAnsi="Arial" w:cs="Arial"/>
        </w:rPr>
        <w:t>, servirn</w:t>
      </w:r>
      <w:r>
        <w:rPr>
          <w:rFonts w:ascii="Arial" w:hAnsi="Arial" w:cs="Arial"/>
        </w:rPr>
        <w:t>i voziček);</w:t>
      </w:r>
    </w:p>
    <w:p w:rsidR="00FB1EDA" w:rsidRPr="00FE372C" w:rsidRDefault="00FB1EDA" w:rsidP="00FB1EDA">
      <w:pPr>
        <w:spacing w:after="0" w:line="240" w:lineRule="auto"/>
        <w:jc w:val="both"/>
        <w:rPr>
          <w:rFonts w:ascii="Arial" w:hAnsi="Arial" w:cs="Arial"/>
        </w:rPr>
      </w:pPr>
      <w:r w:rsidRPr="00FE372C">
        <w:rPr>
          <w:rFonts w:ascii="Arial" w:hAnsi="Arial" w:cs="Arial"/>
        </w:rPr>
        <w:t>- oprema za vzdrževanje (kotni brusilnik, lase</w:t>
      </w:r>
      <w:r>
        <w:rPr>
          <w:rFonts w:ascii="Arial" w:hAnsi="Arial" w:cs="Arial"/>
        </w:rPr>
        <w:t xml:space="preserve">rski merilnik, kladivo, </w:t>
      </w:r>
      <w:proofErr w:type="spellStart"/>
      <w:r>
        <w:rPr>
          <w:rFonts w:ascii="Arial" w:hAnsi="Arial" w:cs="Arial"/>
        </w:rPr>
        <w:t>aku</w:t>
      </w:r>
      <w:proofErr w:type="spellEnd"/>
      <w:r>
        <w:rPr>
          <w:rFonts w:ascii="Arial" w:hAnsi="Arial" w:cs="Arial"/>
        </w:rPr>
        <w:t xml:space="preserve"> vijačnik);</w:t>
      </w:r>
    </w:p>
    <w:p w:rsidR="00FB1EDA" w:rsidRPr="00FE372C" w:rsidRDefault="00FB1EDA" w:rsidP="00FB1EDA">
      <w:pPr>
        <w:spacing w:after="0" w:line="240" w:lineRule="auto"/>
        <w:jc w:val="both"/>
        <w:rPr>
          <w:rFonts w:ascii="Arial" w:hAnsi="Arial" w:cs="Arial"/>
        </w:rPr>
      </w:pPr>
      <w:r>
        <w:rPr>
          <w:rFonts w:ascii="Arial" w:hAnsi="Arial" w:cs="Arial"/>
        </w:rPr>
        <w:t>- projektor, notesniki</w:t>
      </w:r>
      <w:r w:rsidRPr="00FE372C">
        <w:rPr>
          <w:rFonts w:ascii="Arial" w:hAnsi="Arial" w:cs="Arial"/>
        </w:rPr>
        <w:t xml:space="preserve"> in </w:t>
      </w:r>
      <w:proofErr w:type="spellStart"/>
      <w:r w:rsidRPr="00FE372C">
        <w:rPr>
          <w:rFonts w:ascii="Arial" w:hAnsi="Arial" w:cs="Arial"/>
        </w:rPr>
        <w:t>multifunk</w:t>
      </w:r>
      <w:r>
        <w:rPr>
          <w:rFonts w:ascii="Arial" w:hAnsi="Arial" w:cs="Arial"/>
        </w:rPr>
        <w:t>cijska</w:t>
      </w:r>
      <w:proofErr w:type="spellEnd"/>
      <w:r>
        <w:rPr>
          <w:rFonts w:ascii="Arial" w:hAnsi="Arial" w:cs="Arial"/>
        </w:rPr>
        <w:t xml:space="preserve"> naprava</w:t>
      </w:r>
      <w:r w:rsidRPr="00FE372C">
        <w:rPr>
          <w:rFonts w:ascii="Arial" w:hAnsi="Arial" w:cs="Arial"/>
        </w:rPr>
        <w:t>.</w:t>
      </w:r>
    </w:p>
    <w:p w:rsidR="00FB1EDA" w:rsidRPr="00FE372C" w:rsidRDefault="00FB1EDA" w:rsidP="00FB1EDA">
      <w:pPr>
        <w:spacing w:line="240" w:lineRule="auto"/>
        <w:jc w:val="both"/>
        <w:rPr>
          <w:rFonts w:ascii="Arial" w:hAnsi="Arial" w:cs="Arial"/>
        </w:rPr>
      </w:pPr>
    </w:p>
    <w:p w:rsidR="00FB1EDA" w:rsidRDefault="00FB1EDA" w:rsidP="00FB1EDA">
      <w:pPr>
        <w:spacing w:line="240" w:lineRule="auto"/>
        <w:jc w:val="both"/>
        <w:rPr>
          <w:rFonts w:ascii="Arial" w:hAnsi="Arial" w:cs="Arial"/>
        </w:rPr>
      </w:pPr>
      <w:r>
        <w:rPr>
          <w:rFonts w:ascii="Arial" w:hAnsi="Arial" w:cs="Arial"/>
        </w:rPr>
        <w:t>Vsako leto je poskrbljeno, da otroke na začetku šolskega leta pričakajo enote dobro vzdrževane. Hišniki opravijo manjša vzdrževalna dela, kot so beljenje prostorov, barvanje rekvizitov, urejanja okolice in igralnih površin.</w:t>
      </w:r>
    </w:p>
    <w:p w:rsidR="00FB1EDA" w:rsidRDefault="00FB1EDA" w:rsidP="00FB1EDA">
      <w:pPr>
        <w:spacing w:line="240" w:lineRule="auto"/>
        <w:jc w:val="both"/>
        <w:rPr>
          <w:rFonts w:ascii="Arial" w:eastAsia="Arial Unicode MS" w:hAnsi="Arial" w:cs="Arial"/>
        </w:rPr>
      </w:pPr>
      <w:r>
        <w:rPr>
          <w:rFonts w:ascii="Arial" w:eastAsia="Arial Unicode MS" w:hAnsi="Arial" w:cs="Arial"/>
        </w:rPr>
        <w:t xml:space="preserve">Osnovno poslanstvo Vrtca Velenje ostaja še naprej zagotavljanje kakovostnega in strokovno ustreznega vzgojno-izobraževalnega dela za vse otroke, ki so vključeni v njihov vrtec. Z ustreznimi pristopi je poskrbljeno za spodbude, ki pri otrocih ohranjajo in spodbujajo vedoželjnost, ustvarjalnost in kritičnost. Na ta način vrtec pomaga staršem pri postavljanju osnov za vseživljenjsko učenje njihovih otrok. </w:t>
      </w:r>
    </w:p>
    <w:p w:rsidR="00FB1EDA" w:rsidRDefault="00FB1EDA" w:rsidP="00FB1EDA">
      <w:pPr>
        <w:spacing w:line="240" w:lineRule="auto"/>
        <w:jc w:val="both"/>
        <w:rPr>
          <w:rFonts w:ascii="Arial" w:hAnsi="Arial" w:cs="Arial"/>
        </w:rPr>
      </w:pPr>
      <w:r>
        <w:rPr>
          <w:rFonts w:ascii="Arial" w:hAnsi="Arial" w:cs="Arial"/>
        </w:rPr>
        <w:lastRenderedPageBreak/>
        <w:t xml:space="preserve">Ker se kažejo pozitivni učinki vrtca le takrat, ko so vrtci kakovostni, je najpomembnejši vidik, na katerega so v Vrtcu Velenje pozorni, zagotavljanje kakovosti njihovega strokovnega dela. </w:t>
      </w:r>
    </w:p>
    <w:p w:rsidR="00FB1EDA" w:rsidRDefault="00FB1EDA" w:rsidP="00FB1EDA">
      <w:pPr>
        <w:spacing w:line="240" w:lineRule="auto"/>
        <w:jc w:val="both"/>
        <w:rPr>
          <w:rFonts w:ascii="Arial" w:hAnsi="Arial" w:cs="Arial"/>
        </w:rPr>
      </w:pPr>
      <w:r>
        <w:rPr>
          <w:rFonts w:ascii="Arial" w:hAnsi="Arial" w:cs="Arial"/>
        </w:rPr>
        <w:t>Vrtec Velenje v sodelovanju z Zdravstvenim domom Velenje že drugo leto izvaja projekt Neverjetna leta – treningi starševstva, ki predstavlja dokazano učinkovito orodje pri preprečevanju in zmanjševanju vedenjskih težav pri otrocih, pri krepitvi njihovih socialnih veščin, samokontroli in čustvenem izražanju. Še vedno poteka po enotah tudi družinska rekreacija otrok skupaj s starši. Tako projekt Neverjetna leta, ki ga delno sofinancira tudi Ministrstvo za zdravje, kot tudi družinska rekreacija sta za starše popolnoma brezplačna, saj ju financira Mestna občina Velenje.</w:t>
      </w:r>
    </w:p>
    <w:p w:rsidR="00FB1EDA" w:rsidRDefault="00FB1EDA" w:rsidP="00FB1EDA">
      <w:pPr>
        <w:spacing w:line="240" w:lineRule="auto"/>
        <w:jc w:val="both"/>
        <w:rPr>
          <w:rFonts w:ascii="Arial" w:hAnsi="Arial" w:cs="Arial"/>
        </w:rPr>
      </w:pPr>
      <w:r>
        <w:rPr>
          <w:rFonts w:ascii="Arial" w:hAnsi="Arial" w:cs="Arial"/>
        </w:rPr>
        <w:t xml:space="preserve">Ob koncu leta v vrtcu preverijo zadovoljstvo staršev z delovanjem vrtca. Pobude in predloge poskušajo vnašati v načrtovanje za naslednje šolsko leto, kjer so lahko izboljšave ali spremembe že vidne in je tako prispevek staršev upoštevan. </w:t>
      </w:r>
    </w:p>
    <w:p w:rsidR="00FB1EDA" w:rsidRDefault="00FB1EDA" w:rsidP="00FB1EDA">
      <w:pPr>
        <w:spacing w:after="0" w:line="240" w:lineRule="auto"/>
        <w:jc w:val="both"/>
        <w:rPr>
          <w:rFonts w:ascii="Arial" w:eastAsia="Times New Roman" w:hAnsi="Arial" w:cs="Arial"/>
          <w:b/>
          <w:bCs/>
        </w:rPr>
      </w:pPr>
      <w:r>
        <w:rPr>
          <w:rFonts w:ascii="Arial" w:eastAsia="Times New Roman" w:hAnsi="Arial" w:cs="Arial"/>
          <w:b/>
          <w:bCs/>
        </w:rPr>
        <w:t xml:space="preserve">Financiranje: </w:t>
      </w:r>
    </w:p>
    <w:p w:rsidR="00FB1EDA" w:rsidRPr="007D11F1" w:rsidRDefault="00FB1EDA" w:rsidP="00FB1EDA">
      <w:pPr>
        <w:spacing w:after="0" w:line="240" w:lineRule="auto"/>
        <w:jc w:val="both"/>
        <w:rPr>
          <w:rFonts w:ascii="Arial" w:eastAsia="Times New Roman" w:hAnsi="Arial" w:cs="Arial"/>
          <w:b/>
          <w:bCs/>
        </w:rPr>
      </w:pPr>
      <w:r w:rsidRPr="006B5AE1">
        <w:rPr>
          <w:rFonts w:ascii="Arial" w:eastAsia="Times New Roman" w:hAnsi="Arial" w:cs="Arial"/>
          <w:b/>
          <w:bCs/>
        </w:rPr>
        <w:t>Mestna občina Velenje bo za tekoče in investicijsko vzdrževanje Vrtca Velenje</w:t>
      </w:r>
      <w:r>
        <w:rPr>
          <w:rFonts w:ascii="Arial" w:eastAsia="Times New Roman" w:hAnsi="Arial" w:cs="Arial"/>
          <w:b/>
          <w:bCs/>
        </w:rPr>
        <w:t>, priprave za novogradnjo vrtca v Vinski Gori</w:t>
      </w:r>
      <w:r w:rsidRPr="006B5AE1">
        <w:rPr>
          <w:rFonts w:ascii="Arial" w:eastAsia="Times New Roman" w:hAnsi="Arial" w:cs="Arial"/>
          <w:b/>
          <w:bCs/>
        </w:rPr>
        <w:t>, ter za vzdrževanje in opremljanje otroških igrišč</w:t>
      </w:r>
      <w:r>
        <w:rPr>
          <w:rFonts w:ascii="Arial" w:eastAsia="Times New Roman" w:hAnsi="Arial" w:cs="Arial"/>
          <w:b/>
          <w:bCs/>
        </w:rPr>
        <w:t xml:space="preserve"> pri vrtcih namenila v letu 2018 znesek v predvideni višini </w:t>
      </w:r>
      <w:r w:rsidRPr="003A26EF">
        <w:rPr>
          <w:rFonts w:ascii="Arial" w:eastAsia="Times New Roman" w:hAnsi="Arial" w:cs="Arial"/>
          <w:b/>
          <w:bCs/>
        </w:rPr>
        <w:t xml:space="preserve">190.100 </w:t>
      </w:r>
      <w:r w:rsidRPr="007D11F1">
        <w:rPr>
          <w:rFonts w:ascii="Arial" w:eastAsia="Times New Roman" w:hAnsi="Arial" w:cs="Arial"/>
          <w:b/>
          <w:bCs/>
        </w:rPr>
        <w:t>€.</w:t>
      </w:r>
    </w:p>
    <w:p w:rsidR="00FB1EDA" w:rsidRPr="003A26EF" w:rsidRDefault="00FB1EDA" w:rsidP="00FB1EDA">
      <w:pPr>
        <w:spacing w:after="0" w:line="240" w:lineRule="auto"/>
        <w:jc w:val="both"/>
        <w:rPr>
          <w:rFonts w:ascii="Arial" w:hAnsi="Arial" w:cs="Arial"/>
          <w:b/>
        </w:rPr>
      </w:pPr>
      <w:r>
        <w:rPr>
          <w:rFonts w:ascii="Arial" w:hAnsi="Arial" w:cs="Arial"/>
          <w:b/>
        </w:rPr>
        <w:t>Za področje otroškega varstva bo Mestna občina Velenje v letu 2018 predvidoma namenila sredstva za razliko med ekonomsko ceno in plačili staršev, skupaj s popusti in počitniškimi rezervacijami v višini</w:t>
      </w:r>
      <w:r w:rsidRPr="003A26EF">
        <w:rPr>
          <w:rFonts w:ascii="Arial" w:hAnsi="Arial" w:cs="Arial"/>
          <w:b/>
        </w:rPr>
        <w:t xml:space="preserve"> 4.680.000 €.</w:t>
      </w:r>
    </w:p>
    <w:p w:rsidR="00FB1EDA" w:rsidRDefault="00FB1EDA" w:rsidP="00FB1EDA">
      <w:pPr>
        <w:spacing w:after="0" w:line="240" w:lineRule="auto"/>
        <w:jc w:val="both"/>
        <w:rPr>
          <w:rFonts w:ascii="Arial" w:hAnsi="Arial" w:cs="Arial"/>
          <w:b/>
          <w:u w:val="single"/>
        </w:rPr>
      </w:pPr>
      <w:r w:rsidRPr="00C802E3">
        <w:rPr>
          <w:rFonts w:ascii="Arial" w:hAnsi="Arial" w:cs="Arial"/>
          <w:b/>
          <w:u w:val="single"/>
        </w:rPr>
        <w:t xml:space="preserve">Skupaj z ostalimi sredstvi namenjenimi za </w:t>
      </w:r>
      <w:r>
        <w:rPr>
          <w:rFonts w:ascii="Arial" w:hAnsi="Arial" w:cs="Arial"/>
          <w:b/>
          <w:u w:val="single"/>
        </w:rPr>
        <w:t>otroško varstvo v Mestni občini</w:t>
      </w:r>
      <w:r w:rsidRPr="00C802E3">
        <w:rPr>
          <w:rFonts w:ascii="Arial" w:hAnsi="Arial" w:cs="Arial"/>
          <w:b/>
          <w:u w:val="single"/>
        </w:rPr>
        <w:t xml:space="preserve"> Velenje </w:t>
      </w:r>
      <w:r>
        <w:rPr>
          <w:rFonts w:ascii="Arial" w:hAnsi="Arial" w:cs="Arial"/>
          <w:b/>
          <w:u w:val="single"/>
        </w:rPr>
        <w:t xml:space="preserve">predvidevamo, da bo v letošnjem letu zagotovljenih </w:t>
      </w:r>
      <w:r w:rsidRPr="00C802E3">
        <w:rPr>
          <w:rFonts w:ascii="Arial" w:hAnsi="Arial" w:cs="Arial"/>
          <w:b/>
          <w:u w:val="single"/>
        </w:rPr>
        <w:t xml:space="preserve">iz </w:t>
      </w:r>
      <w:r>
        <w:rPr>
          <w:rFonts w:ascii="Arial" w:hAnsi="Arial" w:cs="Arial"/>
          <w:b/>
          <w:u w:val="single"/>
        </w:rPr>
        <w:t xml:space="preserve">občinskega proračuna </w:t>
      </w:r>
      <w:r w:rsidRPr="00C802E3">
        <w:rPr>
          <w:rFonts w:ascii="Arial" w:hAnsi="Arial" w:cs="Arial"/>
          <w:b/>
          <w:u w:val="single"/>
        </w:rPr>
        <w:t xml:space="preserve">v višini </w:t>
      </w:r>
    </w:p>
    <w:p w:rsidR="00FB1EDA" w:rsidRDefault="00FB1EDA" w:rsidP="0056463E">
      <w:pPr>
        <w:spacing w:after="0" w:line="240" w:lineRule="auto"/>
        <w:jc w:val="both"/>
        <w:rPr>
          <w:rFonts w:ascii="Arial" w:hAnsi="Arial" w:cs="Arial"/>
          <w:b/>
        </w:rPr>
      </w:pPr>
      <w:r>
        <w:rPr>
          <w:rFonts w:ascii="Arial" w:hAnsi="Arial" w:cs="Arial"/>
          <w:b/>
          <w:u w:val="single"/>
        </w:rPr>
        <w:t>4.897.509</w:t>
      </w:r>
      <w:r w:rsidRPr="003A26EF">
        <w:rPr>
          <w:rFonts w:ascii="Arial" w:hAnsi="Arial" w:cs="Arial"/>
          <w:b/>
          <w:u w:val="single"/>
        </w:rPr>
        <w:t xml:space="preserve"> €.</w:t>
      </w: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Default="0056463E" w:rsidP="0056463E">
      <w:pPr>
        <w:spacing w:after="0" w:line="240" w:lineRule="auto"/>
        <w:jc w:val="both"/>
        <w:rPr>
          <w:rFonts w:ascii="Arial" w:hAnsi="Arial" w:cs="Arial"/>
          <w:b/>
        </w:rPr>
      </w:pPr>
    </w:p>
    <w:p w:rsidR="0056463E" w:rsidRPr="0056463E" w:rsidRDefault="0056463E" w:rsidP="0056463E">
      <w:pPr>
        <w:spacing w:after="0" w:line="240" w:lineRule="auto"/>
        <w:jc w:val="both"/>
        <w:rPr>
          <w:rFonts w:ascii="Arial" w:hAnsi="Arial" w:cs="Arial"/>
          <w:b/>
        </w:rPr>
      </w:pPr>
    </w:p>
    <w:p w:rsidR="0060327E" w:rsidRPr="00C71D89" w:rsidRDefault="0060327E" w:rsidP="00C71D89">
      <w:pPr>
        <w:spacing w:line="240" w:lineRule="auto"/>
        <w:jc w:val="both"/>
        <w:rPr>
          <w:rFonts w:ascii="Arial" w:hAnsi="Arial" w:cs="Arial"/>
        </w:rPr>
      </w:pPr>
      <w:r w:rsidRPr="006E0DA1">
        <w:rPr>
          <w:rFonts w:ascii="Arial" w:hAnsi="Arial" w:cs="Arial"/>
          <w:b/>
          <w:u w:val="single"/>
        </w:rPr>
        <w:lastRenderedPageBreak/>
        <w:t>OSNOVNE ŠOLE</w:t>
      </w:r>
    </w:p>
    <w:p w:rsidR="00586AA5" w:rsidRPr="000859A9" w:rsidRDefault="00CB2F67" w:rsidP="000859A9">
      <w:pPr>
        <w:spacing w:after="0" w:line="240" w:lineRule="auto"/>
        <w:jc w:val="both"/>
        <w:rPr>
          <w:rFonts w:ascii="Arial" w:hAnsi="Arial" w:cs="Arial"/>
        </w:rPr>
      </w:pPr>
      <w:r>
        <w:rPr>
          <w:rFonts w:ascii="Arial" w:hAnsi="Arial" w:cs="Arial"/>
        </w:rPr>
        <w:t>Osnovne šole v M</w:t>
      </w:r>
      <w:r w:rsidR="00586AA5" w:rsidRPr="000859A9">
        <w:rPr>
          <w:rFonts w:ascii="Arial" w:hAnsi="Arial" w:cs="Arial"/>
        </w:rPr>
        <w:t>estni občin</w:t>
      </w:r>
      <w:r w:rsidR="00755345">
        <w:rPr>
          <w:rFonts w:ascii="Arial" w:hAnsi="Arial" w:cs="Arial"/>
        </w:rPr>
        <w:t xml:space="preserve">i Velenje bo v šolskem letu </w:t>
      </w:r>
      <w:r w:rsidR="00FB1EDA">
        <w:rPr>
          <w:rFonts w:ascii="Arial" w:hAnsi="Arial" w:cs="Arial"/>
        </w:rPr>
        <w:t>2018/2019</w:t>
      </w:r>
      <w:r>
        <w:rPr>
          <w:rFonts w:ascii="Arial" w:hAnsi="Arial" w:cs="Arial"/>
        </w:rPr>
        <w:t xml:space="preserve"> </w:t>
      </w:r>
      <w:r w:rsidR="00586AA5" w:rsidRPr="000859A9">
        <w:rPr>
          <w:rFonts w:ascii="Arial" w:hAnsi="Arial" w:cs="Arial"/>
        </w:rPr>
        <w:t xml:space="preserve">obiskovalo </w:t>
      </w:r>
      <w:r w:rsidR="00296233" w:rsidRPr="00296233">
        <w:rPr>
          <w:rFonts w:ascii="Arial" w:hAnsi="Arial" w:cs="Arial"/>
          <w:b/>
        </w:rPr>
        <w:t>2.969</w:t>
      </w:r>
      <w:r w:rsidR="00432BE6">
        <w:rPr>
          <w:rFonts w:ascii="Arial" w:hAnsi="Arial" w:cs="Arial"/>
          <w:b/>
        </w:rPr>
        <w:t xml:space="preserve"> </w:t>
      </w:r>
      <w:r w:rsidR="00432BE6" w:rsidRPr="00432BE6">
        <w:rPr>
          <w:rFonts w:ascii="Arial" w:hAnsi="Arial" w:cs="Arial"/>
        </w:rPr>
        <w:t>učencev</w:t>
      </w:r>
      <w:r w:rsidR="00586AA5" w:rsidRPr="00432BE6">
        <w:rPr>
          <w:rFonts w:ascii="Arial" w:hAnsi="Arial" w:cs="Arial"/>
        </w:rPr>
        <w:t xml:space="preserve"> </w:t>
      </w:r>
      <w:r w:rsidR="00163000">
        <w:rPr>
          <w:rFonts w:ascii="Arial" w:hAnsi="Arial" w:cs="Arial"/>
        </w:rPr>
        <w:t>(</w:t>
      </w:r>
      <w:r w:rsidR="00FB1EDA">
        <w:rPr>
          <w:rFonts w:ascii="Arial" w:hAnsi="Arial" w:cs="Arial"/>
        </w:rPr>
        <w:t>v šolskem letu 2017/2018</w:t>
      </w:r>
      <w:r w:rsidR="00C04EB0">
        <w:rPr>
          <w:rFonts w:ascii="Arial" w:hAnsi="Arial" w:cs="Arial"/>
        </w:rPr>
        <w:t xml:space="preserve"> jih je bilo </w:t>
      </w:r>
      <w:r w:rsidR="007C5644">
        <w:rPr>
          <w:rFonts w:ascii="Arial" w:hAnsi="Arial" w:cs="Arial"/>
        </w:rPr>
        <w:t>2.936</w:t>
      </w:r>
      <w:r w:rsidR="00432BE6">
        <w:rPr>
          <w:rFonts w:ascii="Arial" w:hAnsi="Arial" w:cs="Arial"/>
        </w:rPr>
        <w:t>)</w:t>
      </w:r>
      <w:r w:rsidR="00586AA5" w:rsidRPr="000859A9">
        <w:rPr>
          <w:rFonts w:ascii="Arial" w:hAnsi="Arial" w:cs="Arial"/>
        </w:rPr>
        <w:t xml:space="preserve">, od tega </w:t>
      </w:r>
      <w:r w:rsidRPr="00296233">
        <w:rPr>
          <w:rFonts w:ascii="Arial" w:hAnsi="Arial" w:cs="Arial"/>
          <w:b/>
        </w:rPr>
        <w:t>3</w:t>
      </w:r>
      <w:r w:rsidR="00296233" w:rsidRPr="00296233">
        <w:rPr>
          <w:rFonts w:ascii="Arial" w:hAnsi="Arial" w:cs="Arial"/>
          <w:b/>
        </w:rPr>
        <w:t>80</w:t>
      </w:r>
      <w:r w:rsidR="00586AA5" w:rsidRPr="000859A9">
        <w:rPr>
          <w:rFonts w:ascii="Arial" w:hAnsi="Arial" w:cs="Arial"/>
        </w:rPr>
        <w:t xml:space="preserve"> prvošolcev</w:t>
      </w:r>
      <w:r w:rsidR="00356BAB">
        <w:rPr>
          <w:rFonts w:ascii="Arial" w:hAnsi="Arial" w:cs="Arial"/>
        </w:rPr>
        <w:t xml:space="preserve">  (v šolske</w:t>
      </w:r>
      <w:r w:rsidR="007C5644">
        <w:rPr>
          <w:rFonts w:ascii="Arial" w:hAnsi="Arial" w:cs="Arial"/>
        </w:rPr>
        <w:t>m letu 2017/2018 jih je bilo 359</w:t>
      </w:r>
      <w:r w:rsidR="00432BE6">
        <w:rPr>
          <w:rFonts w:ascii="Arial" w:hAnsi="Arial" w:cs="Arial"/>
        </w:rPr>
        <w:t>)</w:t>
      </w:r>
      <w:r w:rsidR="00586AA5" w:rsidRPr="000859A9">
        <w:rPr>
          <w:rFonts w:ascii="Arial" w:hAnsi="Arial" w:cs="Arial"/>
        </w:rPr>
        <w:t>.</w:t>
      </w:r>
    </w:p>
    <w:p w:rsidR="00814EE2" w:rsidRPr="00814EE2" w:rsidRDefault="00814EE2" w:rsidP="000859A9">
      <w:pPr>
        <w:spacing w:after="0"/>
        <w:jc w:val="both"/>
        <w:rPr>
          <w:rFonts w:ascii="Arial" w:eastAsia="Calibri" w:hAnsi="Arial" w:cs="Arial"/>
          <w:lang w:eastAsia="sl-SI"/>
        </w:rPr>
      </w:pPr>
    </w:p>
    <w:tbl>
      <w:tblPr>
        <w:tblStyle w:val="Tabelamrea"/>
        <w:tblW w:w="9603" w:type="dxa"/>
        <w:tblLook w:val="04A0" w:firstRow="1" w:lastRow="0" w:firstColumn="1" w:lastColumn="0" w:noHBand="0" w:noVBand="1"/>
      </w:tblPr>
      <w:tblGrid>
        <w:gridCol w:w="1951"/>
        <w:gridCol w:w="1276"/>
        <w:gridCol w:w="1276"/>
        <w:gridCol w:w="1275"/>
        <w:gridCol w:w="1275"/>
        <w:gridCol w:w="1275"/>
        <w:gridCol w:w="1275"/>
      </w:tblGrid>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lang w:eastAsia="sl-SI"/>
              </w:rPr>
              <w:t>Šola</w:t>
            </w:r>
          </w:p>
        </w:tc>
        <w:tc>
          <w:tcPr>
            <w:tcW w:w="1276" w:type="dxa"/>
            <w:hideMark/>
          </w:tcPr>
          <w:p w:rsidR="00EC36A3" w:rsidRDefault="00EC36A3" w:rsidP="007D60E9">
            <w:pPr>
              <w:jc w:val="center"/>
              <w:rPr>
                <w:rFonts w:ascii="Arial" w:eastAsia="Calibri" w:hAnsi="Arial" w:cs="Arial"/>
                <w:lang w:eastAsia="sl-SI"/>
              </w:rPr>
            </w:pPr>
            <w:r w:rsidRPr="00814EE2">
              <w:rPr>
                <w:rFonts w:ascii="Arial" w:eastAsia="Calibri" w:hAnsi="Arial" w:cs="Arial"/>
                <w:lang w:eastAsia="sl-SI"/>
              </w:rPr>
              <w:t>Število vseh učencev</w:t>
            </w:r>
          </w:p>
          <w:p w:rsidR="00EC36A3" w:rsidRPr="00F861F8" w:rsidRDefault="00EA0294" w:rsidP="007D60E9">
            <w:pPr>
              <w:jc w:val="center"/>
              <w:rPr>
                <w:rFonts w:ascii="Arial" w:eastAsia="Calibri" w:hAnsi="Arial" w:cs="Arial"/>
                <w:b/>
                <w:lang w:eastAsia="sl-SI"/>
              </w:rPr>
            </w:pPr>
            <w:r>
              <w:rPr>
                <w:rFonts w:ascii="Arial" w:eastAsia="Calibri" w:hAnsi="Arial" w:cs="Arial"/>
                <w:b/>
                <w:lang w:eastAsia="sl-SI"/>
              </w:rPr>
              <w:t>2018</w:t>
            </w:r>
            <w:r w:rsidR="00EC36A3" w:rsidRPr="00F861F8">
              <w:rPr>
                <w:rFonts w:ascii="Arial" w:eastAsia="Calibri" w:hAnsi="Arial" w:cs="Arial"/>
                <w:b/>
                <w:lang w:eastAsia="sl-SI"/>
              </w:rPr>
              <w:t>/201</w:t>
            </w:r>
            <w:r>
              <w:rPr>
                <w:rFonts w:ascii="Arial" w:eastAsia="Calibri" w:hAnsi="Arial" w:cs="Arial"/>
                <w:b/>
                <w:lang w:eastAsia="sl-SI"/>
              </w:rPr>
              <w:t>9</w:t>
            </w:r>
          </w:p>
        </w:tc>
        <w:tc>
          <w:tcPr>
            <w:tcW w:w="1276" w:type="dxa"/>
            <w:hideMark/>
          </w:tcPr>
          <w:p w:rsidR="00EC36A3" w:rsidRDefault="00EC36A3" w:rsidP="007D60E9">
            <w:pPr>
              <w:jc w:val="center"/>
              <w:rPr>
                <w:rFonts w:ascii="Arial" w:eastAsia="Calibri" w:hAnsi="Arial" w:cs="Arial"/>
                <w:lang w:eastAsia="sl-SI"/>
              </w:rPr>
            </w:pPr>
            <w:r w:rsidRPr="00814EE2">
              <w:rPr>
                <w:rFonts w:ascii="Arial" w:eastAsia="Calibri" w:hAnsi="Arial" w:cs="Arial"/>
                <w:lang w:eastAsia="sl-SI"/>
              </w:rPr>
              <w:t>Število  oddelkov</w:t>
            </w:r>
          </w:p>
          <w:p w:rsidR="00EC36A3" w:rsidRPr="00F861F8" w:rsidRDefault="00EA0294" w:rsidP="007D60E9">
            <w:pPr>
              <w:jc w:val="center"/>
              <w:rPr>
                <w:rFonts w:ascii="Arial" w:eastAsia="Calibri" w:hAnsi="Arial" w:cs="Arial"/>
                <w:b/>
                <w:lang w:eastAsia="sl-SI"/>
              </w:rPr>
            </w:pPr>
            <w:r>
              <w:rPr>
                <w:rFonts w:ascii="Arial" w:eastAsia="Calibri" w:hAnsi="Arial" w:cs="Arial"/>
                <w:b/>
                <w:lang w:eastAsia="sl-SI"/>
              </w:rPr>
              <w:t>2018</w:t>
            </w:r>
            <w:r w:rsidR="00EC36A3" w:rsidRPr="00F861F8">
              <w:rPr>
                <w:rFonts w:ascii="Arial" w:eastAsia="Calibri" w:hAnsi="Arial" w:cs="Arial"/>
                <w:b/>
                <w:lang w:eastAsia="sl-SI"/>
              </w:rPr>
              <w:t>/201</w:t>
            </w:r>
            <w:r>
              <w:rPr>
                <w:rFonts w:ascii="Arial" w:eastAsia="Calibri" w:hAnsi="Arial" w:cs="Arial"/>
                <w:b/>
                <w:lang w:eastAsia="sl-SI"/>
              </w:rPr>
              <w:t>9</w:t>
            </w:r>
          </w:p>
        </w:tc>
        <w:tc>
          <w:tcPr>
            <w:tcW w:w="1275" w:type="dxa"/>
          </w:tcPr>
          <w:p w:rsidR="00EC36A3" w:rsidRPr="000859A9" w:rsidRDefault="00EC36A3" w:rsidP="007D60E9">
            <w:pPr>
              <w:jc w:val="center"/>
              <w:rPr>
                <w:rFonts w:ascii="Arial" w:eastAsia="Calibri" w:hAnsi="Arial" w:cs="Arial"/>
                <w:b/>
                <w:lang w:eastAsia="sl-SI"/>
              </w:rPr>
            </w:pPr>
            <w:r w:rsidRPr="00814EE2">
              <w:rPr>
                <w:rFonts w:ascii="Arial" w:eastAsia="Calibri" w:hAnsi="Arial" w:cs="Arial"/>
                <w:lang w:eastAsia="sl-SI"/>
              </w:rPr>
              <w:t xml:space="preserve">Število prvošolcev </w:t>
            </w:r>
            <w:r>
              <w:rPr>
                <w:rFonts w:ascii="Arial" w:eastAsia="Calibri" w:hAnsi="Arial" w:cs="Arial"/>
                <w:lang w:eastAsia="sl-SI"/>
              </w:rPr>
              <w:t xml:space="preserve">na dan </w:t>
            </w:r>
            <w:r w:rsidR="00EA0294">
              <w:rPr>
                <w:rFonts w:ascii="Arial" w:eastAsia="Calibri" w:hAnsi="Arial" w:cs="Arial"/>
                <w:b/>
                <w:lang w:eastAsia="sl-SI"/>
              </w:rPr>
              <w:t>27.8.2018</w:t>
            </w:r>
          </w:p>
          <w:p w:rsidR="00EC36A3" w:rsidRPr="000859A9" w:rsidRDefault="00EC36A3" w:rsidP="007D60E9">
            <w:pPr>
              <w:jc w:val="center"/>
              <w:rPr>
                <w:rFonts w:ascii="Arial" w:eastAsia="Times New Roman" w:hAnsi="Arial" w:cs="Arial"/>
                <w:lang w:eastAsia="sl-SI"/>
              </w:rPr>
            </w:pPr>
          </w:p>
        </w:tc>
        <w:tc>
          <w:tcPr>
            <w:tcW w:w="1275" w:type="dxa"/>
          </w:tcPr>
          <w:p w:rsidR="00EA1145" w:rsidRPr="00857C44" w:rsidRDefault="00EA1145" w:rsidP="007D60E9">
            <w:pPr>
              <w:jc w:val="center"/>
              <w:rPr>
                <w:rFonts w:ascii="Arial" w:eastAsia="Calibri" w:hAnsi="Arial" w:cs="Arial"/>
                <w:i/>
                <w:lang w:eastAsia="sl-SI"/>
              </w:rPr>
            </w:pPr>
            <w:r w:rsidRPr="00857C44">
              <w:rPr>
                <w:rFonts w:ascii="Arial" w:eastAsia="Calibri" w:hAnsi="Arial" w:cs="Arial"/>
                <w:i/>
                <w:lang w:eastAsia="sl-SI"/>
              </w:rPr>
              <w:t>Število vseh učencev</w:t>
            </w:r>
          </w:p>
          <w:p w:rsidR="00EC36A3" w:rsidRPr="00857C44" w:rsidRDefault="00FB1EDA" w:rsidP="007D60E9">
            <w:pPr>
              <w:jc w:val="center"/>
              <w:rPr>
                <w:rFonts w:ascii="Arial" w:eastAsia="Times New Roman" w:hAnsi="Arial" w:cs="Arial"/>
                <w:i/>
                <w:lang w:eastAsia="sl-SI"/>
              </w:rPr>
            </w:pPr>
            <w:r>
              <w:rPr>
                <w:rFonts w:ascii="Arial" w:eastAsia="Calibri" w:hAnsi="Arial" w:cs="Arial"/>
                <w:i/>
                <w:lang w:eastAsia="sl-SI"/>
              </w:rPr>
              <w:t>2017</w:t>
            </w:r>
            <w:r w:rsidR="00EA1145" w:rsidRPr="00857C44">
              <w:rPr>
                <w:rFonts w:ascii="Arial" w:eastAsia="Calibri" w:hAnsi="Arial" w:cs="Arial"/>
                <w:i/>
                <w:lang w:eastAsia="sl-SI"/>
              </w:rPr>
              <w:t>/201</w:t>
            </w:r>
            <w:r>
              <w:rPr>
                <w:rFonts w:ascii="Arial" w:eastAsia="Calibri" w:hAnsi="Arial" w:cs="Arial"/>
                <w:i/>
                <w:lang w:eastAsia="sl-SI"/>
              </w:rPr>
              <w:t>8</w:t>
            </w:r>
          </w:p>
        </w:tc>
        <w:tc>
          <w:tcPr>
            <w:tcW w:w="1275" w:type="dxa"/>
          </w:tcPr>
          <w:p w:rsidR="00EC36A3" w:rsidRPr="00857C44" w:rsidRDefault="00FB1EDA" w:rsidP="007D60E9">
            <w:pPr>
              <w:jc w:val="center"/>
              <w:rPr>
                <w:rFonts w:ascii="Arial" w:eastAsia="Times New Roman" w:hAnsi="Arial" w:cs="Arial"/>
                <w:i/>
                <w:lang w:eastAsia="sl-SI"/>
              </w:rPr>
            </w:pPr>
            <w:r>
              <w:rPr>
                <w:rFonts w:ascii="Arial" w:eastAsia="Times New Roman" w:hAnsi="Arial" w:cs="Arial"/>
                <w:i/>
                <w:lang w:eastAsia="sl-SI"/>
              </w:rPr>
              <w:t>Število oddelkov 2017</w:t>
            </w:r>
            <w:r w:rsidR="00EA1145" w:rsidRPr="00857C44">
              <w:rPr>
                <w:rFonts w:ascii="Arial" w:eastAsia="Times New Roman" w:hAnsi="Arial" w:cs="Arial"/>
                <w:i/>
                <w:lang w:eastAsia="sl-SI"/>
              </w:rPr>
              <w:t>/201</w:t>
            </w:r>
            <w:r>
              <w:rPr>
                <w:rFonts w:ascii="Arial" w:eastAsia="Times New Roman" w:hAnsi="Arial" w:cs="Arial"/>
                <w:i/>
                <w:lang w:eastAsia="sl-SI"/>
              </w:rPr>
              <w:t>8</w:t>
            </w:r>
          </w:p>
        </w:tc>
        <w:tc>
          <w:tcPr>
            <w:tcW w:w="1275" w:type="dxa"/>
          </w:tcPr>
          <w:p w:rsidR="00EC36A3" w:rsidRPr="00857C44" w:rsidRDefault="00EA1145" w:rsidP="007D60E9">
            <w:pPr>
              <w:jc w:val="center"/>
              <w:rPr>
                <w:rFonts w:ascii="Arial" w:eastAsia="Times New Roman" w:hAnsi="Arial" w:cs="Arial"/>
                <w:i/>
                <w:lang w:eastAsia="sl-SI"/>
              </w:rPr>
            </w:pPr>
            <w:r w:rsidRPr="00857C44">
              <w:rPr>
                <w:rFonts w:ascii="Arial" w:eastAsia="Times New Roman" w:hAnsi="Arial" w:cs="Arial"/>
                <w:i/>
                <w:lang w:eastAsia="sl-SI"/>
              </w:rPr>
              <w:t>Število prvošolcev na dan 1.9.201</w:t>
            </w:r>
            <w:r w:rsidR="00FB1EDA">
              <w:rPr>
                <w:rFonts w:ascii="Arial" w:eastAsia="Times New Roman" w:hAnsi="Arial" w:cs="Arial"/>
                <w:i/>
                <w:lang w:eastAsia="sl-SI"/>
              </w:rPr>
              <w:t>7</w:t>
            </w:r>
          </w:p>
        </w:tc>
      </w:tr>
      <w:tr w:rsidR="00EC36A3" w:rsidRPr="00814EE2" w:rsidTr="00743A19">
        <w:tc>
          <w:tcPr>
            <w:tcW w:w="1951" w:type="dxa"/>
          </w:tcPr>
          <w:p w:rsidR="00EC36A3" w:rsidRPr="00814EE2" w:rsidRDefault="00EC36A3" w:rsidP="000859A9">
            <w:pPr>
              <w:jc w:val="both"/>
              <w:rPr>
                <w:rFonts w:ascii="Arial" w:eastAsia="Calibri" w:hAnsi="Arial" w:cs="Arial"/>
                <w:lang w:eastAsia="sl-SI"/>
              </w:rPr>
            </w:pPr>
            <w:r w:rsidRPr="00814EE2">
              <w:rPr>
                <w:rFonts w:ascii="Arial" w:eastAsia="Calibri" w:hAnsi="Arial" w:cs="Arial"/>
                <w:lang w:eastAsia="sl-SI"/>
              </w:rPr>
              <w:t>AA – matična</w:t>
            </w:r>
          </w:p>
        </w:tc>
        <w:tc>
          <w:tcPr>
            <w:tcW w:w="1276" w:type="dxa"/>
          </w:tcPr>
          <w:p w:rsidR="00EC36A3" w:rsidRPr="00814EE2" w:rsidRDefault="00CD06CB" w:rsidP="00E4223F">
            <w:pPr>
              <w:jc w:val="center"/>
              <w:rPr>
                <w:rFonts w:ascii="Arial" w:eastAsia="Calibri" w:hAnsi="Arial" w:cs="Arial"/>
                <w:lang w:eastAsia="sl-SI"/>
              </w:rPr>
            </w:pPr>
            <w:r>
              <w:rPr>
                <w:rFonts w:ascii="Arial" w:eastAsia="Calibri" w:hAnsi="Arial" w:cs="Arial"/>
                <w:lang w:eastAsia="sl-SI"/>
              </w:rPr>
              <w:t>503</w:t>
            </w:r>
          </w:p>
        </w:tc>
        <w:tc>
          <w:tcPr>
            <w:tcW w:w="1276" w:type="dxa"/>
          </w:tcPr>
          <w:p w:rsidR="00EC36A3" w:rsidRPr="00814EE2" w:rsidRDefault="00EA0294" w:rsidP="00E4223F">
            <w:pPr>
              <w:jc w:val="center"/>
              <w:rPr>
                <w:rFonts w:ascii="Arial" w:eastAsia="Calibri" w:hAnsi="Arial" w:cs="Arial"/>
                <w:lang w:eastAsia="sl-SI"/>
              </w:rPr>
            </w:pPr>
            <w:r>
              <w:rPr>
                <w:rFonts w:ascii="Arial" w:eastAsia="Calibri" w:hAnsi="Arial" w:cs="Arial"/>
                <w:lang w:eastAsia="sl-SI"/>
              </w:rPr>
              <w:t>21</w:t>
            </w:r>
          </w:p>
        </w:tc>
        <w:tc>
          <w:tcPr>
            <w:tcW w:w="1275" w:type="dxa"/>
          </w:tcPr>
          <w:p w:rsidR="00EC36A3" w:rsidRPr="000859A9" w:rsidRDefault="00EA0294" w:rsidP="00E4223F">
            <w:pPr>
              <w:jc w:val="center"/>
              <w:rPr>
                <w:rFonts w:ascii="Arial" w:eastAsia="Times New Roman" w:hAnsi="Arial" w:cs="Arial"/>
                <w:lang w:eastAsia="sl-SI"/>
              </w:rPr>
            </w:pPr>
            <w:r>
              <w:rPr>
                <w:rFonts w:ascii="Arial" w:eastAsia="Times New Roman" w:hAnsi="Arial" w:cs="Arial"/>
                <w:lang w:eastAsia="sl-SI"/>
              </w:rPr>
              <w:t>50</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483</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21</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50</w:t>
            </w:r>
          </w:p>
        </w:tc>
      </w:tr>
      <w:tr w:rsidR="00EC36A3" w:rsidRPr="00814EE2" w:rsidTr="00743A19">
        <w:tc>
          <w:tcPr>
            <w:tcW w:w="1951" w:type="dxa"/>
          </w:tcPr>
          <w:p w:rsidR="00EC36A3" w:rsidRPr="00814EE2" w:rsidRDefault="00EC36A3" w:rsidP="000859A9">
            <w:pPr>
              <w:jc w:val="both"/>
              <w:rPr>
                <w:rFonts w:ascii="Arial" w:eastAsia="Calibri" w:hAnsi="Arial" w:cs="Arial"/>
                <w:lang w:eastAsia="sl-SI"/>
              </w:rPr>
            </w:pPr>
            <w:r w:rsidRPr="00814EE2">
              <w:rPr>
                <w:rFonts w:ascii="Arial" w:eastAsia="Calibri" w:hAnsi="Arial" w:cs="Arial"/>
                <w:lang w:eastAsia="sl-SI"/>
              </w:rPr>
              <w:t>Pesje</w:t>
            </w:r>
          </w:p>
        </w:tc>
        <w:tc>
          <w:tcPr>
            <w:tcW w:w="1276" w:type="dxa"/>
          </w:tcPr>
          <w:p w:rsidR="00EC36A3" w:rsidRPr="00814EE2" w:rsidRDefault="00EA0294" w:rsidP="00E4223F">
            <w:pPr>
              <w:jc w:val="center"/>
              <w:rPr>
                <w:rFonts w:ascii="Arial" w:eastAsia="Calibri" w:hAnsi="Arial" w:cs="Arial"/>
                <w:lang w:eastAsia="sl-SI"/>
              </w:rPr>
            </w:pPr>
            <w:r>
              <w:rPr>
                <w:rFonts w:ascii="Arial" w:eastAsia="Calibri" w:hAnsi="Arial" w:cs="Arial"/>
                <w:lang w:eastAsia="sl-SI"/>
              </w:rPr>
              <w:t>58</w:t>
            </w:r>
          </w:p>
        </w:tc>
        <w:tc>
          <w:tcPr>
            <w:tcW w:w="1276" w:type="dxa"/>
          </w:tcPr>
          <w:p w:rsidR="00EC36A3" w:rsidRPr="00814EE2" w:rsidRDefault="00EA0294" w:rsidP="00E4223F">
            <w:pPr>
              <w:jc w:val="center"/>
              <w:rPr>
                <w:rFonts w:ascii="Arial" w:eastAsia="Calibri" w:hAnsi="Arial" w:cs="Arial"/>
                <w:lang w:eastAsia="sl-SI"/>
              </w:rPr>
            </w:pPr>
            <w:r>
              <w:rPr>
                <w:rFonts w:ascii="Arial" w:eastAsia="Calibri" w:hAnsi="Arial" w:cs="Arial"/>
                <w:lang w:eastAsia="sl-SI"/>
              </w:rPr>
              <w:t>4</w:t>
            </w:r>
          </w:p>
        </w:tc>
        <w:tc>
          <w:tcPr>
            <w:tcW w:w="1275" w:type="dxa"/>
          </w:tcPr>
          <w:p w:rsidR="00EC36A3" w:rsidRPr="000859A9" w:rsidRDefault="00EA0294" w:rsidP="00E4223F">
            <w:pPr>
              <w:jc w:val="center"/>
              <w:rPr>
                <w:rFonts w:ascii="Arial" w:eastAsia="Times New Roman" w:hAnsi="Arial" w:cs="Arial"/>
                <w:lang w:eastAsia="sl-SI"/>
              </w:rPr>
            </w:pPr>
            <w:r>
              <w:rPr>
                <w:rFonts w:ascii="Arial" w:eastAsia="Times New Roman" w:hAnsi="Arial" w:cs="Arial"/>
                <w:lang w:eastAsia="sl-SI"/>
              </w:rPr>
              <w:t>14</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64</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4</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14</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b/>
                <w:bCs/>
                <w:lang w:eastAsia="sl-SI"/>
              </w:rPr>
              <w:t>OŠ AA</w:t>
            </w:r>
          </w:p>
        </w:tc>
        <w:tc>
          <w:tcPr>
            <w:tcW w:w="1276" w:type="dxa"/>
          </w:tcPr>
          <w:p w:rsidR="00EC36A3" w:rsidRPr="00814EE2" w:rsidRDefault="00CD06CB" w:rsidP="00E4223F">
            <w:pPr>
              <w:jc w:val="center"/>
              <w:rPr>
                <w:rFonts w:ascii="Arial" w:eastAsia="Calibri" w:hAnsi="Arial" w:cs="Arial"/>
                <w:b/>
                <w:lang w:eastAsia="sl-SI"/>
              </w:rPr>
            </w:pPr>
            <w:r>
              <w:rPr>
                <w:rFonts w:ascii="Arial" w:eastAsia="Calibri" w:hAnsi="Arial" w:cs="Arial"/>
                <w:b/>
                <w:lang w:eastAsia="sl-SI"/>
              </w:rPr>
              <w:t>561</w:t>
            </w:r>
          </w:p>
        </w:tc>
        <w:tc>
          <w:tcPr>
            <w:tcW w:w="1276" w:type="dxa"/>
          </w:tcPr>
          <w:p w:rsidR="00EC36A3" w:rsidRPr="00814EE2" w:rsidRDefault="00EA0294" w:rsidP="00E4223F">
            <w:pPr>
              <w:jc w:val="center"/>
              <w:rPr>
                <w:rFonts w:ascii="Arial" w:eastAsia="Calibri" w:hAnsi="Arial" w:cs="Arial"/>
                <w:b/>
                <w:lang w:eastAsia="sl-SI"/>
              </w:rPr>
            </w:pPr>
            <w:r>
              <w:rPr>
                <w:rFonts w:ascii="Arial" w:eastAsia="Calibri" w:hAnsi="Arial" w:cs="Arial"/>
                <w:b/>
                <w:lang w:eastAsia="sl-SI"/>
              </w:rPr>
              <w:t>25</w:t>
            </w:r>
          </w:p>
        </w:tc>
        <w:tc>
          <w:tcPr>
            <w:tcW w:w="1275" w:type="dxa"/>
          </w:tcPr>
          <w:p w:rsidR="00EC36A3" w:rsidRPr="000859A9" w:rsidRDefault="00EA0294" w:rsidP="00E4223F">
            <w:pPr>
              <w:jc w:val="center"/>
              <w:rPr>
                <w:rFonts w:ascii="Arial" w:eastAsia="Times New Roman" w:hAnsi="Arial" w:cs="Arial"/>
                <w:b/>
                <w:lang w:eastAsia="sl-SI"/>
              </w:rPr>
            </w:pPr>
            <w:r>
              <w:rPr>
                <w:rFonts w:ascii="Arial" w:eastAsia="Times New Roman" w:hAnsi="Arial" w:cs="Arial"/>
                <w:b/>
                <w:lang w:eastAsia="sl-SI"/>
              </w:rPr>
              <w:t>64</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547</w:t>
            </w:r>
          </w:p>
        </w:tc>
        <w:tc>
          <w:tcPr>
            <w:tcW w:w="1275" w:type="dxa"/>
          </w:tcPr>
          <w:p w:rsidR="00EC36A3" w:rsidRPr="00857C44" w:rsidRDefault="00EA0294" w:rsidP="00A04E92">
            <w:pPr>
              <w:jc w:val="center"/>
              <w:rPr>
                <w:rFonts w:ascii="Arial" w:eastAsia="Times New Roman" w:hAnsi="Arial" w:cs="Arial"/>
                <w:b/>
                <w:i/>
                <w:lang w:eastAsia="sl-SI"/>
              </w:rPr>
            </w:pPr>
            <w:r>
              <w:rPr>
                <w:rFonts w:ascii="Arial" w:eastAsia="Times New Roman" w:hAnsi="Arial" w:cs="Arial"/>
                <w:b/>
                <w:i/>
                <w:lang w:eastAsia="sl-SI"/>
              </w:rPr>
              <w:t>25</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64</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lang w:eastAsia="sl-SI"/>
              </w:rPr>
              <w:t>GO – matična</w:t>
            </w:r>
          </w:p>
        </w:tc>
        <w:tc>
          <w:tcPr>
            <w:tcW w:w="1276" w:type="dxa"/>
          </w:tcPr>
          <w:p w:rsidR="00EC36A3" w:rsidRPr="00814EE2" w:rsidRDefault="00EA0294" w:rsidP="00E4223F">
            <w:pPr>
              <w:jc w:val="center"/>
              <w:rPr>
                <w:rFonts w:ascii="Arial" w:eastAsia="Calibri" w:hAnsi="Arial" w:cs="Arial"/>
                <w:lang w:eastAsia="sl-SI"/>
              </w:rPr>
            </w:pPr>
            <w:r>
              <w:rPr>
                <w:rFonts w:ascii="Arial" w:eastAsia="Calibri" w:hAnsi="Arial" w:cs="Arial"/>
                <w:lang w:eastAsia="sl-SI"/>
              </w:rPr>
              <w:t>501</w:t>
            </w:r>
          </w:p>
        </w:tc>
        <w:tc>
          <w:tcPr>
            <w:tcW w:w="1276" w:type="dxa"/>
          </w:tcPr>
          <w:p w:rsidR="00EC36A3" w:rsidRPr="00814EE2" w:rsidRDefault="00EA0294" w:rsidP="00E4223F">
            <w:pPr>
              <w:jc w:val="center"/>
              <w:rPr>
                <w:rFonts w:ascii="Arial" w:eastAsia="Calibri" w:hAnsi="Arial" w:cs="Arial"/>
                <w:lang w:eastAsia="sl-SI"/>
              </w:rPr>
            </w:pPr>
            <w:r>
              <w:rPr>
                <w:rFonts w:ascii="Arial" w:eastAsia="Calibri" w:hAnsi="Arial" w:cs="Arial"/>
                <w:lang w:eastAsia="sl-SI"/>
              </w:rPr>
              <w:t>22</w:t>
            </w:r>
          </w:p>
        </w:tc>
        <w:tc>
          <w:tcPr>
            <w:tcW w:w="1275" w:type="dxa"/>
          </w:tcPr>
          <w:p w:rsidR="00EC36A3" w:rsidRPr="000859A9" w:rsidRDefault="00EA0294" w:rsidP="00E4223F">
            <w:pPr>
              <w:jc w:val="center"/>
              <w:rPr>
                <w:rFonts w:ascii="Arial" w:eastAsia="Times New Roman" w:hAnsi="Arial" w:cs="Arial"/>
                <w:lang w:eastAsia="sl-SI"/>
              </w:rPr>
            </w:pPr>
            <w:r>
              <w:rPr>
                <w:rFonts w:ascii="Arial" w:eastAsia="Times New Roman" w:hAnsi="Arial" w:cs="Arial"/>
                <w:lang w:eastAsia="sl-SI"/>
              </w:rPr>
              <w:t>67</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462</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20</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57</w:t>
            </w:r>
          </w:p>
        </w:tc>
      </w:tr>
      <w:tr w:rsidR="00EC36A3" w:rsidRPr="00814EE2" w:rsidTr="00743A19">
        <w:tc>
          <w:tcPr>
            <w:tcW w:w="1951" w:type="dxa"/>
            <w:hideMark/>
          </w:tcPr>
          <w:p w:rsidR="00EC36A3" w:rsidRPr="00814EE2" w:rsidRDefault="00EC36A3" w:rsidP="000859A9">
            <w:pPr>
              <w:jc w:val="both"/>
              <w:rPr>
                <w:rFonts w:ascii="Arial" w:eastAsia="Calibri" w:hAnsi="Arial" w:cs="Arial"/>
                <w:b/>
                <w:bCs/>
                <w:lang w:eastAsia="sl-SI"/>
              </w:rPr>
            </w:pPr>
            <w:r w:rsidRPr="00814EE2">
              <w:rPr>
                <w:rFonts w:ascii="Arial" w:eastAsia="Calibri" w:hAnsi="Arial" w:cs="Arial"/>
                <w:lang w:eastAsia="sl-SI"/>
              </w:rPr>
              <w:t>Vinska Gora</w:t>
            </w:r>
          </w:p>
        </w:tc>
        <w:tc>
          <w:tcPr>
            <w:tcW w:w="1276" w:type="dxa"/>
          </w:tcPr>
          <w:p w:rsidR="00EC36A3" w:rsidRPr="00814EE2" w:rsidRDefault="00EA0294" w:rsidP="00E4223F">
            <w:pPr>
              <w:jc w:val="center"/>
              <w:rPr>
                <w:rFonts w:ascii="Arial" w:eastAsia="Calibri" w:hAnsi="Arial" w:cs="Arial"/>
                <w:bCs/>
                <w:lang w:eastAsia="sl-SI"/>
              </w:rPr>
            </w:pPr>
            <w:r>
              <w:rPr>
                <w:rFonts w:ascii="Arial" w:eastAsia="Calibri" w:hAnsi="Arial" w:cs="Arial"/>
                <w:bCs/>
                <w:lang w:eastAsia="sl-SI"/>
              </w:rPr>
              <w:t>63</w:t>
            </w:r>
          </w:p>
        </w:tc>
        <w:tc>
          <w:tcPr>
            <w:tcW w:w="1276" w:type="dxa"/>
          </w:tcPr>
          <w:p w:rsidR="00EC36A3" w:rsidRPr="00814EE2" w:rsidRDefault="00EA0294" w:rsidP="00E4223F">
            <w:pPr>
              <w:jc w:val="center"/>
              <w:rPr>
                <w:rFonts w:ascii="Arial" w:eastAsia="Calibri" w:hAnsi="Arial" w:cs="Arial"/>
                <w:lang w:eastAsia="sl-SI"/>
              </w:rPr>
            </w:pPr>
            <w:r>
              <w:rPr>
                <w:rFonts w:ascii="Arial" w:eastAsia="Calibri" w:hAnsi="Arial" w:cs="Arial"/>
                <w:lang w:eastAsia="sl-SI"/>
              </w:rPr>
              <w:t>5</w:t>
            </w:r>
          </w:p>
        </w:tc>
        <w:tc>
          <w:tcPr>
            <w:tcW w:w="1275" w:type="dxa"/>
          </w:tcPr>
          <w:p w:rsidR="00EC36A3" w:rsidRPr="000859A9" w:rsidRDefault="00EA0294" w:rsidP="00E4223F">
            <w:pPr>
              <w:jc w:val="center"/>
              <w:rPr>
                <w:rFonts w:ascii="Arial" w:eastAsia="Times New Roman" w:hAnsi="Arial" w:cs="Arial"/>
                <w:lang w:eastAsia="sl-SI"/>
              </w:rPr>
            </w:pPr>
            <w:r>
              <w:rPr>
                <w:rFonts w:ascii="Arial" w:eastAsia="Times New Roman" w:hAnsi="Arial" w:cs="Arial"/>
                <w:lang w:eastAsia="sl-SI"/>
              </w:rPr>
              <w:t>12</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63</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5</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16</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b/>
                <w:bCs/>
                <w:lang w:eastAsia="sl-SI"/>
              </w:rPr>
              <w:t>OŠ GO</w:t>
            </w:r>
          </w:p>
        </w:tc>
        <w:tc>
          <w:tcPr>
            <w:tcW w:w="1276" w:type="dxa"/>
          </w:tcPr>
          <w:p w:rsidR="00EC36A3" w:rsidRPr="00814EE2" w:rsidRDefault="00EA0294" w:rsidP="00E4223F">
            <w:pPr>
              <w:jc w:val="center"/>
              <w:rPr>
                <w:rFonts w:ascii="Arial" w:eastAsia="Calibri" w:hAnsi="Arial" w:cs="Arial"/>
                <w:b/>
                <w:lang w:eastAsia="sl-SI"/>
              </w:rPr>
            </w:pPr>
            <w:r>
              <w:rPr>
                <w:rFonts w:ascii="Arial" w:eastAsia="Calibri" w:hAnsi="Arial" w:cs="Arial"/>
                <w:b/>
                <w:lang w:eastAsia="sl-SI"/>
              </w:rPr>
              <w:t>564</w:t>
            </w:r>
          </w:p>
        </w:tc>
        <w:tc>
          <w:tcPr>
            <w:tcW w:w="1276" w:type="dxa"/>
          </w:tcPr>
          <w:p w:rsidR="00EC36A3" w:rsidRPr="00814EE2" w:rsidRDefault="00EA0294" w:rsidP="00E4223F">
            <w:pPr>
              <w:jc w:val="center"/>
              <w:rPr>
                <w:rFonts w:ascii="Arial" w:eastAsia="Calibri" w:hAnsi="Arial" w:cs="Arial"/>
                <w:b/>
                <w:lang w:eastAsia="sl-SI"/>
              </w:rPr>
            </w:pPr>
            <w:r>
              <w:rPr>
                <w:rFonts w:ascii="Arial" w:eastAsia="Calibri" w:hAnsi="Arial" w:cs="Arial"/>
                <w:b/>
                <w:lang w:eastAsia="sl-SI"/>
              </w:rPr>
              <w:t>27</w:t>
            </w:r>
          </w:p>
        </w:tc>
        <w:tc>
          <w:tcPr>
            <w:tcW w:w="1275" w:type="dxa"/>
          </w:tcPr>
          <w:p w:rsidR="00EC36A3" w:rsidRPr="000859A9" w:rsidRDefault="00EA0294" w:rsidP="00E4223F">
            <w:pPr>
              <w:jc w:val="center"/>
              <w:rPr>
                <w:rFonts w:ascii="Arial" w:eastAsia="Times New Roman" w:hAnsi="Arial" w:cs="Arial"/>
                <w:b/>
                <w:lang w:eastAsia="sl-SI"/>
              </w:rPr>
            </w:pPr>
            <w:r>
              <w:rPr>
                <w:rFonts w:ascii="Arial" w:eastAsia="Times New Roman" w:hAnsi="Arial" w:cs="Arial"/>
                <w:b/>
                <w:lang w:eastAsia="sl-SI"/>
              </w:rPr>
              <w:t>79</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525</w:t>
            </w:r>
          </w:p>
        </w:tc>
        <w:tc>
          <w:tcPr>
            <w:tcW w:w="1275" w:type="dxa"/>
          </w:tcPr>
          <w:p w:rsidR="00EC36A3" w:rsidRPr="00857C44" w:rsidRDefault="00EA0294" w:rsidP="00A04E92">
            <w:pPr>
              <w:jc w:val="center"/>
              <w:rPr>
                <w:rFonts w:ascii="Arial" w:eastAsia="Times New Roman" w:hAnsi="Arial" w:cs="Arial"/>
                <w:b/>
                <w:i/>
                <w:lang w:eastAsia="sl-SI"/>
              </w:rPr>
            </w:pPr>
            <w:r>
              <w:rPr>
                <w:rFonts w:ascii="Arial" w:eastAsia="Times New Roman" w:hAnsi="Arial" w:cs="Arial"/>
                <w:b/>
                <w:i/>
                <w:lang w:eastAsia="sl-SI"/>
              </w:rPr>
              <w:t>25</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73</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lang w:eastAsia="sl-SI"/>
              </w:rPr>
              <w:t>GŠ – matična</w:t>
            </w:r>
          </w:p>
        </w:tc>
        <w:tc>
          <w:tcPr>
            <w:tcW w:w="1276" w:type="dxa"/>
          </w:tcPr>
          <w:p w:rsidR="00EC36A3" w:rsidRPr="00814EE2" w:rsidRDefault="00EA0294" w:rsidP="00E4223F">
            <w:pPr>
              <w:jc w:val="center"/>
              <w:rPr>
                <w:rFonts w:ascii="Arial" w:eastAsia="Calibri" w:hAnsi="Arial" w:cs="Arial"/>
                <w:lang w:eastAsia="sl-SI"/>
              </w:rPr>
            </w:pPr>
            <w:r>
              <w:rPr>
                <w:rFonts w:ascii="Arial" w:eastAsia="Calibri" w:hAnsi="Arial" w:cs="Arial"/>
                <w:lang w:eastAsia="sl-SI"/>
              </w:rPr>
              <w:t>464</w:t>
            </w:r>
          </w:p>
        </w:tc>
        <w:tc>
          <w:tcPr>
            <w:tcW w:w="1276" w:type="dxa"/>
          </w:tcPr>
          <w:p w:rsidR="00EC36A3" w:rsidRPr="00814EE2" w:rsidRDefault="00EA0294" w:rsidP="00E4223F">
            <w:pPr>
              <w:jc w:val="center"/>
              <w:rPr>
                <w:rFonts w:ascii="Arial" w:eastAsia="Calibri" w:hAnsi="Arial" w:cs="Arial"/>
                <w:lang w:eastAsia="sl-SI"/>
              </w:rPr>
            </w:pPr>
            <w:r>
              <w:rPr>
                <w:rFonts w:ascii="Arial" w:eastAsia="Calibri" w:hAnsi="Arial" w:cs="Arial"/>
                <w:lang w:eastAsia="sl-SI"/>
              </w:rPr>
              <w:t>19</w:t>
            </w:r>
          </w:p>
        </w:tc>
        <w:tc>
          <w:tcPr>
            <w:tcW w:w="1275" w:type="dxa"/>
          </w:tcPr>
          <w:p w:rsidR="00EC36A3" w:rsidRPr="000859A9" w:rsidRDefault="00EA0294" w:rsidP="00E4223F">
            <w:pPr>
              <w:jc w:val="center"/>
              <w:rPr>
                <w:rFonts w:ascii="Arial" w:eastAsia="Times New Roman" w:hAnsi="Arial" w:cs="Arial"/>
                <w:lang w:eastAsia="sl-SI"/>
              </w:rPr>
            </w:pPr>
            <w:r>
              <w:rPr>
                <w:rFonts w:ascii="Arial" w:eastAsia="Times New Roman" w:hAnsi="Arial" w:cs="Arial"/>
                <w:lang w:eastAsia="sl-SI"/>
              </w:rPr>
              <w:t>49</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450</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19</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52</w:t>
            </w:r>
          </w:p>
        </w:tc>
      </w:tr>
      <w:tr w:rsidR="00EC36A3" w:rsidRPr="00814EE2" w:rsidTr="00743A19">
        <w:tc>
          <w:tcPr>
            <w:tcW w:w="1951" w:type="dxa"/>
            <w:hideMark/>
          </w:tcPr>
          <w:p w:rsidR="00EC36A3" w:rsidRPr="00814EE2" w:rsidRDefault="00EC36A3" w:rsidP="000859A9">
            <w:pPr>
              <w:jc w:val="both"/>
              <w:rPr>
                <w:rFonts w:ascii="Arial" w:eastAsia="Calibri" w:hAnsi="Arial" w:cs="Arial"/>
                <w:b/>
                <w:bCs/>
                <w:lang w:eastAsia="sl-SI"/>
              </w:rPr>
            </w:pPr>
            <w:r w:rsidRPr="00814EE2">
              <w:rPr>
                <w:rFonts w:ascii="Arial" w:eastAsia="Calibri" w:hAnsi="Arial" w:cs="Arial"/>
                <w:lang w:eastAsia="sl-SI"/>
              </w:rPr>
              <w:t>Šentilj</w:t>
            </w:r>
          </w:p>
        </w:tc>
        <w:tc>
          <w:tcPr>
            <w:tcW w:w="1276" w:type="dxa"/>
          </w:tcPr>
          <w:p w:rsidR="00EC36A3" w:rsidRPr="00814EE2" w:rsidRDefault="00EA0294" w:rsidP="00E4223F">
            <w:pPr>
              <w:jc w:val="center"/>
              <w:rPr>
                <w:rFonts w:ascii="Arial" w:eastAsia="Calibri" w:hAnsi="Arial" w:cs="Arial"/>
                <w:bCs/>
                <w:lang w:eastAsia="sl-SI"/>
              </w:rPr>
            </w:pPr>
            <w:r>
              <w:rPr>
                <w:rFonts w:ascii="Arial" w:eastAsia="Calibri" w:hAnsi="Arial" w:cs="Arial"/>
                <w:bCs/>
                <w:lang w:eastAsia="sl-SI"/>
              </w:rPr>
              <w:t>51</w:t>
            </w:r>
          </w:p>
        </w:tc>
        <w:tc>
          <w:tcPr>
            <w:tcW w:w="1276" w:type="dxa"/>
          </w:tcPr>
          <w:p w:rsidR="00EC36A3" w:rsidRPr="00814EE2" w:rsidRDefault="00EA0294" w:rsidP="00E4223F">
            <w:pPr>
              <w:jc w:val="center"/>
              <w:rPr>
                <w:rFonts w:ascii="Arial" w:eastAsia="Calibri" w:hAnsi="Arial" w:cs="Arial"/>
                <w:lang w:eastAsia="sl-SI"/>
              </w:rPr>
            </w:pPr>
            <w:r>
              <w:rPr>
                <w:rFonts w:ascii="Arial" w:eastAsia="Calibri" w:hAnsi="Arial" w:cs="Arial"/>
                <w:lang w:eastAsia="sl-SI"/>
              </w:rPr>
              <w:t>3</w:t>
            </w:r>
          </w:p>
        </w:tc>
        <w:tc>
          <w:tcPr>
            <w:tcW w:w="1275" w:type="dxa"/>
          </w:tcPr>
          <w:p w:rsidR="00EC36A3" w:rsidRPr="000859A9" w:rsidRDefault="00EA0294" w:rsidP="00E4223F">
            <w:pPr>
              <w:jc w:val="center"/>
              <w:rPr>
                <w:rFonts w:ascii="Arial" w:eastAsia="Times New Roman" w:hAnsi="Arial" w:cs="Arial"/>
                <w:lang w:eastAsia="sl-SI"/>
              </w:rPr>
            </w:pPr>
            <w:r>
              <w:rPr>
                <w:rFonts w:ascii="Arial" w:eastAsia="Times New Roman" w:hAnsi="Arial" w:cs="Arial"/>
                <w:lang w:eastAsia="sl-SI"/>
              </w:rPr>
              <w:t>19</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46</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3</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8</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b/>
                <w:bCs/>
                <w:lang w:eastAsia="sl-SI"/>
              </w:rPr>
              <w:t>OŠ GŠ</w:t>
            </w:r>
          </w:p>
        </w:tc>
        <w:tc>
          <w:tcPr>
            <w:tcW w:w="1276" w:type="dxa"/>
          </w:tcPr>
          <w:p w:rsidR="00EC36A3" w:rsidRPr="00814EE2" w:rsidRDefault="00EA0294" w:rsidP="00E4223F">
            <w:pPr>
              <w:jc w:val="center"/>
              <w:rPr>
                <w:rFonts w:ascii="Arial" w:eastAsia="Calibri" w:hAnsi="Arial" w:cs="Arial"/>
                <w:b/>
                <w:lang w:eastAsia="sl-SI"/>
              </w:rPr>
            </w:pPr>
            <w:r>
              <w:rPr>
                <w:rFonts w:ascii="Arial" w:eastAsia="Calibri" w:hAnsi="Arial" w:cs="Arial"/>
                <w:b/>
                <w:lang w:eastAsia="sl-SI"/>
              </w:rPr>
              <w:t>515</w:t>
            </w:r>
          </w:p>
        </w:tc>
        <w:tc>
          <w:tcPr>
            <w:tcW w:w="1276" w:type="dxa"/>
          </w:tcPr>
          <w:p w:rsidR="00EC36A3" w:rsidRPr="00814EE2" w:rsidRDefault="00EA0294" w:rsidP="00E4223F">
            <w:pPr>
              <w:jc w:val="center"/>
              <w:rPr>
                <w:rFonts w:ascii="Arial" w:eastAsia="Calibri" w:hAnsi="Arial" w:cs="Arial"/>
                <w:b/>
                <w:lang w:eastAsia="sl-SI"/>
              </w:rPr>
            </w:pPr>
            <w:r>
              <w:rPr>
                <w:rFonts w:ascii="Arial" w:eastAsia="Calibri" w:hAnsi="Arial" w:cs="Arial"/>
                <w:b/>
                <w:lang w:eastAsia="sl-SI"/>
              </w:rPr>
              <w:t>22</w:t>
            </w:r>
          </w:p>
        </w:tc>
        <w:tc>
          <w:tcPr>
            <w:tcW w:w="1275" w:type="dxa"/>
          </w:tcPr>
          <w:p w:rsidR="00EC36A3" w:rsidRPr="000859A9" w:rsidRDefault="00EA0294" w:rsidP="00E4223F">
            <w:pPr>
              <w:jc w:val="center"/>
              <w:rPr>
                <w:rFonts w:ascii="Arial" w:eastAsia="Times New Roman" w:hAnsi="Arial" w:cs="Arial"/>
                <w:b/>
                <w:lang w:eastAsia="sl-SI"/>
              </w:rPr>
            </w:pPr>
            <w:r>
              <w:rPr>
                <w:rFonts w:ascii="Arial" w:eastAsia="Times New Roman" w:hAnsi="Arial" w:cs="Arial"/>
                <w:b/>
                <w:lang w:eastAsia="sl-SI"/>
              </w:rPr>
              <w:t>68</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496</w:t>
            </w:r>
          </w:p>
        </w:tc>
        <w:tc>
          <w:tcPr>
            <w:tcW w:w="1275" w:type="dxa"/>
          </w:tcPr>
          <w:p w:rsidR="00EC36A3" w:rsidRPr="00857C44" w:rsidRDefault="00EA0294" w:rsidP="00A04E92">
            <w:pPr>
              <w:jc w:val="center"/>
              <w:rPr>
                <w:rFonts w:ascii="Arial" w:eastAsia="Times New Roman" w:hAnsi="Arial" w:cs="Arial"/>
                <w:b/>
                <w:i/>
                <w:lang w:eastAsia="sl-SI"/>
              </w:rPr>
            </w:pPr>
            <w:r>
              <w:rPr>
                <w:rFonts w:ascii="Arial" w:eastAsia="Times New Roman" w:hAnsi="Arial" w:cs="Arial"/>
                <w:b/>
                <w:i/>
                <w:lang w:eastAsia="sl-SI"/>
              </w:rPr>
              <w:t>22</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60</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lang w:eastAsia="sl-SI"/>
              </w:rPr>
              <w:t>LI – matična</w:t>
            </w:r>
          </w:p>
        </w:tc>
        <w:tc>
          <w:tcPr>
            <w:tcW w:w="1276" w:type="dxa"/>
          </w:tcPr>
          <w:p w:rsidR="00EC36A3" w:rsidRPr="00814EE2" w:rsidRDefault="00465E34" w:rsidP="00465E34">
            <w:pPr>
              <w:jc w:val="center"/>
              <w:rPr>
                <w:rFonts w:ascii="Arial" w:eastAsia="Calibri" w:hAnsi="Arial" w:cs="Arial"/>
                <w:lang w:eastAsia="sl-SI"/>
              </w:rPr>
            </w:pPr>
            <w:r>
              <w:rPr>
                <w:rFonts w:ascii="Arial" w:eastAsia="Calibri" w:hAnsi="Arial" w:cs="Arial"/>
                <w:lang w:eastAsia="sl-SI"/>
              </w:rPr>
              <w:t>457</w:t>
            </w:r>
          </w:p>
        </w:tc>
        <w:tc>
          <w:tcPr>
            <w:tcW w:w="1276" w:type="dxa"/>
          </w:tcPr>
          <w:p w:rsidR="00EC36A3" w:rsidRPr="00814EE2" w:rsidRDefault="00296233" w:rsidP="00465E34">
            <w:pPr>
              <w:jc w:val="center"/>
              <w:rPr>
                <w:rFonts w:ascii="Arial" w:eastAsia="Calibri" w:hAnsi="Arial" w:cs="Arial"/>
                <w:lang w:eastAsia="sl-SI"/>
              </w:rPr>
            </w:pPr>
            <w:r>
              <w:rPr>
                <w:rFonts w:ascii="Arial" w:eastAsia="Calibri" w:hAnsi="Arial" w:cs="Arial"/>
                <w:lang w:eastAsia="sl-SI"/>
              </w:rPr>
              <w:t>19</w:t>
            </w:r>
          </w:p>
        </w:tc>
        <w:tc>
          <w:tcPr>
            <w:tcW w:w="1275" w:type="dxa"/>
          </w:tcPr>
          <w:p w:rsidR="00EC36A3" w:rsidRPr="000859A9" w:rsidRDefault="00465E34" w:rsidP="00465E34">
            <w:pPr>
              <w:jc w:val="center"/>
              <w:rPr>
                <w:rFonts w:ascii="Arial" w:eastAsia="Times New Roman" w:hAnsi="Arial" w:cs="Arial"/>
                <w:lang w:eastAsia="sl-SI"/>
              </w:rPr>
            </w:pPr>
            <w:r>
              <w:rPr>
                <w:rFonts w:ascii="Arial" w:eastAsia="Times New Roman" w:hAnsi="Arial" w:cs="Arial"/>
                <w:lang w:eastAsia="sl-SI"/>
              </w:rPr>
              <w:t>53</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422</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19</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46</w:t>
            </w:r>
          </w:p>
        </w:tc>
      </w:tr>
      <w:tr w:rsidR="00EC36A3" w:rsidRPr="00814EE2" w:rsidTr="00743A19">
        <w:tc>
          <w:tcPr>
            <w:tcW w:w="1951" w:type="dxa"/>
            <w:hideMark/>
          </w:tcPr>
          <w:p w:rsidR="00EC36A3" w:rsidRPr="00814EE2" w:rsidRDefault="00EC36A3" w:rsidP="000859A9">
            <w:pPr>
              <w:jc w:val="both"/>
              <w:rPr>
                <w:rFonts w:ascii="Arial" w:eastAsia="Calibri" w:hAnsi="Arial" w:cs="Arial"/>
                <w:b/>
                <w:bCs/>
                <w:lang w:eastAsia="sl-SI"/>
              </w:rPr>
            </w:pPr>
            <w:r w:rsidRPr="00814EE2">
              <w:rPr>
                <w:rFonts w:ascii="Arial" w:eastAsia="Calibri" w:hAnsi="Arial" w:cs="Arial"/>
                <w:lang w:eastAsia="sl-SI"/>
              </w:rPr>
              <w:t>Cirkovce</w:t>
            </w:r>
          </w:p>
        </w:tc>
        <w:tc>
          <w:tcPr>
            <w:tcW w:w="1276" w:type="dxa"/>
          </w:tcPr>
          <w:p w:rsidR="00EC36A3" w:rsidRPr="00814EE2" w:rsidRDefault="00465E34" w:rsidP="00E4223F">
            <w:pPr>
              <w:jc w:val="center"/>
              <w:rPr>
                <w:rFonts w:ascii="Arial" w:eastAsia="Calibri" w:hAnsi="Arial" w:cs="Arial"/>
                <w:bCs/>
                <w:lang w:eastAsia="sl-SI"/>
              </w:rPr>
            </w:pPr>
            <w:r>
              <w:rPr>
                <w:rFonts w:ascii="Arial" w:eastAsia="Calibri" w:hAnsi="Arial" w:cs="Arial"/>
                <w:bCs/>
                <w:lang w:eastAsia="sl-SI"/>
              </w:rPr>
              <w:t>/</w:t>
            </w:r>
          </w:p>
        </w:tc>
        <w:tc>
          <w:tcPr>
            <w:tcW w:w="1276" w:type="dxa"/>
          </w:tcPr>
          <w:p w:rsidR="00EC36A3" w:rsidRPr="00814EE2" w:rsidRDefault="00465E34" w:rsidP="00E4223F">
            <w:pPr>
              <w:jc w:val="center"/>
              <w:rPr>
                <w:rFonts w:ascii="Arial" w:eastAsia="Calibri" w:hAnsi="Arial" w:cs="Arial"/>
                <w:lang w:eastAsia="sl-SI"/>
              </w:rPr>
            </w:pPr>
            <w:r>
              <w:rPr>
                <w:rFonts w:ascii="Arial" w:eastAsia="Calibri" w:hAnsi="Arial" w:cs="Arial"/>
                <w:lang w:eastAsia="sl-SI"/>
              </w:rPr>
              <w:t>/</w:t>
            </w:r>
          </w:p>
        </w:tc>
        <w:tc>
          <w:tcPr>
            <w:tcW w:w="1275" w:type="dxa"/>
          </w:tcPr>
          <w:p w:rsidR="00EC36A3" w:rsidRPr="000859A9" w:rsidRDefault="00465E34" w:rsidP="00E4223F">
            <w:pPr>
              <w:jc w:val="center"/>
              <w:rPr>
                <w:rFonts w:ascii="Arial" w:eastAsia="Times New Roman" w:hAnsi="Arial" w:cs="Arial"/>
                <w:lang w:eastAsia="sl-SI"/>
              </w:rPr>
            </w:pPr>
            <w:r>
              <w:rPr>
                <w:rFonts w:ascii="Arial" w:eastAsia="Times New Roman" w:hAnsi="Arial" w:cs="Arial"/>
                <w:lang w:eastAsia="sl-SI"/>
              </w:rPr>
              <w:t>/</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5</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1</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2</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lang w:eastAsia="sl-SI"/>
              </w:rPr>
              <w:t>Škale</w:t>
            </w:r>
          </w:p>
        </w:tc>
        <w:tc>
          <w:tcPr>
            <w:tcW w:w="1276" w:type="dxa"/>
          </w:tcPr>
          <w:p w:rsidR="00EC36A3" w:rsidRPr="00814EE2" w:rsidRDefault="00465E34" w:rsidP="00E4223F">
            <w:pPr>
              <w:jc w:val="center"/>
              <w:rPr>
                <w:rFonts w:ascii="Arial" w:eastAsia="Calibri" w:hAnsi="Arial" w:cs="Arial"/>
                <w:lang w:eastAsia="sl-SI"/>
              </w:rPr>
            </w:pPr>
            <w:r>
              <w:rPr>
                <w:rFonts w:ascii="Arial" w:eastAsia="Calibri" w:hAnsi="Arial" w:cs="Arial"/>
                <w:lang w:eastAsia="sl-SI"/>
              </w:rPr>
              <w:t>36</w:t>
            </w:r>
          </w:p>
        </w:tc>
        <w:tc>
          <w:tcPr>
            <w:tcW w:w="1276" w:type="dxa"/>
          </w:tcPr>
          <w:p w:rsidR="00EC36A3" w:rsidRPr="00814EE2" w:rsidRDefault="00296233" w:rsidP="00E4223F">
            <w:pPr>
              <w:jc w:val="center"/>
              <w:rPr>
                <w:rFonts w:ascii="Arial" w:eastAsia="Calibri" w:hAnsi="Arial" w:cs="Arial"/>
                <w:lang w:eastAsia="sl-SI"/>
              </w:rPr>
            </w:pPr>
            <w:r>
              <w:rPr>
                <w:rFonts w:ascii="Arial" w:eastAsia="Calibri" w:hAnsi="Arial" w:cs="Arial"/>
                <w:lang w:eastAsia="sl-SI"/>
              </w:rPr>
              <w:t>2</w:t>
            </w:r>
          </w:p>
        </w:tc>
        <w:tc>
          <w:tcPr>
            <w:tcW w:w="1275" w:type="dxa"/>
          </w:tcPr>
          <w:p w:rsidR="00EC36A3" w:rsidRPr="000859A9" w:rsidRDefault="00465E34" w:rsidP="00E4223F">
            <w:pPr>
              <w:jc w:val="center"/>
              <w:rPr>
                <w:rFonts w:ascii="Arial" w:eastAsia="Times New Roman" w:hAnsi="Arial" w:cs="Arial"/>
                <w:lang w:eastAsia="sl-SI"/>
              </w:rPr>
            </w:pPr>
            <w:r>
              <w:rPr>
                <w:rFonts w:ascii="Arial" w:eastAsia="Times New Roman" w:hAnsi="Arial" w:cs="Arial"/>
                <w:lang w:eastAsia="sl-SI"/>
              </w:rPr>
              <w:t>8</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36</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3</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11</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b/>
                <w:bCs/>
                <w:lang w:eastAsia="sl-SI"/>
              </w:rPr>
              <w:t>OŠ LI</w:t>
            </w:r>
          </w:p>
        </w:tc>
        <w:tc>
          <w:tcPr>
            <w:tcW w:w="1276" w:type="dxa"/>
          </w:tcPr>
          <w:p w:rsidR="00EC36A3" w:rsidRPr="00814EE2" w:rsidRDefault="00465E34" w:rsidP="00E4223F">
            <w:pPr>
              <w:jc w:val="center"/>
              <w:rPr>
                <w:rFonts w:ascii="Arial" w:eastAsia="Calibri" w:hAnsi="Arial" w:cs="Arial"/>
                <w:b/>
                <w:lang w:eastAsia="sl-SI"/>
              </w:rPr>
            </w:pPr>
            <w:r>
              <w:rPr>
                <w:rFonts w:ascii="Arial" w:eastAsia="Calibri" w:hAnsi="Arial" w:cs="Arial"/>
                <w:b/>
                <w:lang w:eastAsia="sl-SI"/>
              </w:rPr>
              <w:t>493</w:t>
            </w:r>
          </w:p>
        </w:tc>
        <w:tc>
          <w:tcPr>
            <w:tcW w:w="1276" w:type="dxa"/>
          </w:tcPr>
          <w:p w:rsidR="00EC36A3" w:rsidRPr="00814EE2" w:rsidRDefault="00296233" w:rsidP="00E4223F">
            <w:pPr>
              <w:jc w:val="center"/>
              <w:rPr>
                <w:rFonts w:ascii="Arial" w:eastAsia="Calibri" w:hAnsi="Arial" w:cs="Arial"/>
                <w:b/>
                <w:lang w:eastAsia="sl-SI"/>
              </w:rPr>
            </w:pPr>
            <w:r>
              <w:rPr>
                <w:rFonts w:ascii="Arial" w:eastAsia="Calibri" w:hAnsi="Arial" w:cs="Arial"/>
                <w:b/>
                <w:lang w:eastAsia="sl-SI"/>
              </w:rPr>
              <w:t>21</w:t>
            </w:r>
          </w:p>
        </w:tc>
        <w:tc>
          <w:tcPr>
            <w:tcW w:w="1275" w:type="dxa"/>
          </w:tcPr>
          <w:p w:rsidR="00EC36A3" w:rsidRPr="000859A9" w:rsidRDefault="00465E34" w:rsidP="00E4223F">
            <w:pPr>
              <w:jc w:val="center"/>
              <w:rPr>
                <w:rFonts w:ascii="Arial" w:eastAsia="Times New Roman" w:hAnsi="Arial" w:cs="Arial"/>
                <w:b/>
                <w:lang w:eastAsia="sl-SI"/>
              </w:rPr>
            </w:pPr>
            <w:r>
              <w:rPr>
                <w:rFonts w:ascii="Arial" w:eastAsia="Times New Roman" w:hAnsi="Arial" w:cs="Arial"/>
                <w:b/>
                <w:lang w:eastAsia="sl-SI"/>
              </w:rPr>
              <w:t>61</w:t>
            </w:r>
          </w:p>
        </w:tc>
        <w:tc>
          <w:tcPr>
            <w:tcW w:w="1275" w:type="dxa"/>
          </w:tcPr>
          <w:p w:rsidR="00EC36A3" w:rsidRPr="00857C44" w:rsidRDefault="00EA0294" w:rsidP="00A04E92">
            <w:pPr>
              <w:jc w:val="center"/>
              <w:rPr>
                <w:rFonts w:ascii="Arial" w:eastAsia="Times New Roman" w:hAnsi="Arial" w:cs="Arial"/>
                <w:b/>
                <w:i/>
                <w:lang w:eastAsia="sl-SI"/>
              </w:rPr>
            </w:pPr>
            <w:r>
              <w:rPr>
                <w:rFonts w:ascii="Arial" w:eastAsia="Times New Roman" w:hAnsi="Arial" w:cs="Arial"/>
                <w:b/>
                <w:i/>
                <w:lang w:eastAsia="sl-SI"/>
              </w:rPr>
              <w:t>463</w:t>
            </w:r>
          </w:p>
        </w:tc>
        <w:tc>
          <w:tcPr>
            <w:tcW w:w="1275" w:type="dxa"/>
          </w:tcPr>
          <w:p w:rsidR="00EC36A3" w:rsidRPr="00857C44" w:rsidRDefault="00EA0294" w:rsidP="00A04E92">
            <w:pPr>
              <w:jc w:val="center"/>
              <w:rPr>
                <w:rFonts w:ascii="Arial" w:eastAsia="Times New Roman" w:hAnsi="Arial" w:cs="Arial"/>
                <w:b/>
                <w:i/>
                <w:lang w:eastAsia="sl-SI"/>
              </w:rPr>
            </w:pPr>
            <w:r>
              <w:rPr>
                <w:rFonts w:ascii="Arial" w:eastAsia="Times New Roman" w:hAnsi="Arial" w:cs="Arial"/>
                <w:b/>
                <w:i/>
                <w:lang w:eastAsia="sl-SI"/>
              </w:rPr>
              <w:t>23</w:t>
            </w:r>
          </w:p>
        </w:tc>
        <w:tc>
          <w:tcPr>
            <w:tcW w:w="1275" w:type="dxa"/>
          </w:tcPr>
          <w:p w:rsidR="00EC36A3" w:rsidRPr="00857C44" w:rsidRDefault="00EA0294" w:rsidP="00A04E92">
            <w:pPr>
              <w:jc w:val="center"/>
              <w:rPr>
                <w:rFonts w:ascii="Arial" w:eastAsia="Times New Roman" w:hAnsi="Arial" w:cs="Arial"/>
                <w:b/>
                <w:i/>
                <w:lang w:eastAsia="sl-SI"/>
              </w:rPr>
            </w:pPr>
            <w:r>
              <w:rPr>
                <w:rFonts w:ascii="Arial" w:eastAsia="Times New Roman" w:hAnsi="Arial" w:cs="Arial"/>
                <w:b/>
                <w:i/>
                <w:lang w:eastAsia="sl-SI"/>
              </w:rPr>
              <w:t>59</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lang w:eastAsia="sl-SI"/>
              </w:rPr>
              <w:t>MPT – matična</w:t>
            </w:r>
          </w:p>
        </w:tc>
        <w:tc>
          <w:tcPr>
            <w:tcW w:w="1276" w:type="dxa"/>
          </w:tcPr>
          <w:p w:rsidR="00EC36A3" w:rsidRPr="00814EE2" w:rsidRDefault="00D53883" w:rsidP="00E4223F">
            <w:pPr>
              <w:jc w:val="center"/>
              <w:rPr>
                <w:rFonts w:ascii="Arial" w:eastAsia="Calibri" w:hAnsi="Arial" w:cs="Arial"/>
                <w:lang w:eastAsia="sl-SI"/>
              </w:rPr>
            </w:pPr>
            <w:r>
              <w:rPr>
                <w:rFonts w:ascii="Arial" w:eastAsia="Calibri" w:hAnsi="Arial" w:cs="Arial"/>
                <w:lang w:eastAsia="sl-SI"/>
              </w:rPr>
              <w:t>413</w:t>
            </w:r>
          </w:p>
        </w:tc>
        <w:tc>
          <w:tcPr>
            <w:tcW w:w="1276" w:type="dxa"/>
          </w:tcPr>
          <w:p w:rsidR="00EC36A3" w:rsidRPr="00814EE2" w:rsidRDefault="00D53883" w:rsidP="00E4223F">
            <w:pPr>
              <w:jc w:val="center"/>
              <w:rPr>
                <w:rFonts w:ascii="Arial" w:eastAsia="Calibri" w:hAnsi="Arial" w:cs="Arial"/>
                <w:lang w:eastAsia="sl-SI"/>
              </w:rPr>
            </w:pPr>
            <w:r>
              <w:rPr>
                <w:rFonts w:ascii="Arial" w:eastAsia="Calibri" w:hAnsi="Arial" w:cs="Arial"/>
                <w:lang w:eastAsia="sl-SI"/>
              </w:rPr>
              <w:t>18</w:t>
            </w:r>
          </w:p>
        </w:tc>
        <w:tc>
          <w:tcPr>
            <w:tcW w:w="1275" w:type="dxa"/>
          </w:tcPr>
          <w:p w:rsidR="00EC36A3" w:rsidRPr="000859A9" w:rsidRDefault="00D53883" w:rsidP="00E4223F">
            <w:pPr>
              <w:jc w:val="center"/>
              <w:rPr>
                <w:rFonts w:ascii="Arial" w:eastAsia="Times New Roman" w:hAnsi="Arial" w:cs="Arial"/>
                <w:lang w:eastAsia="sl-SI"/>
              </w:rPr>
            </w:pPr>
            <w:r>
              <w:rPr>
                <w:rFonts w:ascii="Arial" w:eastAsia="Times New Roman" w:hAnsi="Arial" w:cs="Arial"/>
                <w:lang w:eastAsia="sl-SI"/>
              </w:rPr>
              <w:t>52</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400</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18</w:t>
            </w:r>
          </w:p>
        </w:tc>
        <w:tc>
          <w:tcPr>
            <w:tcW w:w="1275" w:type="dxa"/>
          </w:tcPr>
          <w:p w:rsidR="00EC36A3" w:rsidRPr="00857C44" w:rsidRDefault="009A1B9A" w:rsidP="00A04E92">
            <w:pPr>
              <w:jc w:val="center"/>
              <w:rPr>
                <w:rFonts w:ascii="Arial" w:eastAsia="Times New Roman" w:hAnsi="Arial" w:cs="Arial"/>
                <w:i/>
                <w:lang w:eastAsia="sl-SI"/>
              </w:rPr>
            </w:pPr>
            <w:r>
              <w:rPr>
                <w:rFonts w:ascii="Arial" w:eastAsia="Times New Roman" w:hAnsi="Arial" w:cs="Arial"/>
                <w:i/>
                <w:lang w:eastAsia="sl-SI"/>
              </w:rPr>
              <w:t>51</w:t>
            </w:r>
          </w:p>
        </w:tc>
      </w:tr>
      <w:tr w:rsidR="00EC36A3" w:rsidRPr="00814EE2" w:rsidTr="00743A19">
        <w:tc>
          <w:tcPr>
            <w:tcW w:w="1951" w:type="dxa"/>
            <w:hideMark/>
          </w:tcPr>
          <w:p w:rsidR="00EC36A3" w:rsidRPr="00814EE2" w:rsidRDefault="00EC36A3" w:rsidP="000859A9">
            <w:pPr>
              <w:jc w:val="both"/>
              <w:rPr>
                <w:rFonts w:ascii="Arial" w:eastAsia="Calibri" w:hAnsi="Arial" w:cs="Arial"/>
                <w:b/>
                <w:bCs/>
                <w:lang w:eastAsia="sl-SI"/>
              </w:rPr>
            </w:pPr>
            <w:r w:rsidRPr="00814EE2">
              <w:rPr>
                <w:rFonts w:ascii="Arial" w:eastAsia="Calibri" w:hAnsi="Arial" w:cs="Arial"/>
                <w:lang w:eastAsia="sl-SI"/>
              </w:rPr>
              <w:t>Plešivec</w:t>
            </w:r>
          </w:p>
        </w:tc>
        <w:tc>
          <w:tcPr>
            <w:tcW w:w="1276" w:type="dxa"/>
          </w:tcPr>
          <w:p w:rsidR="00EC36A3" w:rsidRPr="00814EE2" w:rsidRDefault="00D53883" w:rsidP="00E4223F">
            <w:pPr>
              <w:jc w:val="center"/>
              <w:rPr>
                <w:rFonts w:ascii="Arial" w:eastAsia="Calibri" w:hAnsi="Arial" w:cs="Arial"/>
                <w:bCs/>
                <w:lang w:eastAsia="sl-SI"/>
              </w:rPr>
            </w:pPr>
            <w:r>
              <w:rPr>
                <w:rFonts w:ascii="Arial" w:eastAsia="Calibri" w:hAnsi="Arial" w:cs="Arial"/>
                <w:bCs/>
                <w:lang w:eastAsia="sl-SI"/>
              </w:rPr>
              <w:t>12</w:t>
            </w:r>
          </w:p>
        </w:tc>
        <w:tc>
          <w:tcPr>
            <w:tcW w:w="1276" w:type="dxa"/>
          </w:tcPr>
          <w:p w:rsidR="00EC36A3" w:rsidRPr="00814EE2" w:rsidRDefault="00D53883" w:rsidP="00E4223F">
            <w:pPr>
              <w:jc w:val="center"/>
              <w:rPr>
                <w:rFonts w:ascii="Arial" w:eastAsia="Calibri" w:hAnsi="Arial" w:cs="Arial"/>
                <w:lang w:eastAsia="sl-SI"/>
              </w:rPr>
            </w:pPr>
            <w:r>
              <w:rPr>
                <w:rFonts w:ascii="Arial" w:eastAsia="Calibri" w:hAnsi="Arial" w:cs="Arial"/>
                <w:lang w:eastAsia="sl-SI"/>
              </w:rPr>
              <w:t>2</w:t>
            </w:r>
          </w:p>
        </w:tc>
        <w:tc>
          <w:tcPr>
            <w:tcW w:w="1275" w:type="dxa"/>
          </w:tcPr>
          <w:p w:rsidR="00EC36A3" w:rsidRPr="000859A9" w:rsidRDefault="00D53883" w:rsidP="00E4223F">
            <w:pPr>
              <w:jc w:val="center"/>
              <w:rPr>
                <w:rFonts w:ascii="Arial" w:eastAsia="Times New Roman" w:hAnsi="Arial" w:cs="Arial"/>
                <w:lang w:eastAsia="sl-SI"/>
              </w:rPr>
            </w:pPr>
            <w:r>
              <w:rPr>
                <w:rFonts w:ascii="Arial" w:eastAsia="Times New Roman" w:hAnsi="Arial" w:cs="Arial"/>
                <w:lang w:eastAsia="sl-SI"/>
              </w:rPr>
              <w:t>3</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14</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2</w:t>
            </w:r>
          </w:p>
        </w:tc>
        <w:tc>
          <w:tcPr>
            <w:tcW w:w="1275" w:type="dxa"/>
          </w:tcPr>
          <w:p w:rsidR="00EC36A3" w:rsidRPr="00857C44" w:rsidRDefault="00EA0294" w:rsidP="00A04E92">
            <w:pPr>
              <w:jc w:val="center"/>
              <w:rPr>
                <w:rFonts w:ascii="Arial" w:eastAsia="Times New Roman" w:hAnsi="Arial" w:cs="Arial"/>
                <w:i/>
                <w:lang w:eastAsia="sl-SI"/>
              </w:rPr>
            </w:pPr>
            <w:r>
              <w:rPr>
                <w:rFonts w:ascii="Arial" w:eastAsia="Times New Roman" w:hAnsi="Arial" w:cs="Arial"/>
                <w:i/>
                <w:lang w:eastAsia="sl-SI"/>
              </w:rPr>
              <w:t>4</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b/>
                <w:bCs/>
                <w:lang w:eastAsia="sl-SI"/>
              </w:rPr>
              <w:t>OŠ MPT</w:t>
            </w:r>
          </w:p>
        </w:tc>
        <w:tc>
          <w:tcPr>
            <w:tcW w:w="1276" w:type="dxa"/>
          </w:tcPr>
          <w:p w:rsidR="00EC36A3" w:rsidRPr="00814EE2" w:rsidRDefault="00D53883" w:rsidP="00E4223F">
            <w:pPr>
              <w:jc w:val="center"/>
              <w:rPr>
                <w:rFonts w:ascii="Arial" w:eastAsia="Calibri" w:hAnsi="Arial" w:cs="Arial"/>
                <w:b/>
                <w:lang w:eastAsia="sl-SI"/>
              </w:rPr>
            </w:pPr>
            <w:r>
              <w:rPr>
                <w:rFonts w:ascii="Arial" w:eastAsia="Calibri" w:hAnsi="Arial" w:cs="Arial"/>
                <w:b/>
                <w:lang w:eastAsia="sl-SI"/>
              </w:rPr>
              <w:t>425</w:t>
            </w:r>
          </w:p>
        </w:tc>
        <w:tc>
          <w:tcPr>
            <w:tcW w:w="1276" w:type="dxa"/>
          </w:tcPr>
          <w:p w:rsidR="00EC36A3" w:rsidRPr="00814EE2" w:rsidRDefault="00D53883" w:rsidP="00E4223F">
            <w:pPr>
              <w:jc w:val="center"/>
              <w:rPr>
                <w:rFonts w:ascii="Arial" w:eastAsia="Calibri" w:hAnsi="Arial" w:cs="Arial"/>
                <w:b/>
                <w:lang w:eastAsia="sl-SI"/>
              </w:rPr>
            </w:pPr>
            <w:r>
              <w:rPr>
                <w:rFonts w:ascii="Arial" w:eastAsia="Calibri" w:hAnsi="Arial" w:cs="Arial"/>
                <w:b/>
                <w:lang w:eastAsia="sl-SI"/>
              </w:rPr>
              <w:t>20</w:t>
            </w:r>
          </w:p>
        </w:tc>
        <w:tc>
          <w:tcPr>
            <w:tcW w:w="1275" w:type="dxa"/>
          </w:tcPr>
          <w:p w:rsidR="00EC36A3" w:rsidRPr="000859A9" w:rsidRDefault="00D53883" w:rsidP="00E4223F">
            <w:pPr>
              <w:jc w:val="center"/>
              <w:rPr>
                <w:rFonts w:ascii="Arial" w:eastAsia="Times New Roman" w:hAnsi="Arial" w:cs="Arial"/>
                <w:b/>
                <w:lang w:eastAsia="sl-SI"/>
              </w:rPr>
            </w:pPr>
            <w:r>
              <w:rPr>
                <w:rFonts w:ascii="Arial" w:eastAsia="Times New Roman" w:hAnsi="Arial" w:cs="Arial"/>
                <w:b/>
                <w:lang w:eastAsia="sl-SI"/>
              </w:rPr>
              <w:t>55</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414</w:t>
            </w:r>
          </w:p>
        </w:tc>
        <w:tc>
          <w:tcPr>
            <w:tcW w:w="1275" w:type="dxa"/>
          </w:tcPr>
          <w:p w:rsidR="00EC36A3" w:rsidRPr="00857C44" w:rsidRDefault="00EA0294" w:rsidP="00A04E92">
            <w:pPr>
              <w:jc w:val="center"/>
              <w:rPr>
                <w:rFonts w:ascii="Arial" w:eastAsia="Times New Roman" w:hAnsi="Arial" w:cs="Arial"/>
                <w:b/>
                <w:i/>
                <w:lang w:eastAsia="sl-SI"/>
              </w:rPr>
            </w:pPr>
            <w:r>
              <w:rPr>
                <w:rFonts w:ascii="Arial" w:eastAsia="Times New Roman" w:hAnsi="Arial" w:cs="Arial"/>
                <w:b/>
                <w:i/>
                <w:lang w:eastAsia="sl-SI"/>
              </w:rPr>
              <w:t>20</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55</w:t>
            </w:r>
          </w:p>
        </w:tc>
      </w:tr>
      <w:tr w:rsidR="00EC36A3" w:rsidRPr="00814EE2" w:rsidTr="00743A19">
        <w:tc>
          <w:tcPr>
            <w:tcW w:w="1951" w:type="dxa"/>
            <w:hideMark/>
          </w:tcPr>
          <w:p w:rsidR="00EC36A3" w:rsidRPr="00814EE2" w:rsidRDefault="00EC36A3" w:rsidP="000859A9">
            <w:pPr>
              <w:jc w:val="both"/>
              <w:rPr>
                <w:rFonts w:ascii="Arial" w:eastAsia="Calibri" w:hAnsi="Arial" w:cs="Arial"/>
                <w:lang w:eastAsia="sl-SI"/>
              </w:rPr>
            </w:pPr>
            <w:r w:rsidRPr="00814EE2">
              <w:rPr>
                <w:rFonts w:ascii="Arial" w:eastAsia="Calibri" w:hAnsi="Arial" w:cs="Arial"/>
                <w:b/>
                <w:bCs/>
                <w:lang w:eastAsia="sl-SI"/>
              </w:rPr>
              <w:t>OŠ ŠA</w:t>
            </w:r>
          </w:p>
        </w:tc>
        <w:tc>
          <w:tcPr>
            <w:tcW w:w="1276" w:type="dxa"/>
          </w:tcPr>
          <w:p w:rsidR="00EC36A3" w:rsidRPr="00814EE2" w:rsidRDefault="00D53883" w:rsidP="00E4223F">
            <w:pPr>
              <w:jc w:val="center"/>
              <w:rPr>
                <w:rFonts w:ascii="Arial" w:eastAsia="Calibri" w:hAnsi="Arial" w:cs="Arial"/>
                <w:b/>
                <w:lang w:eastAsia="sl-SI"/>
              </w:rPr>
            </w:pPr>
            <w:r>
              <w:rPr>
                <w:rFonts w:ascii="Arial" w:eastAsia="Calibri" w:hAnsi="Arial" w:cs="Arial"/>
                <w:b/>
                <w:lang w:eastAsia="sl-SI"/>
              </w:rPr>
              <w:t>395</w:t>
            </w:r>
          </w:p>
        </w:tc>
        <w:tc>
          <w:tcPr>
            <w:tcW w:w="1276" w:type="dxa"/>
          </w:tcPr>
          <w:p w:rsidR="00EC36A3" w:rsidRPr="00814EE2" w:rsidRDefault="00D53883" w:rsidP="00E4223F">
            <w:pPr>
              <w:jc w:val="center"/>
              <w:rPr>
                <w:rFonts w:ascii="Arial" w:eastAsia="Calibri" w:hAnsi="Arial" w:cs="Arial"/>
                <w:b/>
                <w:lang w:eastAsia="sl-SI"/>
              </w:rPr>
            </w:pPr>
            <w:r>
              <w:rPr>
                <w:rFonts w:ascii="Arial" w:eastAsia="Calibri" w:hAnsi="Arial" w:cs="Arial"/>
                <w:b/>
                <w:lang w:eastAsia="sl-SI"/>
              </w:rPr>
              <w:t>18</w:t>
            </w:r>
          </w:p>
        </w:tc>
        <w:tc>
          <w:tcPr>
            <w:tcW w:w="1275" w:type="dxa"/>
          </w:tcPr>
          <w:p w:rsidR="00EC36A3" w:rsidRPr="000859A9" w:rsidRDefault="00B1150A" w:rsidP="00E4223F">
            <w:pPr>
              <w:jc w:val="center"/>
              <w:rPr>
                <w:rFonts w:ascii="Arial" w:eastAsia="Times New Roman" w:hAnsi="Arial" w:cs="Arial"/>
                <w:b/>
                <w:lang w:eastAsia="sl-SI"/>
              </w:rPr>
            </w:pPr>
            <w:r>
              <w:rPr>
                <w:rFonts w:ascii="Arial" w:eastAsia="Times New Roman" w:hAnsi="Arial" w:cs="Arial"/>
                <w:b/>
                <w:lang w:eastAsia="sl-SI"/>
              </w:rPr>
              <w:t>52</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383</w:t>
            </w:r>
          </w:p>
        </w:tc>
        <w:tc>
          <w:tcPr>
            <w:tcW w:w="1275" w:type="dxa"/>
          </w:tcPr>
          <w:p w:rsidR="00EC36A3" w:rsidRPr="00857C44" w:rsidRDefault="00EA0294" w:rsidP="00A04E92">
            <w:pPr>
              <w:jc w:val="center"/>
              <w:rPr>
                <w:rFonts w:ascii="Arial" w:eastAsia="Times New Roman" w:hAnsi="Arial" w:cs="Arial"/>
                <w:b/>
                <w:i/>
                <w:lang w:eastAsia="sl-SI"/>
              </w:rPr>
            </w:pPr>
            <w:r>
              <w:rPr>
                <w:rFonts w:ascii="Arial" w:eastAsia="Times New Roman" w:hAnsi="Arial" w:cs="Arial"/>
                <w:b/>
                <w:i/>
                <w:lang w:eastAsia="sl-SI"/>
              </w:rPr>
              <w:t>18</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40</w:t>
            </w:r>
          </w:p>
        </w:tc>
      </w:tr>
      <w:tr w:rsidR="00EC36A3" w:rsidRPr="00814EE2" w:rsidTr="00743A19">
        <w:tc>
          <w:tcPr>
            <w:tcW w:w="1951" w:type="dxa"/>
          </w:tcPr>
          <w:p w:rsidR="00EC36A3" w:rsidRPr="00814EE2" w:rsidRDefault="00EC36A3" w:rsidP="000859A9">
            <w:pPr>
              <w:jc w:val="both"/>
              <w:rPr>
                <w:rFonts w:ascii="Arial" w:eastAsia="Calibri" w:hAnsi="Arial" w:cs="Arial"/>
                <w:b/>
                <w:bCs/>
                <w:lang w:eastAsia="sl-SI"/>
              </w:rPr>
            </w:pPr>
            <w:r w:rsidRPr="00814EE2">
              <w:rPr>
                <w:rFonts w:ascii="Arial" w:eastAsia="Calibri" w:hAnsi="Arial" w:cs="Arial"/>
                <w:b/>
                <w:bCs/>
                <w:lang w:eastAsia="sl-SI"/>
              </w:rPr>
              <w:t>CVIU</w:t>
            </w:r>
          </w:p>
        </w:tc>
        <w:tc>
          <w:tcPr>
            <w:tcW w:w="1276" w:type="dxa"/>
          </w:tcPr>
          <w:p w:rsidR="00EC36A3" w:rsidRPr="00814EE2" w:rsidRDefault="00583CD0" w:rsidP="00E4223F">
            <w:pPr>
              <w:jc w:val="center"/>
              <w:rPr>
                <w:rFonts w:ascii="Arial" w:eastAsia="Calibri" w:hAnsi="Arial" w:cs="Arial"/>
                <w:b/>
                <w:lang w:eastAsia="sl-SI"/>
              </w:rPr>
            </w:pPr>
            <w:r>
              <w:rPr>
                <w:rFonts w:ascii="Arial" w:eastAsia="Calibri" w:hAnsi="Arial" w:cs="Arial"/>
                <w:b/>
                <w:lang w:eastAsia="sl-SI"/>
              </w:rPr>
              <w:t>108</w:t>
            </w:r>
          </w:p>
        </w:tc>
        <w:tc>
          <w:tcPr>
            <w:tcW w:w="1276" w:type="dxa"/>
          </w:tcPr>
          <w:p w:rsidR="00EC36A3" w:rsidRPr="00814EE2" w:rsidRDefault="00583CD0" w:rsidP="00E4223F">
            <w:pPr>
              <w:jc w:val="center"/>
              <w:rPr>
                <w:rFonts w:ascii="Arial" w:eastAsia="Calibri" w:hAnsi="Arial" w:cs="Arial"/>
                <w:b/>
                <w:lang w:eastAsia="sl-SI"/>
              </w:rPr>
            </w:pPr>
            <w:r>
              <w:rPr>
                <w:rFonts w:ascii="Arial" w:eastAsia="Calibri" w:hAnsi="Arial" w:cs="Arial"/>
                <w:b/>
                <w:lang w:eastAsia="sl-SI"/>
              </w:rPr>
              <w:t>16</w:t>
            </w:r>
          </w:p>
        </w:tc>
        <w:tc>
          <w:tcPr>
            <w:tcW w:w="1275" w:type="dxa"/>
          </w:tcPr>
          <w:p w:rsidR="00EC36A3" w:rsidRPr="000859A9" w:rsidRDefault="006441A7" w:rsidP="00E4223F">
            <w:pPr>
              <w:jc w:val="center"/>
              <w:rPr>
                <w:rFonts w:ascii="Arial" w:eastAsia="Times New Roman" w:hAnsi="Arial" w:cs="Arial"/>
                <w:b/>
                <w:lang w:eastAsia="sl-SI"/>
              </w:rPr>
            </w:pPr>
            <w:r>
              <w:rPr>
                <w:rFonts w:ascii="Arial" w:eastAsia="Times New Roman" w:hAnsi="Arial" w:cs="Arial"/>
                <w:b/>
                <w:lang w:eastAsia="sl-SI"/>
              </w:rPr>
              <w:t>3</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108</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16</w:t>
            </w:r>
          </w:p>
        </w:tc>
        <w:tc>
          <w:tcPr>
            <w:tcW w:w="1275" w:type="dxa"/>
          </w:tcPr>
          <w:p w:rsidR="00EC36A3" w:rsidRPr="00857C44" w:rsidRDefault="009A1B9A" w:rsidP="00A04E92">
            <w:pPr>
              <w:jc w:val="center"/>
              <w:rPr>
                <w:rFonts w:ascii="Arial" w:eastAsia="Times New Roman" w:hAnsi="Arial" w:cs="Arial"/>
                <w:b/>
                <w:i/>
                <w:lang w:eastAsia="sl-SI"/>
              </w:rPr>
            </w:pPr>
            <w:r>
              <w:rPr>
                <w:rFonts w:ascii="Arial" w:eastAsia="Times New Roman" w:hAnsi="Arial" w:cs="Arial"/>
                <w:b/>
                <w:i/>
                <w:lang w:eastAsia="sl-SI"/>
              </w:rPr>
              <w:t>8</w:t>
            </w:r>
          </w:p>
        </w:tc>
      </w:tr>
      <w:tr w:rsidR="00EC36A3" w:rsidRPr="00814EE2" w:rsidTr="00743A19">
        <w:tc>
          <w:tcPr>
            <w:tcW w:w="1951" w:type="dxa"/>
            <w:hideMark/>
          </w:tcPr>
          <w:p w:rsidR="00EC36A3" w:rsidRPr="00814EE2" w:rsidRDefault="00EC36A3" w:rsidP="00641237">
            <w:pPr>
              <w:jc w:val="both"/>
              <w:rPr>
                <w:rFonts w:ascii="Arial" w:eastAsia="Calibri" w:hAnsi="Arial" w:cs="Arial"/>
                <w:b/>
                <w:bCs/>
                <w:lang w:eastAsia="sl-SI"/>
              </w:rPr>
            </w:pPr>
            <w:r w:rsidRPr="00814EE2">
              <w:rPr>
                <w:rFonts w:ascii="Arial" w:eastAsia="Calibri" w:hAnsi="Arial" w:cs="Arial"/>
                <w:b/>
                <w:bCs/>
                <w:lang w:eastAsia="sl-SI"/>
              </w:rPr>
              <w:t>Vse šole v M</w:t>
            </w:r>
            <w:r>
              <w:rPr>
                <w:rFonts w:ascii="Arial" w:eastAsia="Calibri" w:hAnsi="Arial" w:cs="Arial"/>
                <w:b/>
                <w:bCs/>
                <w:lang w:eastAsia="sl-SI"/>
              </w:rPr>
              <w:t>estni občini</w:t>
            </w:r>
            <w:r w:rsidRPr="00814EE2">
              <w:rPr>
                <w:rFonts w:ascii="Arial" w:eastAsia="Calibri" w:hAnsi="Arial" w:cs="Arial"/>
                <w:b/>
                <w:bCs/>
                <w:lang w:eastAsia="sl-SI"/>
              </w:rPr>
              <w:t xml:space="preserve"> Velenje</w:t>
            </w:r>
          </w:p>
        </w:tc>
        <w:tc>
          <w:tcPr>
            <w:tcW w:w="1276" w:type="dxa"/>
          </w:tcPr>
          <w:p w:rsidR="00EC36A3" w:rsidRPr="00814EE2" w:rsidRDefault="00230EB0" w:rsidP="00616CA7">
            <w:pPr>
              <w:jc w:val="center"/>
              <w:rPr>
                <w:rFonts w:ascii="Arial" w:eastAsia="Calibri" w:hAnsi="Arial" w:cs="Arial"/>
                <w:b/>
                <w:bCs/>
                <w:lang w:eastAsia="sl-SI"/>
              </w:rPr>
            </w:pPr>
            <w:r>
              <w:rPr>
                <w:rFonts w:ascii="Arial" w:eastAsia="Calibri" w:hAnsi="Arial" w:cs="Arial"/>
                <w:b/>
                <w:bCs/>
                <w:lang w:eastAsia="sl-SI"/>
              </w:rPr>
              <w:t>3061</w:t>
            </w:r>
          </w:p>
        </w:tc>
        <w:tc>
          <w:tcPr>
            <w:tcW w:w="1276" w:type="dxa"/>
          </w:tcPr>
          <w:p w:rsidR="00EC36A3" w:rsidRPr="00814EE2" w:rsidRDefault="00296233" w:rsidP="00616CA7">
            <w:pPr>
              <w:jc w:val="center"/>
              <w:rPr>
                <w:rFonts w:ascii="Arial" w:eastAsia="Calibri" w:hAnsi="Arial" w:cs="Arial"/>
                <w:b/>
                <w:lang w:eastAsia="sl-SI"/>
              </w:rPr>
            </w:pPr>
            <w:r>
              <w:rPr>
                <w:rFonts w:ascii="Arial" w:eastAsia="Calibri" w:hAnsi="Arial" w:cs="Arial"/>
                <w:b/>
                <w:lang w:eastAsia="sl-SI"/>
              </w:rPr>
              <w:t>149</w:t>
            </w:r>
          </w:p>
        </w:tc>
        <w:tc>
          <w:tcPr>
            <w:tcW w:w="1275" w:type="dxa"/>
          </w:tcPr>
          <w:p w:rsidR="00EC36A3" w:rsidRPr="000859A9" w:rsidRDefault="00B1150A" w:rsidP="00616CA7">
            <w:pPr>
              <w:jc w:val="center"/>
              <w:rPr>
                <w:rFonts w:ascii="Arial" w:eastAsia="Times New Roman" w:hAnsi="Arial" w:cs="Arial"/>
                <w:b/>
                <w:lang w:eastAsia="sl-SI"/>
              </w:rPr>
            </w:pPr>
            <w:r>
              <w:rPr>
                <w:rFonts w:ascii="Arial" w:eastAsia="Times New Roman" w:hAnsi="Arial" w:cs="Arial"/>
                <w:b/>
                <w:lang w:eastAsia="sl-SI"/>
              </w:rPr>
              <w:t>382</w:t>
            </w:r>
          </w:p>
        </w:tc>
        <w:tc>
          <w:tcPr>
            <w:tcW w:w="1275" w:type="dxa"/>
          </w:tcPr>
          <w:p w:rsidR="00EC36A3" w:rsidRPr="00857C44" w:rsidRDefault="007C5644" w:rsidP="00616CA7">
            <w:pPr>
              <w:jc w:val="center"/>
              <w:rPr>
                <w:rFonts w:ascii="Arial" w:eastAsia="Times New Roman" w:hAnsi="Arial" w:cs="Arial"/>
                <w:b/>
                <w:i/>
                <w:lang w:eastAsia="sl-SI"/>
              </w:rPr>
            </w:pPr>
            <w:r>
              <w:rPr>
                <w:rFonts w:ascii="Arial" w:eastAsia="Times New Roman" w:hAnsi="Arial" w:cs="Arial"/>
                <w:b/>
                <w:i/>
                <w:lang w:eastAsia="sl-SI"/>
              </w:rPr>
              <w:t>2936</w:t>
            </w:r>
          </w:p>
        </w:tc>
        <w:tc>
          <w:tcPr>
            <w:tcW w:w="1275" w:type="dxa"/>
          </w:tcPr>
          <w:p w:rsidR="00EC36A3" w:rsidRPr="00857C44" w:rsidRDefault="007C5644" w:rsidP="00616CA7">
            <w:pPr>
              <w:jc w:val="center"/>
              <w:rPr>
                <w:rFonts w:ascii="Arial" w:eastAsia="Times New Roman" w:hAnsi="Arial" w:cs="Arial"/>
                <w:b/>
                <w:i/>
                <w:lang w:eastAsia="sl-SI"/>
              </w:rPr>
            </w:pPr>
            <w:r>
              <w:rPr>
                <w:rFonts w:ascii="Arial" w:eastAsia="Times New Roman" w:hAnsi="Arial" w:cs="Arial"/>
                <w:b/>
                <w:i/>
                <w:lang w:eastAsia="sl-SI"/>
              </w:rPr>
              <w:t>149</w:t>
            </w:r>
          </w:p>
        </w:tc>
        <w:tc>
          <w:tcPr>
            <w:tcW w:w="1275" w:type="dxa"/>
          </w:tcPr>
          <w:p w:rsidR="00EC36A3" w:rsidRPr="00857C44" w:rsidRDefault="007C5644" w:rsidP="00616CA7">
            <w:pPr>
              <w:jc w:val="center"/>
              <w:rPr>
                <w:rFonts w:ascii="Arial" w:eastAsia="Times New Roman" w:hAnsi="Arial" w:cs="Arial"/>
                <w:b/>
                <w:i/>
                <w:lang w:eastAsia="sl-SI"/>
              </w:rPr>
            </w:pPr>
            <w:r>
              <w:rPr>
                <w:rFonts w:ascii="Arial" w:eastAsia="Times New Roman" w:hAnsi="Arial" w:cs="Arial"/>
                <w:b/>
                <w:i/>
                <w:lang w:eastAsia="sl-SI"/>
              </w:rPr>
              <w:t>359</w:t>
            </w:r>
          </w:p>
        </w:tc>
      </w:tr>
    </w:tbl>
    <w:p w:rsidR="004A25B2" w:rsidRDefault="004A25B2" w:rsidP="000859A9">
      <w:pPr>
        <w:spacing w:after="0" w:line="240" w:lineRule="auto"/>
        <w:jc w:val="both"/>
        <w:rPr>
          <w:rFonts w:ascii="Arial" w:hAnsi="Arial" w:cs="Arial"/>
        </w:rPr>
      </w:pPr>
    </w:p>
    <w:p w:rsidR="00864C4E" w:rsidRDefault="00864C4E" w:rsidP="000859A9">
      <w:pPr>
        <w:spacing w:after="0" w:line="240" w:lineRule="auto"/>
        <w:jc w:val="both"/>
        <w:rPr>
          <w:rFonts w:ascii="Arial" w:hAnsi="Arial" w:cs="Arial"/>
          <w:b/>
          <w:bCs/>
          <w:u w:val="single"/>
        </w:rPr>
      </w:pPr>
    </w:p>
    <w:p w:rsidR="00146771" w:rsidRDefault="00146771" w:rsidP="000859A9">
      <w:pPr>
        <w:spacing w:after="0" w:line="240" w:lineRule="auto"/>
        <w:jc w:val="both"/>
        <w:rPr>
          <w:rFonts w:ascii="Arial" w:hAnsi="Arial" w:cs="Arial"/>
          <w:b/>
          <w:bCs/>
          <w:u w:val="single"/>
        </w:rPr>
      </w:pPr>
    </w:p>
    <w:p w:rsidR="00882E90" w:rsidRPr="00AA1FDB" w:rsidRDefault="00947739" w:rsidP="000859A9">
      <w:pPr>
        <w:spacing w:after="0" w:line="240" w:lineRule="auto"/>
        <w:jc w:val="both"/>
        <w:rPr>
          <w:rFonts w:ascii="Arial" w:hAnsi="Arial" w:cs="Arial"/>
          <w:b/>
          <w:bCs/>
          <w:u w:val="single"/>
        </w:rPr>
      </w:pPr>
      <w:r>
        <w:rPr>
          <w:rFonts w:ascii="Arial" w:hAnsi="Arial" w:cs="Arial"/>
          <w:b/>
          <w:bCs/>
          <w:u w:val="single"/>
        </w:rPr>
        <w:t>OSNOVNA ŠOLA ANTONA AŠKERCA</w:t>
      </w:r>
      <w:r w:rsidR="00882E90" w:rsidRPr="00AA1FDB">
        <w:rPr>
          <w:rFonts w:ascii="Arial" w:hAnsi="Arial" w:cs="Arial"/>
          <w:b/>
          <w:bCs/>
          <w:u w:val="single"/>
        </w:rPr>
        <w:t xml:space="preserve"> </w:t>
      </w:r>
    </w:p>
    <w:p w:rsidR="001E17FA" w:rsidRDefault="001E17FA" w:rsidP="00AA1FDB">
      <w:pPr>
        <w:pStyle w:val="Brezrazmikov"/>
        <w:jc w:val="both"/>
        <w:rPr>
          <w:rFonts w:ascii="Arial" w:hAnsi="Arial" w:cs="Arial"/>
          <w:b/>
          <w:bCs/>
          <w:u w:val="single"/>
        </w:rPr>
      </w:pPr>
    </w:p>
    <w:p w:rsidR="00025B72" w:rsidRPr="00025B72" w:rsidRDefault="00025B72" w:rsidP="00025B72">
      <w:pPr>
        <w:spacing w:after="0" w:line="240" w:lineRule="auto"/>
        <w:jc w:val="both"/>
        <w:rPr>
          <w:rFonts w:ascii="Arial" w:hAnsi="Arial" w:cs="Arial"/>
        </w:rPr>
      </w:pPr>
      <w:r w:rsidRPr="00025B72">
        <w:rPr>
          <w:rFonts w:ascii="Arial" w:hAnsi="Arial" w:cs="Arial"/>
        </w:rPr>
        <w:t xml:space="preserve">3. septembra  2018 bo </w:t>
      </w:r>
      <w:r w:rsidR="0007475C">
        <w:rPr>
          <w:rFonts w:ascii="Arial" w:hAnsi="Arial" w:cs="Arial"/>
          <w:b/>
        </w:rPr>
        <w:t>OŠ Antona Aškerca</w:t>
      </w:r>
      <w:r w:rsidR="0007475C">
        <w:rPr>
          <w:rFonts w:ascii="Arial" w:hAnsi="Arial" w:cs="Arial"/>
        </w:rPr>
        <w:t xml:space="preserve"> </w:t>
      </w:r>
      <w:r w:rsidR="00CD06CB">
        <w:rPr>
          <w:rFonts w:ascii="Arial" w:hAnsi="Arial" w:cs="Arial"/>
        </w:rPr>
        <w:t>odprla vrata 503</w:t>
      </w:r>
      <w:r w:rsidRPr="00025B72">
        <w:rPr>
          <w:rFonts w:ascii="Arial" w:hAnsi="Arial" w:cs="Arial"/>
        </w:rPr>
        <w:t xml:space="preserve"> učencem v</w:t>
      </w:r>
      <w:r w:rsidRPr="00025B72">
        <w:rPr>
          <w:rFonts w:ascii="Arial" w:hAnsi="Arial" w:cs="Arial"/>
          <w:b/>
        </w:rPr>
        <w:t xml:space="preserve"> </w:t>
      </w:r>
      <w:r w:rsidRPr="00025B72">
        <w:rPr>
          <w:rFonts w:ascii="Arial" w:hAnsi="Arial" w:cs="Arial"/>
        </w:rPr>
        <w:t>21 oddelkih na centralni šoli in 58 učencem v 4 oddelkih na podružnični šoli</w:t>
      </w:r>
      <w:r>
        <w:rPr>
          <w:rFonts w:ascii="Arial" w:hAnsi="Arial" w:cs="Arial"/>
        </w:rPr>
        <w:t xml:space="preserve"> v Pesju. </w:t>
      </w:r>
      <w:r w:rsidRPr="0007475C">
        <w:rPr>
          <w:rFonts w:ascii="Arial" w:hAnsi="Arial" w:cs="Arial"/>
          <w:b/>
        </w:rPr>
        <w:t>Skupaj jih</w:t>
      </w:r>
      <w:r w:rsidRPr="00025B72">
        <w:rPr>
          <w:rFonts w:ascii="Arial" w:hAnsi="Arial" w:cs="Arial"/>
          <w:b/>
        </w:rPr>
        <w:t xml:space="preserve"> bo</w:t>
      </w:r>
      <w:r w:rsidRPr="00025B72">
        <w:rPr>
          <w:rFonts w:ascii="Arial" w:hAnsi="Arial" w:cs="Arial"/>
        </w:rPr>
        <w:t xml:space="preserve"> </w:t>
      </w:r>
      <w:r w:rsidR="00CD06CB">
        <w:rPr>
          <w:rFonts w:ascii="Arial" w:hAnsi="Arial" w:cs="Arial"/>
          <w:b/>
        </w:rPr>
        <w:t>561</w:t>
      </w:r>
      <w:r w:rsidRPr="00025B72">
        <w:rPr>
          <w:rFonts w:ascii="Arial" w:hAnsi="Arial" w:cs="Arial"/>
        </w:rPr>
        <w:t xml:space="preserve">. V novo šolsko leto bo prvič zakorakalo 50 prvošolcev na centralni šoli v dveh oddelkih in 14 prvošolcev na podružnici v Pesju v samostojnem oddelku. </w:t>
      </w:r>
    </w:p>
    <w:p w:rsidR="003F5593" w:rsidRDefault="003F5593" w:rsidP="00025B72">
      <w:pPr>
        <w:spacing w:after="0" w:line="240" w:lineRule="auto"/>
        <w:jc w:val="both"/>
        <w:rPr>
          <w:rFonts w:ascii="Arial" w:hAnsi="Arial" w:cs="Arial"/>
        </w:rPr>
      </w:pPr>
    </w:p>
    <w:p w:rsidR="00025B72" w:rsidRPr="00025B72" w:rsidRDefault="00025B72" w:rsidP="00025B72">
      <w:pPr>
        <w:spacing w:after="0" w:line="240" w:lineRule="auto"/>
        <w:jc w:val="both"/>
        <w:rPr>
          <w:rFonts w:ascii="Arial" w:hAnsi="Arial" w:cs="Arial"/>
        </w:rPr>
      </w:pPr>
      <w:r>
        <w:rPr>
          <w:rFonts w:ascii="Arial" w:hAnsi="Arial" w:cs="Arial"/>
        </w:rPr>
        <w:t>U</w:t>
      </w:r>
      <w:r w:rsidRPr="00025B72">
        <w:rPr>
          <w:rFonts w:ascii="Arial" w:hAnsi="Arial" w:cs="Arial"/>
        </w:rPr>
        <w:t>čence bo poučevalo 48</w:t>
      </w:r>
      <w:r w:rsidRPr="00025B72">
        <w:rPr>
          <w:rFonts w:ascii="Arial" w:hAnsi="Arial" w:cs="Arial"/>
          <w:b/>
        </w:rPr>
        <w:t xml:space="preserve"> </w:t>
      </w:r>
      <w:r w:rsidRPr="00025B72">
        <w:rPr>
          <w:rFonts w:ascii="Arial" w:hAnsi="Arial" w:cs="Arial"/>
        </w:rPr>
        <w:t>pedagoških delavcev.</w:t>
      </w:r>
    </w:p>
    <w:p w:rsidR="00025B72" w:rsidRPr="00025B72" w:rsidRDefault="00025B72" w:rsidP="00025B72">
      <w:pPr>
        <w:spacing w:after="0" w:line="360" w:lineRule="auto"/>
        <w:jc w:val="both"/>
        <w:rPr>
          <w:rFonts w:ascii="Times New Roman" w:hAnsi="Times New Roman" w:cs="Times New Roman"/>
        </w:rPr>
      </w:pPr>
    </w:p>
    <w:p w:rsidR="00025B72" w:rsidRDefault="0007475C" w:rsidP="0007475C">
      <w:pPr>
        <w:spacing w:after="0" w:line="240" w:lineRule="auto"/>
        <w:jc w:val="both"/>
        <w:rPr>
          <w:rFonts w:ascii="Arial" w:hAnsi="Arial" w:cs="Arial"/>
          <w:b/>
        </w:rPr>
      </w:pPr>
      <w:r>
        <w:rPr>
          <w:rFonts w:ascii="Arial" w:hAnsi="Arial" w:cs="Arial"/>
          <w:b/>
        </w:rPr>
        <w:t>Izvedene investicije in vzdrževanje v tem letu in v času šolskih počitnic:</w:t>
      </w:r>
    </w:p>
    <w:p w:rsidR="00146771" w:rsidRPr="00025B72" w:rsidRDefault="00146771" w:rsidP="0007475C">
      <w:pPr>
        <w:spacing w:after="0" w:line="240" w:lineRule="auto"/>
        <w:jc w:val="both"/>
        <w:rPr>
          <w:rFonts w:ascii="Arial" w:hAnsi="Arial" w:cs="Arial"/>
        </w:rPr>
      </w:pPr>
    </w:p>
    <w:p w:rsidR="00025B72" w:rsidRPr="00025B72" w:rsidRDefault="0007475C" w:rsidP="00025B72">
      <w:pPr>
        <w:numPr>
          <w:ilvl w:val="0"/>
          <w:numId w:val="26"/>
        </w:numPr>
        <w:spacing w:after="0" w:line="240" w:lineRule="auto"/>
        <w:jc w:val="both"/>
        <w:rPr>
          <w:rFonts w:ascii="Arial" w:hAnsi="Arial" w:cs="Arial"/>
        </w:rPr>
      </w:pPr>
      <w:r>
        <w:rPr>
          <w:rFonts w:ascii="Arial" w:hAnsi="Arial" w:cs="Arial"/>
        </w:rPr>
        <w:t>o</w:t>
      </w:r>
      <w:r w:rsidR="00025B72" w:rsidRPr="00025B72">
        <w:rPr>
          <w:rFonts w:ascii="Arial" w:hAnsi="Arial" w:cs="Arial"/>
        </w:rPr>
        <w:t xml:space="preserve">prema in beljenje </w:t>
      </w:r>
      <w:r w:rsidR="001E24F2">
        <w:rPr>
          <w:rFonts w:ascii="Arial" w:hAnsi="Arial" w:cs="Arial"/>
        </w:rPr>
        <w:t>učilnice za 1. razred</w:t>
      </w:r>
      <w:r>
        <w:rPr>
          <w:rFonts w:ascii="Arial" w:hAnsi="Arial" w:cs="Arial"/>
        </w:rPr>
        <w:t>;</w:t>
      </w:r>
    </w:p>
    <w:p w:rsidR="00025B72" w:rsidRPr="00025B72" w:rsidRDefault="0007475C" w:rsidP="00025B72">
      <w:pPr>
        <w:numPr>
          <w:ilvl w:val="0"/>
          <w:numId w:val="26"/>
        </w:numPr>
        <w:spacing w:after="0" w:line="240" w:lineRule="auto"/>
        <w:jc w:val="both"/>
        <w:rPr>
          <w:rFonts w:ascii="Arial" w:hAnsi="Arial" w:cs="Arial"/>
        </w:rPr>
      </w:pPr>
      <w:r>
        <w:rPr>
          <w:rFonts w:ascii="Arial" w:hAnsi="Arial" w:cs="Arial"/>
        </w:rPr>
        <w:t>z</w:t>
      </w:r>
      <w:r w:rsidR="00025B72" w:rsidRPr="00025B72">
        <w:rPr>
          <w:rFonts w:ascii="Arial" w:hAnsi="Arial" w:cs="Arial"/>
        </w:rPr>
        <w:t>amenjava 10 oken v avl</w:t>
      </w:r>
      <w:r w:rsidR="001E24F2">
        <w:rPr>
          <w:rFonts w:ascii="Arial" w:hAnsi="Arial" w:cs="Arial"/>
        </w:rPr>
        <w:t>i centralne šole</w:t>
      </w:r>
      <w:r>
        <w:rPr>
          <w:rFonts w:ascii="Arial" w:hAnsi="Arial" w:cs="Arial"/>
        </w:rPr>
        <w:t>;</w:t>
      </w:r>
    </w:p>
    <w:p w:rsidR="00025B72" w:rsidRPr="00025B72" w:rsidRDefault="0007475C" w:rsidP="00025B72">
      <w:pPr>
        <w:numPr>
          <w:ilvl w:val="0"/>
          <w:numId w:val="26"/>
        </w:numPr>
        <w:spacing w:after="0" w:line="240" w:lineRule="auto"/>
        <w:jc w:val="both"/>
        <w:rPr>
          <w:rFonts w:ascii="Arial" w:hAnsi="Arial" w:cs="Arial"/>
        </w:rPr>
      </w:pPr>
      <w:r>
        <w:rPr>
          <w:rFonts w:ascii="Arial" w:hAnsi="Arial" w:cs="Arial"/>
        </w:rPr>
        <w:t>n</w:t>
      </w:r>
      <w:r w:rsidR="00025B72" w:rsidRPr="00025B72">
        <w:rPr>
          <w:rFonts w:ascii="Arial" w:hAnsi="Arial" w:cs="Arial"/>
        </w:rPr>
        <w:t>akup zatemnitvenih z</w:t>
      </w:r>
      <w:r w:rsidR="001E24F2">
        <w:rPr>
          <w:rFonts w:ascii="Arial" w:hAnsi="Arial" w:cs="Arial"/>
        </w:rPr>
        <w:t>aves v avli šole</w:t>
      </w:r>
      <w:r>
        <w:rPr>
          <w:rFonts w:ascii="Arial" w:hAnsi="Arial" w:cs="Arial"/>
        </w:rPr>
        <w:t>;</w:t>
      </w:r>
    </w:p>
    <w:p w:rsidR="00025B72" w:rsidRPr="00025B72" w:rsidRDefault="0007475C" w:rsidP="00025B72">
      <w:pPr>
        <w:numPr>
          <w:ilvl w:val="0"/>
          <w:numId w:val="26"/>
        </w:numPr>
        <w:spacing w:after="0" w:line="240" w:lineRule="auto"/>
        <w:jc w:val="both"/>
        <w:rPr>
          <w:rFonts w:ascii="Arial" w:hAnsi="Arial" w:cs="Arial"/>
        </w:rPr>
      </w:pPr>
      <w:r>
        <w:rPr>
          <w:rFonts w:ascii="Arial" w:hAnsi="Arial" w:cs="Arial"/>
        </w:rPr>
        <w:t>o</w:t>
      </w:r>
      <w:r w:rsidR="00025B72" w:rsidRPr="00025B72">
        <w:rPr>
          <w:rFonts w:ascii="Arial" w:hAnsi="Arial" w:cs="Arial"/>
        </w:rPr>
        <w:t>plesk športnih garderob in hodnikov pri stranskem vhodu</w:t>
      </w:r>
      <w:r w:rsidR="001E24F2">
        <w:rPr>
          <w:rFonts w:ascii="Arial" w:hAnsi="Arial" w:cs="Arial"/>
        </w:rPr>
        <w:t xml:space="preserve"> v šolo</w:t>
      </w:r>
      <w:r>
        <w:rPr>
          <w:rFonts w:ascii="Arial" w:hAnsi="Arial" w:cs="Arial"/>
        </w:rPr>
        <w:t>;</w:t>
      </w:r>
    </w:p>
    <w:p w:rsidR="00025B72" w:rsidRPr="00025B72" w:rsidRDefault="0007475C" w:rsidP="00025B72">
      <w:pPr>
        <w:numPr>
          <w:ilvl w:val="0"/>
          <w:numId w:val="26"/>
        </w:numPr>
        <w:spacing w:after="0" w:line="240" w:lineRule="auto"/>
        <w:jc w:val="both"/>
        <w:rPr>
          <w:rFonts w:ascii="Arial" w:hAnsi="Arial" w:cs="Arial"/>
        </w:rPr>
      </w:pPr>
      <w:r>
        <w:rPr>
          <w:rFonts w:ascii="Arial" w:hAnsi="Arial" w:cs="Arial"/>
        </w:rPr>
        <w:t>z</w:t>
      </w:r>
      <w:r w:rsidR="00025B72" w:rsidRPr="00025B72">
        <w:rPr>
          <w:rFonts w:ascii="Arial" w:hAnsi="Arial" w:cs="Arial"/>
        </w:rPr>
        <w:t>amenjava talne keramike pri</w:t>
      </w:r>
      <w:r w:rsidR="001E24F2">
        <w:rPr>
          <w:rFonts w:ascii="Arial" w:hAnsi="Arial" w:cs="Arial"/>
        </w:rPr>
        <w:t xml:space="preserve"> stranskem vhodu v šolo</w:t>
      </w:r>
      <w:r>
        <w:rPr>
          <w:rFonts w:ascii="Arial" w:hAnsi="Arial" w:cs="Arial"/>
        </w:rPr>
        <w:t>;</w:t>
      </w:r>
    </w:p>
    <w:p w:rsidR="00025B72" w:rsidRPr="00025B72" w:rsidRDefault="0007475C" w:rsidP="00025B72">
      <w:pPr>
        <w:numPr>
          <w:ilvl w:val="0"/>
          <w:numId w:val="26"/>
        </w:numPr>
        <w:spacing w:after="0" w:line="240" w:lineRule="auto"/>
        <w:jc w:val="both"/>
        <w:rPr>
          <w:rFonts w:ascii="Arial" w:hAnsi="Arial" w:cs="Arial"/>
        </w:rPr>
      </w:pPr>
      <w:r>
        <w:rPr>
          <w:rFonts w:ascii="Arial" w:hAnsi="Arial" w:cs="Arial"/>
        </w:rPr>
        <w:lastRenderedPageBreak/>
        <w:t>z</w:t>
      </w:r>
      <w:r w:rsidR="00025B72" w:rsidRPr="00025B72">
        <w:rPr>
          <w:rFonts w:ascii="Arial" w:hAnsi="Arial" w:cs="Arial"/>
        </w:rPr>
        <w:t>amenjava treh jaš</w:t>
      </w:r>
      <w:r w:rsidR="001E24F2">
        <w:rPr>
          <w:rFonts w:ascii="Arial" w:hAnsi="Arial" w:cs="Arial"/>
        </w:rPr>
        <w:t>kov kanalizacije</w:t>
      </w:r>
      <w:r>
        <w:rPr>
          <w:rFonts w:ascii="Arial" w:hAnsi="Arial" w:cs="Arial"/>
        </w:rPr>
        <w:t>;</w:t>
      </w:r>
    </w:p>
    <w:p w:rsidR="00025B72" w:rsidRPr="00025B72" w:rsidRDefault="0007475C" w:rsidP="00025B72">
      <w:pPr>
        <w:numPr>
          <w:ilvl w:val="0"/>
          <w:numId w:val="26"/>
        </w:numPr>
        <w:spacing w:after="0" w:line="240" w:lineRule="auto"/>
        <w:jc w:val="both"/>
        <w:rPr>
          <w:rFonts w:ascii="Arial" w:hAnsi="Arial" w:cs="Arial"/>
        </w:rPr>
      </w:pPr>
      <w:r>
        <w:rPr>
          <w:rFonts w:ascii="Arial" w:hAnsi="Arial" w:cs="Arial"/>
        </w:rPr>
        <w:t>z</w:t>
      </w:r>
      <w:r w:rsidR="00025B72" w:rsidRPr="00025B72">
        <w:rPr>
          <w:rFonts w:ascii="Arial" w:hAnsi="Arial" w:cs="Arial"/>
        </w:rPr>
        <w:t>amenjava stenskih razstavnih panojev n</w:t>
      </w:r>
      <w:r w:rsidR="001E24F2">
        <w:rPr>
          <w:rFonts w:ascii="Arial" w:hAnsi="Arial" w:cs="Arial"/>
        </w:rPr>
        <w:t>a centralni šoli</w:t>
      </w:r>
      <w:r>
        <w:rPr>
          <w:rFonts w:ascii="Arial" w:hAnsi="Arial" w:cs="Arial"/>
        </w:rPr>
        <w:t>;</w:t>
      </w:r>
    </w:p>
    <w:p w:rsidR="00025B72" w:rsidRPr="00025B72" w:rsidRDefault="0007475C" w:rsidP="00025B72">
      <w:pPr>
        <w:numPr>
          <w:ilvl w:val="0"/>
          <w:numId w:val="26"/>
        </w:numPr>
        <w:spacing w:after="0" w:line="240" w:lineRule="auto"/>
        <w:jc w:val="both"/>
        <w:rPr>
          <w:rFonts w:ascii="Arial" w:hAnsi="Arial" w:cs="Arial"/>
        </w:rPr>
      </w:pPr>
      <w:r>
        <w:rPr>
          <w:rFonts w:ascii="Arial" w:hAnsi="Arial" w:cs="Arial"/>
        </w:rPr>
        <w:t>z</w:t>
      </w:r>
      <w:r w:rsidR="00025B72" w:rsidRPr="00025B72">
        <w:rPr>
          <w:rFonts w:ascii="Arial" w:hAnsi="Arial" w:cs="Arial"/>
        </w:rPr>
        <w:t>amenjava stavbnega pohištva v zbornici na po</w:t>
      </w:r>
      <w:r w:rsidR="001E24F2">
        <w:rPr>
          <w:rFonts w:ascii="Arial" w:hAnsi="Arial" w:cs="Arial"/>
        </w:rPr>
        <w:t>družnici v Pesju</w:t>
      </w:r>
      <w:r>
        <w:rPr>
          <w:rFonts w:ascii="Arial" w:hAnsi="Arial" w:cs="Arial"/>
        </w:rPr>
        <w:t>;</w:t>
      </w:r>
    </w:p>
    <w:p w:rsidR="00025B72" w:rsidRPr="00025B72" w:rsidRDefault="0007475C" w:rsidP="00025B72">
      <w:pPr>
        <w:numPr>
          <w:ilvl w:val="0"/>
          <w:numId w:val="26"/>
        </w:numPr>
        <w:spacing w:after="0" w:line="240" w:lineRule="auto"/>
        <w:jc w:val="both"/>
        <w:rPr>
          <w:rFonts w:ascii="Arial" w:hAnsi="Arial" w:cs="Arial"/>
        </w:rPr>
      </w:pPr>
      <w:r>
        <w:rPr>
          <w:rFonts w:ascii="Arial" w:hAnsi="Arial" w:cs="Arial"/>
        </w:rPr>
        <w:t>z</w:t>
      </w:r>
      <w:r w:rsidR="00025B72" w:rsidRPr="00025B72">
        <w:rPr>
          <w:rFonts w:ascii="Arial" w:hAnsi="Arial" w:cs="Arial"/>
        </w:rPr>
        <w:t>amenjava tal v</w:t>
      </w:r>
      <w:r w:rsidR="001E24F2">
        <w:rPr>
          <w:rFonts w:ascii="Arial" w:hAnsi="Arial" w:cs="Arial"/>
        </w:rPr>
        <w:t xml:space="preserve"> zbornici šole v Pesje</w:t>
      </w:r>
      <w:r>
        <w:rPr>
          <w:rFonts w:ascii="Arial" w:hAnsi="Arial" w:cs="Arial"/>
        </w:rPr>
        <w:t>;</w:t>
      </w:r>
    </w:p>
    <w:p w:rsidR="00025B72" w:rsidRPr="00025B72" w:rsidRDefault="0007475C" w:rsidP="00025B72">
      <w:pPr>
        <w:numPr>
          <w:ilvl w:val="0"/>
          <w:numId w:val="26"/>
        </w:numPr>
        <w:spacing w:after="0" w:line="240" w:lineRule="auto"/>
        <w:jc w:val="both"/>
        <w:rPr>
          <w:rFonts w:ascii="Arial" w:hAnsi="Arial" w:cs="Arial"/>
        </w:rPr>
      </w:pPr>
      <w:r>
        <w:rPr>
          <w:rFonts w:ascii="Arial" w:hAnsi="Arial" w:cs="Arial"/>
        </w:rPr>
        <w:t>s</w:t>
      </w:r>
      <w:r w:rsidR="00025B72" w:rsidRPr="00025B72">
        <w:rPr>
          <w:rFonts w:ascii="Arial" w:hAnsi="Arial" w:cs="Arial"/>
        </w:rPr>
        <w:t>anacija in oplesk betonskih senčnikov na fasad</w:t>
      </w:r>
      <w:r w:rsidR="001E24F2">
        <w:rPr>
          <w:rFonts w:ascii="Arial" w:hAnsi="Arial" w:cs="Arial"/>
        </w:rPr>
        <w:t>i centralne šole</w:t>
      </w:r>
      <w:r>
        <w:rPr>
          <w:rFonts w:ascii="Arial" w:hAnsi="Arial" w:cs="Arial"/>
        </w:rPr>
        <w:t>;</w:t>
      </w:r>
    </w:p>
    <w:p w:rsidR="00025B72" w:rsidRDefault="0007475C" w:rsidP="00025B72">
      <w:pPr>
        <w:numPr>
          <w:ilvl w:val="0"/>
          <w:numId w:val="26"/>
        </w:numPr>
        <w:spacing w:after="0" w:line="240" w:lineRule="auto"/>
        <w:jc w:val="both"/>
        <w:rPr>
          <w:rFonts w:ascii="Arial" w:hAnsi="Arial" w:cs="Arial"/>
        </w:rPr>
      </w:pPr>
      <w:r>
        <w:rPr>
          <w:rFonts w:ascii="Arial" w:hAnsi="Arial" w:cs="Arial"/>
        </w:rPr>
        <w:t>n</w:t>
      </w:r>
      <w:r w:rsidR="00025B72" w:rsidRPr="00025B72">
        <w:rPr>
          <w:rFonts w:ascii="Arial" w:hAnsi="Arial" w:cs="Arial"/>
        </w:rPr>
        <w:t>akup novega kotla za potrebe c</w:t>
      </w:r>
      <w:r w:rsidR="001E24F2">
        <w:rPr>
          <w:rFonts w:ascii="Arial" w:hAnsi="Arial" w:cs="Arial"/>
        </w:rPr>
        <w:t>entralne kuhinje</w:t>
      </w:r>
      <w:r>
        <w:rPr>
          <w:rFonts w:ascii="Arial" w:hAnsi="Arial" w:cs="Arial"/>
        </w:rPr>
        <w:t xml:space="preserve">; </w:t>
      </w:r>
    </w:p>
    <w:p w:rsidR="00025B72" w:rsidRPr="00025B72" w:rsidRDefault="0007475C" w:rsidP="0007475C">
      <w:pPr>
        <w:numPr>
          <w:ilvl w:val="0"/>
          <w:numId w:val="26"/>
        </w:numPr>
        <w:spacing w:after="0" w:line="240" w:lineRule="auto"/>
        <w:jc w:val="both"/>
        <w:rPr>
          <w:rFonts w:ascii="Arial" w:hAnsi="Arial" w:cs="Arial"/>
        </w:rPr>
      </w:pPr>
      <w:r w:rsidRPr="0007475C">
        <w:rPr>
          <w:rFonts w:ascii="Arial" w:hAnsi="Arial" w:cs="Arial"/>
        </w:rPr>
        <w:t>s</w:t>
      </w:r>
      <w:r w:rsidR="00025B72" w:rsidRPr="00025B72">
        <w:rPr>
          <w:rFonts w:ascii="Arial" w:hAnsi="Arial" w:cs="Arial"/>
        </w:rPr>
        <w:t>anacija dveh umivalnic s sanitarijami za pouk športa n</w:t>
      </w:r>
      <w:r w:rsidR="001E24F2">
        <w:rPr>
          <w:rFonts w:ascii="Arial" w:hAnsi="Arial" w:cs="Arial"/>
        </w:rPr>
        <w:t>a centralni šoli</w:t>
      </w:r>
      <w:r w:rsidR="00025B72" w:rsidRPr="00025B72">
        <w:rPr>
          <w:rFonts w:ascii="Arial" w:hAnsi="Arial" w:cs="Arial"/>
        </w:rPr>
        <w:t>.</w:t>
      </w:r>
    </w:p>
    <w:p w:rsidR="00025B72" w:rsidRPr="00025B72" w:rsidRDefault="00025B72" w:rsidP="00025B72">
      <w:pPr>
        <w:spacing w:after="0" w:line="240" w:lineRule="auto"/>
        <w:jc w:val="both"/>
        <w:rPr>
          <w:rFonts w:ascii="Arial" w:hAnsi="Arial" w:cs="Arial"/>
          <w:sz w:val="24"/>
          <w:szCs w:val="24"/>
        </w:rPr>
      </w:pPr>
    </w:p>
    <w:p w:rsidR="00025B72" w:rsidRPr="00146771" w:rsidRDefault="00025B72" w:rsidP="00025B72">
      <w:pPr>
        <w:spacing w:after="0" w:line="240" w:lineRule="auto"/>
        <w:jc w:val="both"/>
        <w:rPr>
          <w:rFonts w:ascii="Arial" w:hAnsi="Arial" w:cs="Arial"/>
          <w:b/>
        </w:rPr>
      </w:pPr>
      <w:r w:rsidRPr="00146771">
        <w:rPr>
          <w:rFonts w:ascii="Arial" w:hAnsi="Arial" w:cs="Arial"/>
          <w:b/>
        </w:rPr>
        <w:t>Novo šolsko leto bo potekalo v znamenju naslednjih projektov in prednostnih nalog:</w:t>
      </w:r>
    </w:p>
    <w:p w:rsidR="00CE2CAE" w:rsidRDefault="00CE2CAE" w:rsidP="00025B72">
      <w:pPr>
        <w:spacing w:after="0" w:line="240" w:lineRule="auto"/>
        <w:jc w:val="both"/>
        <w:rPr>
          <w:rFonts w:ascii="Arial" w:hAnsi="Arial" w:cs="Arial"/>
        </w:rPr>
      </w:pPr>
    </w:p>
    <w:p w:rsidR="00CE2CAE" w:rsidRDefault="00CE2CAE" w:rsidP="00CE2CAE">
      <w:pPr>
        <w:pStyle w:val="Odstavekseznama"/>
        <w:numPr>
          <w:ilvl w:val="0"/>
          <w:numId w:val="26"/>
        </w:numPr>
        <w:spacing w:after="0" w:line="240" w:lineRule="auto"/>
        <w:jc w:val="both"/>
        <w:rPr>
          <w:rFonts w:ascii="Arial" w:hAnsi="Arial" w:cs="Arial"/>
        </w:rPr>
      </w:pPr>
      <w:r>
        <w:rPr>
          <w:rFonts w:ascii="Arial" w:hAnsi="Arial" w:cs="Arial"/>
        </w:rPr>
        <w:t>projekt »Mavrica prijateljstva med generacijami«;</w:t>
      </w:r>
    </w:p>
    <w:p w:rsidR="00CE2CAE" w:rsidRDefault="00CE2CAE" w:rsidP="00CE2CAE">
      <w:pPr>
        <w:pStyle w:val="Odstavekseznama"/>
        <w:numPr>
          <w:ilvl w:val="0"/>
          <w:numId w:val="26"/>
        </w:numPr>
        <w:spacing w:after="0" w:line="240" w:lineRule="auto"/>
        <w:jc w:val="both"/>
        <w:rPr>
          <w:rFonts w:ascii="Arial" w:hAnsi="Arial" w:cs="Arial"/>
        </w:rPr>
      </w:pPr>
      <w:proofErr w:type="spellStart"/>
      <w:r>
        <w:rPr>
          <w:rFonts w:ascii="Arial" w:hAnsi="Arial" w:cs="Arial"/>
        </w:rPr>
        <w:t>okoljski</w:t>
      </w:r>
      <w:proofErr w:type="spellEnd"/>
      <w:r>
        <w:rPr>
          <w:rFonts w:ascii="Arial" w:hAnsi="Arial" w:cs="Arial"/>
        </w:rPr>
        <w:t xml:space="preserve"> projekti;</w:t>
      </w:r>
    </w:p>
    <w:p w:rsidR="00CE2CAE" w:rsidRDefault="00CE2CAE" w:rsidP="00CE2CAE">
      <w:pPr>
        <w:pStyle w:val="Odstavekseznama"/>
        <w:numPr>
          <w:ilvl w:val="0"/>
          <w:numId w:val="26"/>
        </w:numPr>
        <w:spacing w:after="0" w:line="240" w:lineRule="auto"/>
        <w:jc w:val="both"/>
        <w:rPr>
          <w:rFonts w:ascii="Arial" w:hAnsi="Arial" w:cs="Arial"/>
        </w:rPr>
      </w:pPr>
      <w:r>
        <w:rPr>
          <w:rFonts w:ascii="Arial" w:hAnsi="Arial" w:cs="Arial"/>
        </w:rPr>
        <w:t>natečaji: Evropa v šoli, Likovni svet otrok, Grafični bienale, Mala Napotnikova kiparska kolonija;</w:t>
      </w:r>
    </w:p>
    <w:p w:rsidR="00CE2CAE" w:rsidRDefault="00CE2CAE" w:rsidP="00CE2CAE">
      <w:pPr>
        <w:pStyle w:val="Odstavekseznama"/>
        <w:numPr>
          <w:ilvl w:val="0"/>
          <w:numId w:val="26"/>
        </w:numPr>
        <w:spacing w:after="0" w:line="240" w:lineRule="auto"/>
        <w:jc w:val="both"/>
        <w:rPr>
          <w:rFonts w:ascii="Arial" w:hAnsi="Arial" w:cs="Arial"/>
        </w:rPr>
      </w:pPr>
      <w:r>
        <w:rPr>
          <w:rFonts w:ascii="Arial" w:hAnsi="Arial" w:cs="Arial"/>
        </w:rPr>
        <w:t>projekti: Podarim se veselim, Pokloni zvezek, Junaki našega časa, Mala atletska olimpijada, Naj talenti, Beremo z varovanci DVO, Varno na kolesu, Novoletni bazar, Cankarjevo leto in petošolci;</w:t>
      </w:r>
    </w:p>
    <w:p w:rsidR="00CE2CAE" w:rsidRDefault="00CE2CAE" w:rsidP="00CE2CAE">
      <w:pPr>
        <w:pStyle w:val="Odstavekseznama"/>
        <w:numPr>
          <w:ilvl w:val="0"/>
          <w:numId w:val="26"/>
        </w:numPr>
        <w:spacing w:after="0" w:line="240" w:lineRule="auto"/>
        <w:jc w:val="both"/>
        <w:rPr>
          <w:rFonts w:ascii="Arial" w:hAnsi="Arial" w:cs="Arial"/>
        </w:rPr>
      </w:pPr>
      <w:r>
        <w:rPr>
          <w:rFonts w:ascii="Arial" w:hAnsi="Arial" w:cs="Arial"/>
        </w:rPr>
        <w:t>celostno spremljanje učnega procesa (oblikovanje kriterijev uspešnosti skupaj z učenci);</w:t>
      </w:r>
    </w:p>
    <w:p w:rsidR="00CE2CAE" w:rsidRDefault="00CE2CAE" w:rsidP="00CE2CAE">
      <w:pPr>
        <w:pStyle w:val="Odstavekseznama"/>
        <w:numPr>
          <w:ilvl w:val="0"/>
          <w:numId w:val="26"/>
        </w:numPr>
        <w:spacing w:after="0" w:line="240" w:lineRule="auto"/>
        <w:jc w:val="both"/>
        <w:rPr>
          <w:rFonts w:ascii="Arial" w:hAnsi="Arial" w:cs="Arial"/>
        </w:rPr>
      </w:pPr>
      <w:r>
        <w:rPr>
          <w:rFonts w:ascii="Arial" w:hAnsi="Arial" w:cs="Arial"/>
        </w:rPr>
        <w:t>NTC učenja v 1. razredu v povezavi z zgodnjim poučevanjem tujega jezika angleščina);</w:t>
      </w:r>
    </w:p>
    <w:p w:rsidR="00CE2CAE" w:rsidRDefault="00CE2CAE" w:rsidP="00CE2CAE">
      <w:pPr>
        <w:pStyle w:val="Odstavekseznama"/>
        <w:numPr>
          <w:ilvl w:val="0"/>
          <w:numId w:val="26"/>
        </w:numPr>
        <w:spacing w:after="0" w:line="240" w:lineRule="auto"/>
        <w:jc w:val="both"/>
        <w:rPr>
          <w:rFonts w:ascii="Arial" w:hAnsi="Arial" w:cs="Arial"/>
        </w:rPr>
      </w:pPr>
      <w:r>
        <w:rPr>
          <w:rFonts w:ascii="Arial" w:hAnsi="Arial" w:cs="Arial"/>
        </w:rPr>
        <w:t>organizacija in izvedba enodnevnega tabora za učence 1. razreda v sodelovanju s Konjeniškim klubom Velenje in organizacija tabora za nadarjene učence;</w:t>
      </w:r>
    </w:p>
    <w:p w:rsidR="00CE2CAE" w:rsidRDefault="00CE2CAE" w:rsidP="00CE2CAE">
      <w:pPr>
        <w:pStyle w:val="Odstavekseznama"/>
        <w:numPr>
          <w:ilvl w:val="0"/>
          <w:numId w:val="26"/>
        </w:numPr>
        <w:spacing w:after="0" w:line="240" w:lineRule="auto"/>
        <w:jc w:val="both"/>
        <w:rPr>
          <w:rFonts w:ascii="Arial" w:hAnsi="Arial" w:cs="Arial"/>
        </w:rPr>
      </w:pPr>
      <w:r>
        <w:rPr>
          <w:rFonts w:ascii="Arial" w:hAnsi="Arial" w:cs="Arial"/>
        </w:rPr>
        <w:t>organizacija strokovne ekskurzije za učence v London;</w:t>
      </w:r>
    </w:p>
    <w:p w:rsidR="00CE2CAE" w:rsidRDefault="00CE2CAE" w:rsidP="00CE2CAE">
      <w:pPr>
        <w:pStyle w:val="Odstavekseznama"/>
        <w:numPr>
          <w:ilvl w:val="0"/>
          <w:numId w:val="26"/>
        </w:numPr>
        <w:spacing w:after="0" w:line="240" w:lineRule="auto"/>
        <w:jc w:val="both"/>
        <w:rPr>
          <w:rFonts w:ascii="Arial" w:hAnsi="Arial" w:cs="Arial"/>
        </w:rPr>
      </w:pPr>
      <w:r>
        <w:rPr>
          <w:rFonts w:ascii="Arial" w:hAnsi="Arial" w:cs="Arial"/>
        </w:rPr>
        <w:t>vključevanje v mednarodne projekte;</w:t>
      </w:r>
    </w:p>
    <w:p w:rsidR="0091433D" w:rsidRDefault="0091433D" w:rsidP="00CE2CAE">
      <w:pPr>
        <w:pStyle w:val="Odstavekseznama"/>
        <w:numPr>
          <w:ilvl w:val="0"/>
          <w:numId w:val="26"/>
        </w:numPr>
        <w:spacing w:after="0" w:line="240" w:lineRule="auto"/>
        <w:jc w:val="both"/>
        <w:rPr>
          <w:rFonts w:ascii="Arial" w:hAnsi="Arial" w:cs="Arial"/>
        </w:rPr>
      </w:pPr>
      <w:r>
        <w:rPr>
          <w:rFonts w:ascii="Arial" w:hAnsi="Arial" w:cs="Arial"/>
        </w:rPr>
        <w:t>organizacija poletne jezikovne šole v mesecu avgustu (predavatelji iz Anglije);</w:t>
      </w:r>
    </w:p>
    <w:p w:rsidR="0091433D" w:rsidRDefault="0091433D" w:rsidP="00CE2CAE">
      <w:pPr>
        <w:pStyle w:val="Odstavekseznama"/>
        <w:numPr>
          <w:ilvl w:val="0"/>
          <w:numId w:val="26"/>
        </w:numPr>
        <w:spacing w:after="0" w:line="240" w:lineRule="auto"/>
        <w:jc w:val="both"/>
        <w:rPr>
          <w:rFonts w:ascii="Arial" w:hAnsi="Arial" w:cs="Arial"/>
        </w:rPr>
      </w:pPr>
      <w:r>
        <w:rPr>
          <w:rFonts w:ascii="Arial" w:hAnsi="Arial" w:cs="Arial"/>
        </w:rPr>
        <w:t>izvedba delavnic za nadarjene učence v 2. VIO;</w:t>
      </w:r>
    </w:p>
    <w:p w:rsidR="0091433D" w:rsidRDefault="0091433D" w:rsidP="0091433D">
      <w:pPr>
        <w:pStyle w:val="Odstavekseznama"/>
        <w:numPr>
          <w:ilvl w:val="0"/>
          <w:numId w:val="26"/>
        </w:numPr>
        <w:spacing w:after="0" w:line="240" w:lineRule="auto"/>
        <w:jc w:val="both"/>
        <w:rPr>
          <w:rFonts w:ascii="Arial" w:hAnsi="Arial" w:cs="Arial"/>
        </w:rPr>
      </w:pPr>
      <w:r>
        <w:rPr>
          <w:rFonts w:ascii="Arial" w:hAnsi="Arial" w:cs="Arial"/>
        </w:rPr>
        <w:t>organizacija občinske proslave ob dnevu samostojnosti;</w:t>
      </w:r>
    </w:p>
    <w:p w:rsidR="00CE2CAE" w:rsidRPr="0091433D" w:rsidRDefault="0091433D" w:rsidP="0091433D">
      <w:pPr>
        <w:pStyle w:val="Odstavekseznama"/>
        <w:numPr>
          <w:ilvl w:val="0"/>
          <w:numId w:val="26"/>
        </w:numPr>
        <w:spacing w:after="0" w:line="240" w:lineRule="auto"/>
        <w:jc w:val="both"/>
        <w:rPr>
          <w:rFonts w:ascii="Arial" w:hAnsi="Arial" w:cs="Arial"/>
        </w:rPr>
      </w:pPr>
      <w:r>
        <w:rPr>
          <w:rFonts w:ascii="Arial" w:hAnsi="Arial" w:cs="Arial"/>
        </w:rPr>
        <w:t xml:space="preserve">v mesecu  juniju 2019 organizacija prireditve »Z glasbo v poletje« na promenadi v Velenju. </w:t>
      </w:r>
      <w:r w:rsidR="00CE2CAE" w:rsidRPr="0091433D">
        <w:rPr>
          <w:rFonts w:ascii="Arial" w:hAnsi="Arial" w:cs="Arial"/>
        </w:rPr>
        <w:t xml:space="preserve">    </w:t>
      </w:r>
    </w:p>
    <w:p w:rsidR="00025B72" w:rsidRPr="00025B72" w:rsidRDefault="00025B72" w:rsidP="00025B72">
      <w:pPr>
        <w:spacing w:after="0" w:line="240" w:lineRule="auto"/>
        <w:jc w:val="both"/>
        <w:rPr>
          <w:rFonts w:ascii="Arial" w:hAnsi="Arial" w:cs="Arial"/>
        </w:rPr>
      </w:pPr>
    </w:p>
    <w:p w:rsidR="00025B72" w:rsidRPr="00836FEB" w:rsidRDefault="00025B72" w:rsidP="00CE2CAE">
      <w:pPr>
        <w:spacing w:after="0" w:line="240" w:lineRule="auto"/>
        <w:rPr>
          <w:rFonts w:ascii="Arial" w:hAnsi="Arial" w:cs="Arial"/>
          <w:color w:val="000000" w:themeColor="text1"/>
        </w:rPr>
      </w:pPr>
    </w:p>
    <w:p w:rsidR="00864C4E" w:rsidRDefault="00864C4E" w:rsidP="000859A9">
      <w:pPr>
        <w:spacing w:after="0" w:line="240" w:lineRule="auto"/>
        <w:jc w:val="both"/>
        <w:rPr>
          <w:rFonts w:ascii="Arial" w:eastAsia="Times New Roman" w:hAnsi="Arial" w:cs="Arial"/>
          <w:b/>
          <w:u w:val="single"/>
          <w:lang w:eastAsia="sl-SI"/>
        </w:rPr>
      </w:pPr>
    </w:p>
    <w:p w:rsidR="00882E90" w:rsidRPr="003F3986" w:rsidRDefault="00947739" w:rsidP="000859A9">
      <w:pPr>
        <w:spacing w:after="0" w:line="240" w:lineRule="auto"/>
        <w:jc w:val="both"/>
        <w:rPr>
          <w:rFonts w:ascii="Arial" w:eastAsia="Times New Roman" w:hAnsi="Arial" w:cs="Arial"/>
          <w:lang w:eastAsia="sl-SI"/>
        </w:rPr>
      </w:pPr>
      <w:r>
        <w:rPr>
          <w:rFonts w:ascii="Arial" w:eastAsia="Times New Roman" w:hAnsi="Arial" w:cs="Arial"/>
          <w:b/>
          <w:u w:val="single"/>
          <w:lang w:eastAsia="sl-SI"/>
        </w:rPr>
        <w:t>OSNOVNA ŠOLA GORICA</w:t>
      </w:r>
    </w:p>
    <w:p w:rsidR="00C64A05" w:rsidRDefault="00C64A05" w:rsidP="000859A9">
      <w:pPr>
        <w:spacing w:after="0" w:line="240" w:lineRule="auto"/>
        <w:jc w:val="both"/>
        <w:rPr>
          <w:rFonts w:ascii="Arial" w:eastAsia="Times New Roman" w:hAnsi="Arial" w:cs="Arial"/>
          <w:b/>
          <w:lang w:eastAsia="sl-SI"/>
        </w:rPr>
      </w:pPr>
    </w:p>
    <w:p w:rsidR="00F07E22" w:rsidRDefault="00F07E22" w:rsidP="000859A9">
      <w:pPr>
        <w:spacing w:after="0" w:line="240" w:lineRule="auto"/>
        <w:jc w:val="both"/>
        <w:rPr>
          <w:rFonts w:ascii="Arial" w:eastAsia="Times New Roman" w:hAnsi="Arial" w:cs="Arial"/>
          <w:b/>
          <w:lang w:eastAsia="sl-SI"/>
        </w:rPr>
      </w:pPr>
    </w:p>
    <w:p w:rsidR="00864C4E" w:rsidRDefault="0007475C" w:rsidP="00864C4E">
      <w:pPr>
        <w:spacing w:after="0" w:line="240" w:lineRule="auto"/>
        <w:jc w:val="both"/>
        <w:rPr>
          <w:rFonts w:ascii="Arial" w:hAnsi="Arial" w:cs="Arial"/>
        </w:rPr>
      </w:pPr>
      <w:r>
        <w:rPr>
          <w:rFonts w:ascii="Arial" w:hAnsi="Arial" w:cs="Arial"/>
          <w:b/>
        </w:rPr>
        <w:t xml:space="preserve">Osnovno šolo Gorica </w:t>
      </w:r>
      <w:r>
        <w:rPr>
          <w:rFonts w:ascii="Arial" w:hAnsi="Arial" w:cs="Arial"/>
        </w:rPr>
        <w:t xml:space="preserve">bo v novem šolskem letu </w:t>
      </w:r>
      <w:r w:rsidRPr="008D6F73">
        <w:rPr>
          <w:rFonts w:ascii="Arial" w:hAnsi="Arial" w:cs="Arial"/>
        </w:rPr>
        <w:t>skupaj obiskovalo</w:t>
      </w:r>
      <w:r>
        <w:rPr>
          <w:rFonts w:ascii="Arial" w:hAnsi="Arial" w:cs="Arial"/>
          <w:b/>
        </w:rPr>
        <w:t xml:space="preserve"> 564 </w:t>
      </w:r>
      <w:r w:rsidRPr="008D6F73">
        <w:rPr>
          <w:rFonts w:ascii="Arial" w:hAnsi="Arial" w:cs="Arial"/>
        </w:rPr>
        <w:t>učencev.</w:t>
      </w:r>
      <w:r>
        <w:rPr>
          <w:rFonts w:ascii="Arial" w:hAnsi="Arial" w:cs="Arial"/>
          <w:b/>
        </w:rPr>
        <w:t xml:space="preserve"> </w:t>
      </w:r>
      <w:r>
        <w:rPr>
          <w:rFonts w:ascii="Arial" w:hAnsi="Arial" w:cs="Arial"/>
        </w:rPr>
        <w:t xml:space="preserve">Na matični šoli bodo imeli </w:t>
      </w:r>
      <w:r w:rsidR="00F07E22" w:rsidRPr="0007475C">
        <w:rPr>
          <w:rFonts w:ascii="Arial" w:hAnsi="Arial" w:cs="Arial"/>
        </w:rPr>
        <w:t>501</w:t>
      </w:r>
      <w:r w:rsidR="006D31BF">
        <w:rPr>
          <w:rFonts w:ascii="Arial" w:hAnsi="Arial" w:cs="Arial"/>
          <w:bCs/>
        </w:rPr>
        <w:t xml:space="preserve"> </w:t>
      </w:r>
      <w:r w:rsidRPr="0007475C">
        <w:rPr>
          <w:rFonts w:ascii="Arial" w:hAnsi="Arial" w:cs="Arial"/>
          <w:bCs/>
        </w:rPr>
        <w:t>učenca</w:t>
      </w:r>
      <w:r>
        <w:rPr>
          <w:rFonts w:ascii="Arial" w:hAnsi="Arial" w:cs="Arial"/>
        </w:rPr>
        <w:t xml:space="preserve"> in </w:t>
      </w:r>
      <w:r w:rsidR="00F07E22">
        <w:rPr>
          <w:rFonts w:ascii="Arial" w:hAnsi="Arial" w:cs="Arial"/>
        </w:rPr>
        <w:t>22</w:t>
      </w:r>
      <w:r w:rsidR="00F07E22" w:rsidRPr="00F02E3C">
        <w:rPr>
          <w:rFonts w:ascii="Arial" w:hAnsi="Arial" w:cs="Arial"/>
        </w:rPr>
        <w:t xml:space="preserve"> oddelkov</w:t>
      </w:r>
      <w:r>
        <w:rPr>
          <w:rFonts w:ascii="Arial" w:hAnsi="Arial" w:cs="Arial"/>
        </w:rPr>
        <w:t xml:space="preserve">, v POŠ Vinska Gora pa 63 učencev in 5 oddelkov. </w:t>
      </w:r>
    </w:p>
    <w:p w:rsidR="00F07E22" w:rsidRPr="00F02E3C" w:rsidRDefault="00F07E22" w:rsidP="00864C4E">
      <w:pPr>
        <w:spacing w:after="0" w:line="240" w:lineRule="auto"/>
        <w:jc w:val="both"/>
        <w:rPr>
          <w:rFonts w:ascii="Arial" w:hAnsi="Arial" w:cs="Arial"/>
        </w:rPr>
      </w:pPr>
      <w:r w:rsidRPr="00F02E3C">
        <w:rPr>
          <w:rFonts w:ascii="Arial" w:hAnsi="Arial" w:cs="Arial"/>
        </w:rPr>
        <w:t>Prvi razred bo na matični šoli obiskovalo 67 uč</w:t>
      </w:r>
      <w:r w:rsidR="008A4281">
        <w:rPr>
          <w:rFonts w:ascii="Arial" w:hAnsi="Arial" w:cs="Arial"/>
        </w:rPr>
        <w:t xml:space="preserve">encev, </w:t>
      </w:r>
      <w:r w:rsidRPr="00F02E3C">
        <w:rPr>
          <w:rFonts w:ascii="Arial" w:hAnsi="Arial" w:cs="Arial"/>
        </w:rPr>
        <w:t>v POŠ Vinska Gora pa 12</w:t>
      </w:r>
      <w:r w:rsidR="008A4281">
        <w:rPr>
          <w:rFonts w:ascii="Arial" w:hAnsi="Arial" w:cs="Arial"/>
        </w:rPr>
        <w:t xml:space="preserve"> učencev.</w:t>
      </w:r>
    </w:p>
    <w:p w:rsidR="00ED1575" w:rsidRDefault="00ED1575" w:rsidP="00F07E22">
      <w:pPr>
        <w:jc w:val="both"/>
        <w:rPr>
          <w:rFonts w:ascii="Arial" w:hAnsi="Arial" w:cs="Arial"/>
        </w:rPr>
      </w:pPr>
    </w:p>
    <w:p w:rsidR="00F07E22" w:rsidRDefault="008A4281" w:rsidP="00F07E22">
      <w:pPr>
        <w:jc w:val="both"/>
        <w:rPr>
          <w:rFonts w:ascii="Arial" w:hAnsi="Arial" w:cs="Arial"/>
        </w:rPr>
      </w:pPr>
      <w:r>
        <w:rPr>
          <w:rFonts w:ascii="Arial" w:hAnsi="Arial" w:cs="Arial"/>
        </w:rPr>
        <w:t xml:space="preserve">Na šoli bo </w:t>
      </w:r>
      <w:r w:rsidR="00F07E22" w:rsidRPr="00F02E3C">
        <w:rPr>
          <w:rFonts w:ascii="Arial" w:hAnsi="Arial" w:cs="Arial"/>
        </w:rPr>
        <w:t xml:space="preserve">47 </w:t>
      </w:r>
      <w:r>
        <w:rPr>
          <w:rFonts w:ascii="Arial" w:hAnsi="Arial" w:cs="Arial"/>
        </w:rPr>
        <w:t xml:space="preserve">strokovnih delavcev. </w:t>
      </w:r>
    </w:p>
    <w:p w:rsidR="00F07E22" w:rsidRPr="00F02E3C" w:rsidRDefault="008A4281" w:rsidP="00F07E22">
      <w:pPr>
        <w:jc w:val="both"/>
        <w:rPr>
          <w:rFonts w:ascii="Arial" w:hAnsi="Arial" w:cs="Arial"/>
          <w:b/>
        </w:rPr>
      </w:pPr>
      <w:r>
        <w:rPr>
          <w:rFonts w:ascii="Arial" w:hAnsi="Arial" w:cs="Arial"/>
          <w:b/>
        </w:rPr>
        <w:t xml:space="preserve">Izvedene investicije in vzdrževanja v tem letu in v času šolskih počitnic: </w:t>
      </w:r>
    </w:p>
    <w:p w:rsidR="008A4281" w:rsidRDefault="00F07E22" w:rsidP="008A4281">
      <w:pPr>
        <w:pStyle w:val="Odstavekseznama"/>
        <w:numPr>
          <w:ilvl w:val="0"/>
          <w:numId w:val="15"/>
        </w:numPr>
        <w:spacing w:after="0" w:line="240" w:lineRule="auto"/>
        <w:rPr>
          <w:rFonts w:ascii="Arial" w:hAnsi="Arial" w:cs="Arial"/>
        </w:rPr>
      </w:pPr>
      <w:r w:rsidRPr="008A4281">
        <w:rPr>
          <w:rFonts w:ascii="Arial" w:hAnsi="Arial" w:cs="Arial"/>
        </w:rPr>
        <w:t>obnova sanitarij za deklice v nadstropju</w:t>
      </w:r>
      <w:r w:rsidR="008A4281">
        <w:rPr>
          <w:rFonts w:ascii="Arial" w:hAnsi="Arial" w:cs="Arial"/>
        </w:rPr>
        <w:t>;</w:t>
      </w:r>
    </w:p>
    <w:p w:rsidR="00F07E22" w:rsidRDefault="00F07E22" w:rsidP="008A4281">
      <w:pPr>
        <w:pStyle w:val="Odstavekseznama"/>
        <w:numPr>
          <w:ilvl w:val="0"/>
          <w:numId w:val="15"/>
        </w:numPr>
        <w:spacing w:after="0" w:line="240" w:lineRule="auto"/>
        <w:rPr>
          <w:rFonts w:ascii="Arial" w:hAnsi="Arial" w:cs="Arial"/>
        </w:rPr>
      </w:pPr>
      <w:r w:rsidRPr="008A4281">
        <w:rPr>
          <w:rFonts w:ascii="Arial" w:hAnsi="Arial" w:cs="Arial"/>
        </w:rPr>
        <w:t>obnova sanitarij za deklice v pritličju</w:t>
      </w:r>
      <w:r w:rsidR="008A4281">
        <w:rPr>
          <w:rFonts w:ascii="Arial" w:hAnsi="Arial" w:cs="Arial"/>
        </w:rPr>
        <w:t>;</w:t>
      </w:r>
    </w:p>
    <w:p w:rsidR="00F07E22" w:rsidRDefault="008A4281" w:rsidP="008A4281">
      <w:pPr>
        <w:pStyle w:val="Odstavekseznama"/>
        <w:numPr>
          <w:ilvl w:val="0"/>
          <w:numId w:val="15"/>
        </w:numPr>
        <w:spacing w:after="0" w:line="240" w:lineRule="auto"/>
        <w:rPr>
          <w:rFonts w:ascii="Arial" w:hAnsi="Arial" w:cs="Arial"/>
        </w:rPr>
      </w:pPr>
      <w:r>
        <w:rPr>
          <w:rFonts w:ascii="Arial" w:hAnsi="Arial" w:cs="Arial"/>
        </w:rPr>
        <w:t>z</w:t>
      </w:r>
      <w:r w:rsidR="00F07E22" w:rsidRPr="008A4281">
        <w:rPr>
          <w:rFonts w:ascii="Arial" w:hAnsi="Arial" w:cs="Arial"/>
        </w:rPr>
        <w:t>amenjava razdelilne linije v kuhinji</w:t>
      </w:r>
      <w:r>
        <w:rPr>
          <w:rFonts w:ascii="Arial" w:hAnsi="Arial" w:cs="Arial"/>
        </w:rPr>
        <w:t>;</w:t>
      </w:r>
    </w:p>
    <w:p w:rsidR="00F07E22" w:rsidRDefault="00F07E22" w:rsidP="008A4281">
      <w:pPr>
        <w:pStyle w:val="Odstavekseznama"/>
        <w:numPr>
          <w:ilvl w:val="0"/>
          <w:numId w:val="15"/>
        </w:numPr>
        <w:spacing w:after="0" w:line="240" w:lineRule="auto"/>
        <w:rPr>
          <w:rFonts w:ascii="Arial" w:hAnsi="Arial" w:cs="Arial"/>
        </w:rPr>
      </w:pPr>
      <w:r w:rsidRPr="008A4281">
        <w:rPr>
          <w:rFonts w:ascii="Arial" w:hAnsi="Arial" w:cs="Arial"/>
        </w:rPr>
        <w:t>obnova avle</w:t>
      </w:r>
      <w:r w:rsidR="008A4281">
        <w:rPr>
          <w:rFonts w:ascii="Arial" w:hAnsi="Arial" w:cs="Arial"/>
        </w:rPr>
        <w:t>;</w:t>
      </w:r>
    </w:p>
    <w:p w:rsidR="00F07E22" w:rsidRDefault="00F07E22" w:rsidP="008A4281">
      <w:pPr>
        <w:pStyle w:val="Odstavekseznama"/>
        <w:numPr>
          <w:ilvl w:val="0"/>
          <w:numId w:val="15"/>
        </w:numPr>
        <w:spacing w:after="0" w:line="240" w:lineRule="auto"/>
        <w:rPr>
          <w:rFonts w:ascii="Arial" w:hAnsi="Arial" w:cs="Arial"/>
        </w:rPr>
      </w:pPr>
      <w:r w:rsidRPr="008A4281">
        <w:rPr>
          <w:rFonts w:ascii="Arial" w:hAnsi="Arial" w:cs="Arial"/>
        </w:rPr>
        <w:t>obnova pisarne tajnice</w:t>
      </w:r>
      <w:r w:rsidR="008A4281">
        <w:rPr>
          <w:rFonts w:ascii="Arial" w:hAnsi="Arial" w:cs="Arial"/>
        </w:rPr>
        <w:t>;</w:t>
      </w:r>
    </w:p>
    <w:p w:rsidR="00F07E22" w:rsidRDefault="00F07E22" w:rsidP="008A4281">
      <w:pPr>
        <w:pStyle w:val="Odstavekseznama"/>
        <w:numPr>
          <w:ilvl w:val="0"/>
          <w:numId w:val="15"/>
        </w:numPr>
        <w:spacing w:after="0" w:line="240" w:lineRule="auto"/>
        <w:rPr>
          <w:rFonts w:ascii="Arial" w:hAnsi="Arial" w:cs="Arial"/>
        </w:rPr>
      </w:pPr>
      <w:r w:rsidRPr="008A4281">
        <w:rPr>
          <w:rFonts w:ascii="Arial" w:hAnsi="Arial" w:cs="Arial"/>
        </w:rPr>
        <w:t>obnova predelne stene v učilnici PB</w:t>
      </w:r>
      <w:r w:rsidR="008A4281">
        <w:rPr>
          <w:rFonts w:ascii="Arial" w:hAnsi="Arial" w:cs="Arial"/>
        </w:rPr>
        <w:t>;</w:t>
      </w:r>
    </w:p>
    <w:p w:rsidR="00F07E22" w:rsidRDefault="00F07E22" w:rsidP="008A4281">
      <w:pPr>
        <w:pStyle w:val="Odstavekseznama"/>
        <w:numPr>
          <w:ilvl w:val="0"/>
          <w:numId w:val="15"/>
        </w:numPr>
        <w:spacing w:after="0" w:line="240" w:lineRule="auto"/>
        <w:rPr>
          <w:rFonts w:ascii="Arial" w:hAnsi="Arial" w:cs="Arial"/>
        </w:rPr>
      </w:pPr>
      <w:r w:rsidRPr="008A4281">
        <w:rPr>
          <w:rFonts w:ascii="Arial" w:hAnsi="Arial" w:cs="Arial"/>
        </w:rPr>
        <w:t>do</w:t>
      </w:r>
      <w:r w:rsidR="008A4281">
        <w:rPr>
          <w:rFonts w:ascii="Arial" w:hAnsi="Arial" w:cs="Arial"/>
        </w:rPr>
        <w:t>kup šolskih miz, stolov in omar;</w:t>
      </w:r>
    </w:p>
    <w:p w:rsidR="00F07E22" w:rsidRDefault="00F07E22" w:rsidP="008A4281">
      <w:pPr>
        <w:pStyle w:val="Odstavekseznama"/>
        <w:numPr>
          <w:ilvl w:val="0"/>
          <w:numId w:val="15"/>
        </w:numPr>
        <w:spacing w:after="0" w:line="240" w:lineRule="auto"/>
        <w:rPr>
          <w:rFonts w:ascii="Arial" w:hAnsi="Arial" w:cs="Arial"/>
        </w:rPr>
      </w:pPr>
      <w:r w:rsidRPr="008A4281">
        <w:rPr>
          <w:rFonts w:ascii="Arial" w:hAnsi="Arial" w:cs="Arial"/>
        </w:rPr>
        <w:t>generalno čiščenje in pleskanje</w:t>
      </w:r>
      <w:r w:rsidR="008A4281">
        <w:rPr>
          <w:rFonts w:ascii="Arial" w:hAnsi="Arial" w:cs="Arial"/>
        </w:rPr>
        <w:t>;</w:t>
      </w:r>
    </w:p>
    <w:p w:rsidR="00F07E22" w:rsidRDefault="00F07E22" w:rsidP="008A4281">
      <w:pPr>
        <w:pStyle w:val="Odstavekseznama"/>
        <w:numPr>
          <w:ilvl w:val="0"/>
          <w:numId w:val="15"/>
        </w:numPr>
        <w:spacing w:after="0" w:line="240" w:lineRule="auto"/>
        <w:rPr>
          <w:rFonts w:ascii="Arial" w:hAnsi="Arial" w:cs="Arial"/>
        </w:rPr>
      </w:pPr>
      <w:r w:rsidRPr="008A4281">
        <w:rPr>
          <w:rFonts w:ascii="Arial" w:hAnsi="Arial" w:cs="Arial"/>
        </w:rPr>
        <w:t>brušenje in lakiranje parketa v učilnici 1. razreda</w:t>
      </w:r>
      <w:r w:rsidR="008A4281">
        <w:rPr>
          <w:rFonts w:ascii="Arial" w:hAnsi="Arial" w:cs="Arial"/>
        </w:rPr>
        <w:t xml:space="preserve"> na POŠ Vinska Gora in </w:t>
      </w:r>
    </w:p>
    <w:p w:rsidR="00F07E22" w:rsidRPr="008A4281" w:rsidRDefault="00F07E22" w:rsidP="008A4281">
      <w:pPr>
        <w:pStyle w:val="Odstavekseznama"/>
        <w:numPr>
          <w:ilvl w:val="0"/>
          <w:numId w:val="15"/>
        </w:numPr>
        <w:spacing w:after="0" w:line="240" w:lineRule="auto"/>
        <w:rPr>
          <w:rFonts w:ascii="Arial" w:hAnsi="Arial" w:cs="Arial"/>
        </w:rPr>
      </w:pPr>
      <w:r w:rsidRPr="008A4281">
        <w:rPr>
          <w:rFonts w:ascii="Arial" w:hAnsi="Arial" w:cs="Arial"/>
        </w:rPr>
        <w:t>generalno čiščenje</w:t>
      </w:r>
      <w:r w:rsidR="008A4281">
        <w:rPr>
          <w:rFonts w:ascii="Arial" w:hAnsi="Arial" w:cs="Arial"/>
        </w:rPr>
        <w:t xml:space="preserve">. </w:t>
      </w:r>
    </w:p>
    <w:p w:rsidR="00146771" w:rsidRDefault="00146771" w:rsidP="00F07E22">
      <w:pPr>
        <w:jc w:val="both"/>
        <w:rPr>
          <w:rFonts w:ascii="Arial" w:hAnsi="Arial" w:cs="Arial"/>
          <w:b/>
        </w:rPr>
      </w:pPr>
    </w:p>
    <w:p w:rsidR="00F07E22" w:rsidRDefault="00864C4E" w:rsidP="00F07E22">
      <w:pPr>
        <w:jc w:val="both"/>
        <w:rPr>
          <w:rFonts w:ascii="Arial" w:hAnsi="Arial" w:cs="Arial"/>
          <w:b/>
        </w:rPr>
      </w:pPr>
      <w:r>
        <w:rPr>
          <w:rFonts w:ascii="Arial" w:hAnsi="Arial" w:cs="Arial"/>
          <w:b/>
        </w:rPr>
        <w:lastRenderedPageBreak/>
        <w:t>Prednostne</w:t>
      </w:r>
      <w:r w:rsidR="00F07E22" w:rsidRPr="00F02E3C">
        <w:rPr>
          <w:rFonts w:ascii="Arial" w:hAnsi="Arial" w:cs="Arial"/>
          <w:b/>
        </w:rPr>
        <w:t xml:space="preserve"> nal</w:t>
      </w:r>
      <w:r w:rsidR="00F07E22">
        <w:rPr>
          <w:rFonts w:ascii="Arial" w:hAnsi="Arial" w:cs="Arial"/>
          <w:b/>
        </w:rPr>
        <w:t>oge za šolsko leto 2018/2019</w:t>
      </w:r>
      <w:r w:rsidR="00F07E22" w:rsidRPr="00F02E3C">
        <w:rPr>
          <w:rFonts w:ascii="Arial" w:hAnsi="Arial" w:cs="Arial"/>
          <w:b/>
        </w:rPr>
        <w:t xml:space="preserve">: </w:t>
      </w:r>
    </w:p>
    <w:p w:rsidR="00F07E22" w:rsidRPr="008A4281" w:rsidRDefault="008A4281" w:rsidP="007A39EF">
      <w:pPr>
        <w:pStyle w:val="Odstavekseznama"/>
        <w:numPr>
          <w:ilvl w:val="0"/>
          <w:numId w:val="15"/>
        </w:numPr>
        <w:spacing w:line="240" w:lineRule="auto"/>
        <w:jc w:val="both"/>
        <w:rPr>
          <w:rFonts w:ascii="Arial" w:hAnsi="Arial" w:cs="Arial"/>
          <w:b/>
        </w:rPr>
      </w:pPr>
      <w:r>
        <w:rPr>
          <w:rFonts w:ascii="Arial" w:hAnsi="Arial" w:cs="Arial"/>
        </w:rPr>
        <w:t>p</w:t>
      </w:r>
      <w:r w:rsidR="00F07E22" w:rsidRPr="008A4281">
        <w:rPr>
          <w:rFonts w:ascii="Arial" w:hAnsi="Arial" w:cs="Arial"/>
        </w:rPr>
        <w:t>riprava občinske proslave ob dnevu mrtvih</w:t>
      </w:r>
      <w:r>
        <w:rPr>
          <w:rFonts w:ascii="Arial" w:hAnsi="Arial" w:cs="Arial"/>
        </w:rPr>
        <w:t>;</w:t>
      </w:r>
    </w:p>
    <w:p w:rsidR="008A4281" w:rsidRPr="008A4281" w:rsidRDefault="00F07E22" w:rsidP="007A39EF">
      <w:pPr>
        <w:pStyle w:val="Odstavekseznama"/>
        <w:numPr>
          <w:ilvl w:val="0"/>
          <w:numId w:val="15"/>
        </w:numPr>
        <w:spacing w:line="240" w:lineRule="auto"/>
        <w:jc w:val="both"/>
        <w:rPr>
          <w:rFonts w:ascii="Arial" w:hAnsi="Arial" w:cs="Arial"/>
          <w:b/>
        </w:rPr>
      </w:pPr>
      <w:r w:rsidRPr="008A4281">
        <w:rPr>
          <w:rFonts w:ascii="Arial" w:hAnsi="Arial" w:cs="Arial"/>
        </w:rPr>
        <w:t xml:space="preserve">Zdrava prehrana </w:t>
      </w:r>
      <w:r w:rsidR="008A4281">
        <w:rPr>
          <w:rFonts w:ascii="Arial" w:hAnsi="Arial" w:cs="Arial"/>
        </w:rPr>
        <w:t>–</w:t>
      </w:r>
      <w:r w:rsidRPr="008A4281">
        <w:rPr>
          <w:rFonts w:ascii="Arial" w:hAnsi="Arial" w:cs="Arial"/>
        </w:rPr>
        <w:t xml:space="preserve"> debelost</w:t>
      </w:r>
      <w:r w:rsidR="008A4281">
        <w:rPr>
          <w:rFonts w:ascii="Arial" w:hAnsi="Arial" w:cs="Arial"/>
        </w:rPr>
        <w:t>;</w:t>
      </w:r>
    </w:p>
    <w:p w:rsidR="00F07E22" w:rsidRPr="008A4281" w:rsidRDefault="00F07E22" w:rsidP="007A39EF">
      <w:pPr>
        <w:pStyle w:val="Odstavekseznama"/>
        <w:numPr>
          <w:ilvl w:val="0"/>
          <w:numId w:val="15"/>
        </w:numPr>
        <w:spacing w:line="240" w:lineRule="auto"/>
        <w:jc w:val="both"/>
        <w:rPr>
          <w:rFonts w:ascii="Arial" w:hAnsi="Arial" w:cs="Arial"/>
          <w:b/>
        </w:rPr>
      </w:pPr>
      <w:r w:rsidRPr="008A4281">
        <w:rPr>
          <w:rFonts w:ascii="Arial" w:hAnsi="Arial" w:cs="Arial"/>
        </w:rPr>
        <w:t>Mednarodni dan strpnosti in prijateljstva</w:t>
      </w:r>
      <w:r w:rsidR="008A4281">
        <w:rPr>
          <w:rFonts w:ascii="Arial" w:hAnsi="Arial" w:cs="Arial"/>
        </w:rPr>
        <w:t>;</w:t>
      </w:r>
    </w:p>
    <w:p w:rsidR="00F07E22" w:rsidRPr="008A4281" w:rsidRDefault="00F07E22" w:rsidP="007A39EF">
      <w:pPr>
        <w:pStyle w:val="Odstavekseznama"/>
        <w:numPr>
          <w:ilvl w:val="0"/>
          <w:numId w:val="15"/>
        </w:numPr>
        <w:spacing w:line="240" w:lineRule="auto"/>
        <w:jc w:val="both"/>
        <w:rPr>
          <w:rFonts w:ascii="Arial" w:hAnsi="Arial" w:cs="Arial"/>
          <w:b/>
        </w:rPr>
      </w:pPr>
      <w:r w:rsidRPr="008A4281">
        <w:rPr>
          <w:rFonts w:ascii="Arial" w:hAnsi="Arial" w:cs="Arial"/>
        </w:rPr>
        <w:t>Poklici prihodnosti</w:t>
      </w:r>
      <w:r w:rsidR="008A4281">
        <w:rPr>
          <w:rFonts w:ascii="Arial" w:hAnsi="Arial" w:cs="Arial"/>
        </w:rPr>
        <w:t xml:space="preserve">. </w:t>
      </w:r>
    </w:p>
    <w:p w:rsidR="003A650D" w:rsidRPr="008A4281" w:rsidRDefault="00B67C69" w:rsidP="008A4281">
      <w:pPr>
        <w:widowControl w:val="0"/>
        <w:overflowPunct w:val="0"/>
        <w:autoSpaceDE w:val="0"/>
        <w:autoSpaceDN w:val="0"/>
        <w:adjustRightInd w:val="0"/>
        <w:spacing w:after="0" w:line="240" w:lineRule="auto"/>
        <w:ind w:right="80"/>
        <w:jc w:val="both"/>
        <w:rPr>
          <w:rFonts w:ascii="Arial" w:eastAsia="Times New Roman" w:hAnsi="Arial" w:cs="Arial"/>
          <w:color w:val="000000" w:themeColor="text1"/>
          <w:lang w:eastAsia="sl-SI"/>
        </w:rPr>
      </w:pPr>
      <w:r w:rsidRPr="00B67C69">
        <w:rPr>
          <w:rFonts w:ascii="Arial" w:eastAsia="Times New Roman" w:hAnsi="Arial" w:cs="Arial"/>
          <w:lang w:eastAsia="sl-SI"/>
        </w:rPr>
        <w:tab/>
      </w:r>
      <w:r w:rsidRPr="00B67C69">
        <w:rPr>
          <w:rFonts w:ascii="Arial" w:eastAsia="Times New Roman" w:hAnsi="Arial" w:cs="Arial"/>
          <w:lang w:eastAsia="sl-SI"/>
        </w:rPr>
        <w:tab/>
      </w:r>
      <w:r w:rsidRPr="00B67C69">
        <w:rPr>
          <w:rFonts w:ascii="Arial" w:eastAsia="Times New Roman" w:hAnsi="Arial" w:cs="Arial"/>
          <w:lang w:eastAsia="sl-SI"/>
        </w:rPr>
        <w:tab/>
      </w:r>
      <w:r w:rsidRPr="00B67C69">
        <w:rPr>
          <w:rFonts w:ascii="Arial" w:eastAsia="Times New Roman" w:hAnsi="Arial" w:cs="Arial"/>
          <w:lang w:eastAsia="sl-SI"/>
        </w:rPr>
        <w:tab/>
      </w:r>
      <w:r w:rsidRPr="00B67C69">
        <w:rPr>
          <w:rFonts w:ascii="Arial" w:eastAsia="Times New Roman" w:hAnsi="Arial" w:cs="Arial"/>
          <w:lang w:eastAsia="sl-SI"/>
        </w:rPr>
        <w:tab/>
      </w:r>
      <w:r w:rsidRPr="00B67C69">
        <w:rPr>
          <w:rFonts w:ascii="Arial" w:eastAsia="Times New Roman" w:hAnsi="Arial" w:cs="Arial"/>
          <w:lang w:eastAsia="sl-SI"/>
        </w:rPr>
        <w:tab/>
      </w:r>
      <w:r w:rsidRPr="00B67C69">
        <w:rPr>
          <w:rFonts w:ascii="Arial" w:eastAsia="Times New Roman" w:hAnsi="Arial" w:cs="Arial"/>
          <w:lang w:eastAsia="sl-SI"/>
        </w:rPr>
        <w:tab/>
      </w:r>
    </w:p>
    <w:p w:rsidR="00B66A61" w:rsidRDefault="00B66A61" w:rsidP="000859A9">
      <w:pPr>
        <w:widowControl w:val="0"/>
        <w:overflowPunct w:val="0"/>
        <w:autoSpaceDE w:val="0"/>
        <w:autoSpaceDN w:val="0"/>
        <w:adjustRightInd w:val="0"/>
        <w:spacing w:after="0" w:line="240" w:lineRule="auto"/>
        <w:ind w:right="80"/>
        <w:jc w:val="both"/>
        <w:rPr>
          <w:rFonts w:ascii="Arial" w:eastAsia="Times New Roman" w:hAnsi="Arial" w:cs="Arial"/>
          <w:b/>
          <w:color w:val="000000" w:themeColor="text1"/>
          <w:u w:val="single"/>
          <w:lang w:eastAsia="sl-SI"/>
        </w:rPr>
      </w:pPr>
    </w:p>
    <w:p w:rsidR="003A650D" w:rsidRPr="003A650D" w:rsidRDefault="003A650D" w:rsidP="000859A9">
      <w:pPr>
        <w:widowControl w:val="0"/>
        <w:overflowPunct w:val="0"/>
        <w:autoSpaceDE w:val="0"/>
        <w:autoSpaceDN w:val="0"/>
        <w:adjustRightInd w:val="0"/>
        <w:spacing w:after="0" w:line="240" w:lineRule="auto"/>
        <w:ind w:right="80"/>
        <w:jc w:val="both"/>
        <w:rPr>
          <w:rFonts w:ascii="Arial" w:eastAsia="Times New Roman" w:hAnsi="Arial" w:cs="Arial"/>
          <w:b/>
          <w:color w:val="000000" w:themeColor="text1"/>
          <w:u w:val="single"/>
          <w:lang w:eastAsia="sl-SI"/>
        </w:rPr>
      </w:pPr>
      <w:r>
        <w:rPr>
          <w:rFonts w:ascii="Arial" w:eastAsia="Times New Roman" w:hAnsi="Arial" w:cs="Arial"/>
          <w:b/>
          <w:color w:val="000000" w:themeColor="text1"/>
          <w:u w:val="single"/>
          <w:lang w:eastAsia="sl-SI"/>
        </w:rPr>
        <w:t>OSNOVNA ŠOLA GUSTAVA ŠILIHA</w:t>
      </w:r>
    </w:p>
    <w:p w:rsidR="003A650D" w:rsidRDefault="003A650D" w:rsidP="000859A9">
      <w:pPr>
        <w:widowControl w:val="0"/>
        <w:overflowPunct w:val="0"/>
        <w:autoSpaceDE w:val="0"/>
        <w:autoSpaceDN w:val="0"/>
        <w:adjustRightInd w:val="0"/>
        <w:spacing w:after="0" w:line="240" w:lineRule="auto"/>
        <w:ind w:right="80"/>
        <w:jc w:val="both"/>
        <w:rPr>
          <w:rFonts w:ascii="Arial" w:eastAsia="Times New Roman" w:hAnsi="Arial" w:cs="Arial"/>
          <w:color w:val="000000" w:themeColor="text1"/>
          <w:lang w:eastAsia="sl-SI"/>
        </w:rPr>
      </w:pPr>
    </w:p>
    <w:p w:rsidR="00991932" w:rsidRPr="000859A9" w:rsidRDefault="00991932" w:rsidP="000859A9">
      <w:pPr>
        <w:widowControl w:val="0"/>
        <w:overflowPunct w:val="0"/>
        <w:autoSpaceDE w:val="0"/>
        <w:autoSpaceDN w:val="0"/>
        <w:adjustRightInd w:val="0"/>
        <w:spacing w:after="0" w:line="240" w:lineRule="auto"/>
        <w:ind w:right="80"/>
        <w:jc w:val="both"/>
        <w:rPr>
          <w:rFonts w:ascii="Arial" w:eastAsia="Times New Roman" w:hAnsi="Arial" w:cs="Arial"/>
          <w:color w:val="000000" w:themeColor="text1"/>
          <w:lang w:eastAsia="sl-SI"/>
        </w:rPr>
      </w:pPr>
      <w:r w:rsidRPr="000859A9">
        <w:rPr>
          <w:rFonts w:ascii="Arial" w:eastAsia="Times New Roman" w:hAnsi="Arial" w:cs="Arial"/>
          <w:color w:val="000000" w:themeColor="text1"/>
          <w:lang w:eastAsia="sl-SI"/>
        </w:rPr>
        <w:t xml:space="preserve">Na </w:t>
      </w:r>
      <w:r w:rsidRPr="000859A9">
        <w:rPr>
          <w:rFonts w:ascii="Arial" w:eastAsia="Times New Roman" w:hAnsi="Arial" w:cs="Arial"/>
          <w:b/>
          <w:color w:val="000000" w:themeColor="text1"/>
          <w:lang w:eastAsia="sl-SI"/>
        </w:rPr>
        <w:t xml:space="preserve">Osnovni šoli Gustava Šiliha </w:t>
      </w:r>
      <w:r w:rsidR="00663693">
        <w:rPr>
          <w:rFonts w:ascii="Arial" w:eastAsia="Times New Roman" w:hAnsi="Arial" w:cs="Arial"/>
          <w:color w:val="000000" w:themeColor="text1"/>
          <w:lang w:eastAsia="sl-SI"/>
        </w:rPr>
        <w:t xml:space="preserve">bodo </w:t>
      </w:r>
      <w:r w:rsidRPr="000859A9">
        <w:rPr>
          <w:rFonts w:ascii="Arial" w:eastAsia="Times New Roman" w:hAnsi="Arial" w:cs="Arial"/>
          <w:color w:val="000000" w:themeColor="text1"/>
          <w:lang w:eastAsia="sl-SI"/>
        </w:rPr>
        <w:t>i</w:t>
      </w:r>
      <w:r w:rsidR="00663693">
        <w:rPr>
          <w:rFonts w:ascii="Arial" w:eastAsia="Times New Roman" w:hAnsi="Arial" w:cs="Arial"/>
          <w:color w:val="000000" w:themeColor="text1"/>
          <w:lang w:eastAsia="sl-SI"/>
        </w:rPr>
        <w:t xml:space="preserve">meli </w:t>
      </w:r>
      <w:r w:rsidR="008A4281">
        <w:rPr>
          <w:rFonts w:ascii="Arial" w:eastAsia="Times New Roman" w:hAnsi="Arial" w:cs="Arial"/>
          <w:color w:val="000000" w:themeColor="text1"/>
          <w:lang w:eastAsia="sl-SI"/>
        </w:rPr>
        <w:t>skupaj v šolskem letu 2018/19</w:t>
      </w:r>
      <w:r w:rsidRPr="000859A9">
        <w:rPr>
          <w:rFonts w:ascii="Arial" w:eastAsia="Times New Roman" w:hAnsi="Arial" w:cs="Arial"/>
          <w:color w:val="000000" w:themeColor="text1"/>
          <w:lang w:eastAsia="sl-SI"/>
        </w:rPr>
        <w:t xml:space="preserve"> </w:t>
      </w:r>
      <w:r w:rsidR="008A4281">
        <w:rPr>
          <w:rFonts w:ascii="Arial" w:eastAsia="Times New Roman" w:hAnsi="Arial" w:cs="Arial"/>
          <w:b/>
          <w:color w:val="000000" w:themeColor="text1"/>
          <w:lang w:eastAsia="sl-SI"/>
        </w:rPr>
        <w:t>515</w:t>
      </w:r>
      <w:r w:rsidRPr="000859A9">
        <w:rPr>
          <w:rFonts w:ascii="Arial" w:eastAsia="Times New Roman" w:hAnsi="Arial" w:cs="Arial"/>
          <w:color w:val="000000" w:themeColor="text1"/>
          <w:lang w:eastAsia="sl-SI"/>
        </w:rPr>
        <w:t xml:space="preserve"> učencev. </w:t>
      </w:r>
    </w:p>
    <w:p w:rsidR="00991932" w:rsidRDefault="00F1679E" w:rsidP="001A4916">
      <w:pPr>
        <w:widowControl w:val="0"/>
        <w:autoSpaceDE w:val="0"/>
        <w:autoSpaceDN w:val="0"/>
        <w:adjustRightInd w:val="0"/>
        <w:spacing w:after="0" w:line="240" w:lineRule="auto"/>
        <w:jc w:val="both"/>
        <w:rPr>
          <w:rFonts w:ascii="Arial" w:eastAsia="Times New Roman" w:hAnsi="Arial" w:cs="Arial"/>
          <w:color w:val="000000" w:themeColor="text1"/>
          <w:lang w:eastAsia="sl-SI"/>
        </w:rPr>
      </w:pPr>
      <w:r>
        <w:rPr>
          <w:rFonts w:ascii="Arial" w:eastAsia="Times New Roman" w:hAnsi="Arial" w:cs="Arial"/>
          <w:color w:val="000000" w:themeColor="text1"/>
          <w:lang w:eastAsia="sl-SI"/>
        </w:rPr>
        <w:t>Na matični šoli bo</w:t>
      </w:r>
      <w:r w:rsidR="008A4281">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 xml:space="preserve">skupno </w:t>
      </w:r>
      <w:r w:rsidR="008A4281">
        <w:rPr>
          <w:rFonts w:ascii="Arial" w:eastAsia="Times New Roman" w:hAnsi="Arial" w:cs="Arial"/>
          <w:color w:val="000000" w:themeColor="text1"/>
          <w:lang w:eastAsia="sl-SI"/>
        </w:rPr>
        <w:t>464</w:t>
      </w:r>
      <w:r w:rsidR="003A650D">
        <w:rPr>
          <w:rFonts w:ascii="Arial" w:eastAsia="Times New Roman" w:hAnsi="Arial" w:cs="Arial"/>
          <w:color w:val="000000" w:themeColor="text1"/>
          <w:lang w:eastAsia="sl-SI"/>
        </w:rPr>
        <w:t xml:space="preserve"> učencev</w:t>
      </w:r>
      <w:r w:rsidR="008873EC">
        <w:rPr>
          <w:rFonts w:ascii="Arial" w:eastAsia="Times New Roman" w:hAnsi="Arial" w:cs="Arial"/>
          <w:color w:val="000000" w:themeColor="text1"/>
          <w:lang w:eastAsia="sl-SI"/>
        </w:rPr>
        <w:t xml:space="preserve">, </w:t>
      </w:r>
      <w:r w:rsidR="00ED1AF0">
        <w:rPr>
          <w:rFonts w:ascii="Arial" w:eastAsia="Times New Roman" w:hAnsi="Arial" w:cs="Arial"/>
          <w:color w:val="000000" w:themeColor="text1"/>
          <w:lang w:eastAsia="sl-SI"/>
        </w:rPr>
        <w:t xml:space="preserve">na podružnični šoli </w:t>
      </w:r>
      <w:r w:rsidR="00991932" w:rsidRPr="000859A9">
        <w:rPr>
          <w:rFonts w:ascii="Arial" w:eastAsia="Times New Roman" w:hAnsi="Arial" w:cs="Arial"/>
          <w:color w:val="000000" w:themeColor="text1"/>
          <w:lang w:eastAsia="sl-SI"/>
        </w:rPr>
        <w:t xml:space="preserve">v Šentilju </w:t>
      </w:r>
      <w:r w:rsidR="00ED1AF0">
        <w:rPr>
          <w:rFonts w:ascii="Arial" w:eastAsia="Times New Roman" w:hAnsi="Arial" w:cs="Arial"/>
          <w:color w:val="000000" w:themeColor="text1"/>
          <w:lang w:eastAsia="sl-SI"/>
        </w:rPr>
        <w:t>bo</w:t>
      </w:r>
      <w:r w:rsidR="008873EC">
        <w:rPr>
          <w:rFonts w:ascii="Arial" w:eastAsia="Times New Roman" w:hAnsi="Arial" w:cs="Arial"/>
          <w:color w:val="000000" w:themeColor="text1"/>
          <w:lang w:eastAsia="sl-SI"/>
        </w:rPr>
        <w:t xml:space="preserve"> </w:t>
      </w:r>
      <w:r w:rsidR="008A4281">
        <w:rPr>
          <w:rFonts w:ascii="Arial" w:eastAsia="Times New Roman" w:hAnsi="Arial" w:cs="Arial"/>
          <w:color w:val="000000" w:themeColor="text1"/>
          <w:lang w:eastAsia="sl-SI"/>
        </w:rPr>
        <w:t>51</w:t>
      </w:r>
      <w:r w:rsidR="00991932" w:rsidRPr="000859A9">
        <w:rPr>
          <w:rFonts w:ascii="Arial" w:eastAsia="Times New Roman" w:hAnsi="Arial" w:cs="Arial"/>
          <w:color w:val="000000" w:themeColor="text1"/>
          <w:lang w:eastAsia="sl-SI"/>
        </w:rPr>
        <w:t xml:space="preserve"> učencev.</w:t>
      </w:r>
      <w:r w:rsidR="00ED1575">
        <w:rPr>
          <w:rFonts w:ascii="Arial" w:eastAsia="Times New Roman" w:hAnsi="Arial" w:cs="Arial"/>
          <w:color w:val="000000" w:themeColor="text1"/>
          <w:lang w:eastAsia="sl-SI"/>
        </w:rPr>
        <w:t xml:space="preserve"> Vpisanih je 68 prvošolcev – 49 na mat</w:t>
      </w:r>
      <w:r w:rsidR="00645D80">
        <w:rPr>
          <w:rFonts w:ascii="Arial" w:eastAsia="Times New Roman" w:hAnsi="Arial" w:cs="Arial"/>
          <w:color w:val="000000" w:themeColor="text1"/>
          <w:lang w:eastAsia="sl-SI"/>
        </w:rPr>
        <w:t xml:space="preserve">ični šoli in 19 na podružnici. </w:t>
      </w:r>
    </w:p>
    <w:p w:rsidR="00ED1575" w:rsidRPr="000859A9" w:rsidRDefault="00ED1575" w:rsidP="001A4916">
      <w:pPr>
        <w:widowControl w:val="0"/>
        <w:autoSpaceDE w:val="0"/>
        <w:autoSpaceDN w:val="0"/>
        <w:adjustRightInd w:val="0"/>
        <w:spacing w:after="0" w:line="240" w:lineRule="auto"/>
        <w:jc w:val="both"/>
        <w:rPr>
          <w:rFonts w:ascii="Arial" w:eastAsia="Times New Roman" w:hAnsi="Arial" w:cs="Arial"/>
          <w:color w:val="000000" w:themeColor="text1"/>
          <w:lang w:eastAsia="sl-SI"/>
        </w:rPr>
      </w:pPr>
      <w:r>
        <w:rPr>
          <w:rFonts w:ascii="Arial" w:eastAsia="Times New Roman" w:hAnsi="Arial" w:cs="Arial"/>
          <w:color w:val="000000" w:themeColor="text1"/>
          <w:lang w:eastAsia="sl-SI"/>
        </w:rPr>
        <w:t>Pouk bo potekal v 19 oddelkih na matični šoli in 3 oddelkih na podružnični šoli (kombinacija 2.</w:t>
      </w:r>
      <w:r w:rsidR="00D0113C">
        <w:rPr>
          <w:rFonts w:ascii="Arial" w:eastAsia="Times New Roman" w:hAnsi="Arial" w:cs="Arial"/>
          <w:color w:val="000000" w:themeColor="text1"/>
          <w:lang w:eastAsia="sl-SI"/>
        </w:rPr>
        <w:t xml:space="preserve"> in 3. razred), skupaj bo </w:t>
      </w:r>
      <w:r>
        <w:rPr>
          <w:rFonts w:ascii="Arial" w:eastAsia="Times New Roman" w:hAnsi="Arial" w:cs="Arial"/>
          <w:color w:val="000000" w:themeColor="text1"/>
          <w:lang w:eastAsia="sl-SI"/>
        </w:rPr>
        <w:t xml:space="preserve">22 oddelkov. </w:t>
      </w:r>
    </w:p>
    <w:tbl>
      <w:tblPr>
        <w:tblW w:w="30" w:type="dxa"/>
        <w:tblLayout w:type="fixed"/>
        <w:tblCellMar>
          <w:left w:w="0" w:type="dxa"/>
          <w:right w:w="0" w:type="dxa"/>
        </w:tblCellMar>
        <w:tblLook w:val="0000" w:firstRow="0" w:lastRow="0" w:firstColumn="0" w:lastColumn="0" w:noHBand="0" w:noVBand="0"/>
      </w:tblPr>
      <w:tblGrid>
        <w:gridCol w:w="30"/>
      </w:tblGrid>
      <w:tr w:rsidR="006644B4" w:rsidRPr="000859A9" w:rsidTr="006644B4">
        <w:trPr>
          <w:trHeight w:val="82"/>
        </w:trPr>
        <w:tc>
          <w:tcPr>
            <w:tcW w:w="30" w:type="dxa"/>
            <w:tcBorders>
              <w:top w:val="nil"/>
              <w:left w:val="nil"/>
              <w:bottom w:val="nil"/>
              <w:right w:val="nil"/>
            </w:tcBorders>
            <w:vAlign w:val="bottom"/>
          </w:tcPr>
          <w:p w:rsidR="006644B4" w:rsidRPr="000859A9" w:rsidRDefault="006644B4" w:rsidP="001A4916">
            <w:pPr>
              <w:spacing w:after="0" w:line="240" w:lineRule="auto"/>
              <w:jc w:val="both"/>
              <w:rPr>
                <w:rFonts w:ascii="Arial" w:eastAsia="Times New Roman" w:hAnsi="Arial" w:cs="Arial"/>
                <w:color w:val="000000" w:themeColor="text1"/>
                <w:lang w:eastAsia="sl-SI"/>
              </w:rPr>
            </w:pPr>
          </w:p>
        </w:tc>
      </w:tr>
    </w:tbl>
    <w:p w:rsidR="005643A2" w:rsidRPr="005643A2" w:rsidRDefault="008A4281" w:rsidP="000859A9">
      <w:pPr>
        <w:widowControl w:val="0"/>
        <w:autoSpaceDE w:val="0"/>
        <w:autoSpaceDN w:val="0"/>
        <w:adjustRightInd w:val="0"/>
        <w:spacing w:after="0" w:line="240" w:lineRule="auto"/>
        <w:jc w:val="both"/>
        <w:rPr>
          <w:rFonts w:ascii="Arial" w:eastAsia="Times New Roman" w:hAnsi="Arial" w:cs="Arial"/>
          <w:color w:val="000000" w:themeColor="text1"/>
          <w:lang w:eastAsia="sl-SI"/>
        </w:rPr>
      </w:pPr>
      <w:r>
        <w:rPr>
          <w:rFonts w:ascii="Arial" w:eastAsia="Times New Roman" w:hAnsi="Arial" w:cs="Arial"/>
          <w:color w:val="000000" w:themeColor="text1"/>
          <w:lang w:eastAsia="sl-SI"/>
        </w:rPr>
        <w:t>Na šoli je 44</w:t>
      </w:r>
      <w:r w:rsidR="00147C74">
        <w:rPr>
          <w:rFonts w:ascii="Arial" w:eastAsia="Times New Roman" w:hAnsi="Arial" w:cs="Arial"/>
          <w:color w:val="000000" w:themeColor="text1"/>
          <w:lang w:eastAsia="sl-SI"/>
        </w:rPr>
        <w:t xml:space="preserve"> strokovnih</w:t>
      </w:r>
      <w:r w:rsidR="005643A2">
        <w:rPr>
          <w:rFonts w:ascii="Arial" w:eastAsia="Times New Roman" w:hAnsi="Arial" w:cs="Arial"/>
          <w:color w:val="000000" w:themeColor="text1"/>
          <w:lang w:eastAsia="sl-SI"/>
        </w:rPr>
        <w:t xml:space="preserve"> delavcev. </w:t>
      </w:r>
    </w:p>
    <w:p w:rsidR="00F93816" w:rsidRDefault="00F93816" w:rsidP="00C03279">
      <w:pPr>
        <w:spacing w:after="0" w:line="240" w:lineRule="auto"/>
        <w:jc w:val="both"/>
        <w:rPr>
          <w:rFonts w:ascii="Arial" w:hAnsi="Arial" w:cs="Arial"/>
          <w:b/>
        </w:rPr>
      </w:pPr>
    </w:p>
    <w:p w:rsidR="0085025A" w:rsidRDefault="00BB1212" w:rsidP="00C03279">
      <w:pPr>
        <w:spacing w:after="0" w:line="240" w:lineRule="auto"/>
        <w:jc w:val="both"/>
        <w:rPr>
          <w:rFonts w:ascii="Arial" w:hAnsi="Arial" w:cs="Arial"/>
          <w:b/>
        </w:rPr>
      </w:pPr>
      <w:r w:rsidRPr="000859A9">
        <w:rPr>
          <w:rFonts w:ascii="Arial" w:hAnsi="Arial" w:cs="Arial"/>
          <w:b/>
        </w:rPr>
        <w:t>Izvedene investicije in vzdrževanja v  tem letu in v času šolskih počitnic:</w:t>
      </w:r>
    </w:p>
    <w:p w:rsidR="00466B4F" w:rsidRDefault="00466B4F" w:rsidP="00C03279">
      <w:pPr>
        <w:spacing w:after="0" w:line="240" w:lineRule="auto"/>
        <w:jc w:val="both"/>
        <w:rPr>
          <w:rFonts w:ascii="Arial" w:hAnsi="Arial" w:cs="Arial"/>
          <w:b/>
        </w:rPr>
      </w:pPr>
    </w:p>
    <w:p w:rsidR="008A4281" w:rsidRPr="00466B4F" w:rsidRDefault="008A4281" w:rsidP="00466B4F">
      <w:pPr>
        <w:pStyle w:val="Odstavekseznama"/>
        <w:numPr>
          <w:ilvl w:val="0"/>
          <w:numId w:val="3"/>
        </w:numPr>
        <w:spacing w:after="0" w:line="240" w:lineRule="auto"/>
        <w:jc w:val="both"/>
        <w:rPr>
          <w:rFonts w:ascii="Arial" w:hAnsi="Arial" w:cs="Arial"/>
          <w:b/>
        </w:rPr>
      </w:pPr>
      <w:r w:rsidRPr="00466B4F">
        <w:rPr>
          <w:rFonts w:ascii="Arial" w:hAnsi="Arial" w:cs="Arial"/>
        </w:rPr>
        <w:t xml:space="preserve">sprotna vzdrževalna dela; </w:t>
      </w:r>
    </w:p>
    <w:p w:rsidR="008A4281" w:rsidRPr="00466B4F" w:rsidRDefault="008A4281" w:rsidP="00466B4F">
      <w:pPr>
        <w:pStyle w:val="Odstavekseznama"/>
        <w:numPr>
          <w:ilvl w:val="0"/>
          <w:numId w:val="3"/>
        </w:numPr>
        <w:spacing w:after="0" w:line="240" w:lineRule="auto"/>
        <w:jc w:val="both"/>
        <w:rPr>
          <w:rFonts w:ascii="Arial" w:hAnsi="Arial" w:cs="Arial"/>
          <w:b/>
        </w:rPr>
      </w:pPr>
      <w:r w:rsidRPr="00466B4F">
        <w:rPr>
          <w:rFonts w:ascii="Arial" w:hAnsi="Arial" w:cs="Arial"/>
        </w:rPr>
        <w:t>celotna obnova kabineta matematike (tla, pohištvo, beljenje, luči);</w:t>
      </w:r>
    </w:p>
    <w:p w:rsidR="008A4281" w:rsidRPr="00466B4F" w:rsidRDefault="008A4281" w:rsidP="00466B4F">
      <w:pPr>
        <w:pStyle w:val="Odstavekseznama"/>
        <w:numPr>
          <w:ilvl w:val="0"/>
          <w:numId w:val="3"/>
        </w:numPr>
        <w:spacing w:after="0" w:line="240" w:lineRule="auto"/>
        <w:jc w:val="both"/>
        <w:rPr>
          <w:rFonts w:ascii="Arial" w:hAnsi="Arial" w:cs="Arial"/>
          <w:b/>
        </w:rPr>
      </w:pPr>
      <w:r w:rsidRPr="00466B4F">
        <w:rPr>
          <w:rFonts w:ascii="Arial" w:hAnsi="Arial" w:cs="Arial"/>
        </w:rPr>
        <w:t>celotna obnova jedilnice na centralni šoli;</w:t>
      </w:r>
    </w:p>
    <w:p w:rsidR="008A4281" w:rsidRPr="00466B4F" w:rsidRDefault="008A4281" w:rsidP="00466B4F">
      <w:pPr>
        <w:pStyle w:val="Odstavekseznama"/>
        <w:numPr>
          <w:ilvl w:val="0"/>
          <w:numId w:val="3"/>
        </w:numPr>
        <w:spacing w:after="0" w:line="240" w:lineRule="auto"/>
        <w:jc w:val="both"/>
        <w:rPr>
          <w:rFonts w:ascii="Arial" w:hAnsi="Arial" w:cs="Arial"/>
          <w:b/>
        </w:rPr>
      </w:pPr>
      <w:r w:rsidRPr="00466B4F">
        <w:rPr>
          <w:rFonts w:ascii="Arial" w:hAnsi="Arial" w:cs="Arial"/>
        </w:rPr>
        <w:t>brušenje in obnova parketa v dveh učilnicah;</w:t>
      </w:r>
    </w:p>
    <w:p w:rsidR="008A4281" w:rsidRPr="00466B4F" w:rsidRDefault="008A4281" w:rsidP="00466B4F">
      <w:pPr>
        <w:pStyle w:val="Odstavekseznama"/>
        <w:numPr>
          <w:ilvl w:val="0"/>
          <w:numId w:val="3"/>
        </w:numPr>
        <w:spacing w:after="0" w:line="240" w:lineRule="auto"/>
        <w:jc w:val="both"/>
        <w:rPr>
          <w:rFonts w:ascii="Arial" w:hAnsi="Arial" w:cs="Arial"/>
          <w:b/>
        </w:rPr>
      </w:pPr>
      <w:r w:rsidRPr="00466B4F">
        <w:rPr>
          <w:rFonts w:ascii="Arial" w:hAnsi="Arial" w:cs="Arial"/>
        </w:rPr>
        <w:t>ureditev arhiva;</w:t>
      </w:r>
    </w:p>
    <w:p w:rsidR="008A4281" w:rsidRPr="00466B4F" w:rsidRDefault="008A4281" w:rsidP="00466B4F">
      <w:pPr>
        <w:pStyle w:val="Odstavekseznama"/>
        <w:numPr>
          <w:ilvl w:val="0"/>
          <w:numId w:val="3"/>
        </w:numPr>
        <w:spacing w:after="0" w:line="240" w:lineRule="auto"/>
        <w:jc w:val="both"/>
        <w:rPr>
          <w:rFonts w:ascii="Arial" w:hAnsi="Arial" w:cs="Arial"/>
          <w:b/>
        </w:rPr>
      </w:pPr>
      <w:r w:rsidRPr="00466B4F">
        <w:rPr>
          <w:rFonts w:ascii="Arial" w:hAnsi="Arial" w:cs="Arial"/>
        </w:rPr>
        <w:t>ureditev kabineta  glasbeni pouk;</w:t>
      </w:r>
    </w:p>
    <w:p w:rsidR="008A4281" w:rsidRPr="00466B4F" w:rsidRDefault="008A4281" w:rsidP="00466B4F">
      <w:pPr>
        <w:pStyle w:val="Odstavekseznama"/>
        <w:numPr>
          <w:ilvl w:val="0"/>
          <w:numId w:val="3"/>
        </w:numPr>
        <w:spacing w:after="0" w:line="240" w:lineRule="auto"/>
        <w:jc w:val="both"/>
        <w:rPr>
          <w:rFonts w:ascii="Arial" w:hAnsi="Arial" w:cs="Arial"/>
          <w:b/>
        </w:rPr>
      </w:pPr>
      <w:r w:rsidRPr="00466B4F">
        <w:rPr>
          <w:rFonts w:ascii="Arial" w:hAnsi="Arial" w:cs="Arial"/>
        </w:rPr>
        <w:t>del žaluzij v pritličju  šole;</w:t>
      </w:r>
    </w:p>
    <w:p w:rsidR="008A4281" w:rsidRPr="00466B4F" w:rsidRDefault="008A4281" w:rsidP="00466B4F">
      <w:pPr>
        <w:pStyle w:val="Odstavekseznama"/>
        <w:numPr>
          <w:ilvl w:val="0"/>
          <w:numId w:val="3"/>
        </w:numPr>
        <w:spacing w:after="0" w:line="240" w:lineRule="auto"/>
        <w:jc w:val="both"/>
        <w:rPr>
          <w:rFonts w:ascii="Arial" w:hAnsi="Arial" w:cs="Arial"/>
          <w:b/>
        </w:rPr>
      </w:pPr>
      <w:r w:rsidRPr="00466B4F">
        <w:rPr>
          <w:rFonts w:ascii="Arial" w:hAnsi="Arial" w:cs="Arial"/>
        </w:rPr>
        <w:t>predprostor tajništva;</w:t>
      </w:r>
    </w:p>
    <w:p w:rsidR="008A4281" w:rsidRPr="00466B4F" w:rsidRDefault="008A4281" w:rsidP="00466B4F">
      <w:pPr>
        <w:pStyle w:val="Odstavekseznama"/>
        <w:numPr>
          <w:ilvl w:val="0"/>
          <w:numId w:val="3"/>
        </w:numPr>
        <w:spacing w:after="0" w:line="240" w:lineRule="auto"/>
        <w:jc w:val="both"/>
        <w:rPr>
          <w:rFonts w:ascii="Arial" w:hAnsi="Arial" w:cs="Arial"/>
          <w:b/>
        </w:rPr>
      </w:pPr>
      <w:r w:rsidRPr="00466B4F">
        <w:rPr>
          <w:rFonts w:ascii="Arial" w:hAnsi="Arial" w:cs="Arial"/>
        </w:rPr>
        <w:t>računalniška oprema;</w:t>
      </w:r>
    </w:p>
    <w:p w:rsidR="008A4281" w:rsidRPr="00466B4F" w:rsidRDefault="008A4281" w:rsidP="00466B4F">
      <w:pPr>
        <w:pStyle w:val="Odstavekseznama"/>
        <w:numPr>
          <w:ilvl w:val="0"/>
          <w:numId w:val="3"/>
        </w:numPr>
        <w:spacing w:after="0" w:line="240" w:lineRule="auto"/>
        <w:jc w:val="both"/>
        <w:rPr>
          <w:rFonts w:ascii="Arial" w:hAnsi="Arial" w:cs="Arial"/>
          <w:b/>
        </w:rPr>
      </w:pPr>
      <w:r w:rsidRPr="00466B4F">
        <w:rPr>
          <w:rFonts w:ascii="Arial" w:hAnsi="Arial" w:cs="Arial"/>
        </w:rPr>
        <w:t xml:space="preserve">sanacija zunanjega kanalizacijskega sistema na PO Šentilj, vzdrževalna dela na šoli (beljenje, popravila). </w:t>
      </w:r>
    </w:p>
    <w:p w:rsidR="008A4281" w:rsidRPr="00147C74" w:rsidRDefault="008A4281" w:rsidP="00147C74">
      <w:pPr>
        <w:spacing w:after="0" w:line="240" w:lineRule="auto"/>
        <w:jc w:val="both"/>
        <w:rPr>
          <w:rFonts w:ascii="Arial" w:hAnsi="Arial" w:cs="Arial"/>
        </w:rPr>
      </w:pPr>
    </w:p>
    <w:p w:rsidR="00991932" w:rsidRDefault="00991932" w:rsidP="006072C0">
      <w:pPr>
        <w:widowControl w:val="0"/>
        <w:overflowPunct w:val="0"/>
        <w:autoSpaceDE w:val="0"/>
        <w:autoSpaceDN w:val="0"/>
        <w:adjustRightInd w:val="0"/>
        <w:spacing w:after="0" w:line="240" w:lineRule="auto"/>
        <w:jc w:val="both"/>
        <w:rPr>
          <w:rFonts w:ascii="Arial" w:eastAsia="Times New Roman" w:hAnsi="Arial" w:cs="Arial"/>
          <w:b/>
          <w:color w:val="000000" w:themeColor="text1"/>
          <w:lang w:eastAsia="sl-SI"/>
        </w:rPr>
      </w:pPr>
      <w:r w:rsidRPr="000859A9">
        <w:rPr>
          <w:rFonts w:ascii="Arial" w:eastAsia="Times New Roman" w:hAnsi="Arial" w:cs="Arial"/>
          <w:b/>
          <w:color w:val="000000" w:themeColor="text1"/>
          <w:lang w:eastAsia="sl-SI"/>
        </w:rPr>
        <w:t xml:space="preserve">Prednostne naloge v novem šolskem letu: </w:t>
      </w:r>
    </w:p>
    <w:p w:rsidR="0061411C" w:rsidRDefault="0061411C" w:rsidP="006072C0">
      <w:pPr>
        <w:widowControl w:val="0"/>
        <w:overflowPunct w:val="0"/>
        <w:autoSpaceDE w:val="0"/>
        <w:autoSpaceDN w:val="0"/>
        <w:adjustRightInd w:val="0"/>
        <w:spacing w:after="0" w:line="240" w:lineRule="auto"/>
        <w:jc w:val="both"/>
        <w:rPr>
          <w:rFonts w:ascii="Arial" w:eastAsia="Times New Roman" w:hAnsi="Arial" w:cs="Arial"/>
          <w:b/>
          <w:color w:val="000000" w:themeColor="text1"/>
          <w:lang w:eastAsia="sl-SI"/>
        </w:rPr>
      </w:pPr>
    </w:p>
    <w:p w:rsidR="0049445C" w:rsidRPr="0061411C" w:rsidRDefault="00AE37F4" w:rsidP="0061411C">
      <w:pPr>
        <w:pStyle w:val="Odstavekseznama"/>
        <w:widowControl w:val="0"/>
        <w:numPr>
          <w:ilvl w:val="0"/>
          <w:numId w:val="3"/>
        </w:numPr>
        <w:overflowPunct w:val="0"/>
        <w:autoSpaceDE w:val="0"/>
        <w:autoSpaceDN w:val="0"/>
        <w:adjustRightInd w:val="0"/>
        <w:spacing w:after="0" w:line="240" w:lineRule="auto"/>
        <w:jc w:val="both"/>
        <w:rPr>
          <w:rFonts w:ascii="Arial" w:eastAsia="Times New Roman" w:hAnsi="Arial" w:cs="Arial"/>
          <w:b/>
          <w:color w:val="000000" w:themeColor="text1"/>
          <w:lang w:eastAsia="sl-SI"/>
        </w:rPr>
      </w:pPr>
      <w:r>
        <w:rPr>
          <w:rFonts w:ascii="Arial" w:hAnsi="Arial" w:cs="Arial"/>
        </w:rPr>
        <w:t xml:space="preserve">Priprava konference iz Učilnice </w:t>
      </w:r>
      <w:r w:rsidR="0049445C" w:rsidRPr="0061411C">
        <w:rPr>
          <w:rFonts w:ascii="Arial" w:hAnsi="Arial" w:cs="Arial"/>
        </w:rPr>
        <w:t>v učilnico, ki bo januarju 2019 v Velenju. Tema konference bo Formativno spremljanje pouka in predstavitev dosežkov na tem področju. Na plenarna predavanja in praktične delavnice se bodo lahko prijavili učitelji iz cele Slovenije. Izvajalci izobraževanja bodo učitelji praktiki zaposleni na OŠ GŠ.</w:t>
      </w:r>
    </w:p>
    <w:p w:rsidR="0049445C" w:rsidRPr="0061411C" w:rsidRDefault="0049445C" w:rsidP="0061411C">
      <w:pPr>
        <w:pStyle w:val="Odstavekseznama"/>
        <w:widowControl w:val="0"/>
        <w:numPr>
          <w:ilvl w:val="0"/>
          <w:numId w:val="3"/>
        </w:numPr>
        <w:overflowPunct w:val="0"/>
        <w:autoSpaceDE w:val="0"/>
        <w:autoSpaceDN w:val="0"/>
        <w:adjustRightInd w:val="0"/>
        <w:spacing w:after="0" w:line="240" w:lineRule="auto"/>
        <w:jc w:val="both"/>
        <w:rPr>
          <w:rFonts w:ascii="Arial" w:eastAsia="Times New Roman" w:hAnsi="Arial" w:cs="Arial"/>
          <w:b/>
          <w:color w:val="000000" w:themeColor="text1"/>
          <w:lang w:eastAsia="sl-SI"/>
        </w:rPr>
      </w:pPr>
      <w:proofErr w:type="spellStart"/>
      <w:r w:rsidRPr="0061411C">
        <w:rPr>
          <w:rFonts w:ascii="Arial" w:hAnsi="Arial" w:cs="Arial"/>
        </w:rPr>
        <w:t>Erazmus</w:t>
      </w:r>
      <w:proofErr w:type="spellEnd"/>
      <w:r w:rsidRPr="0061411C">
        <w:rPr>
          <w:rFonts w:ascii="Arial" w:hAnsi="Arial" w:cs="Arial"/>
        </w:rPr>
        <w:t xml:space="preserve"> + - OŠ Gustava Šiliha bo tudi to šolsko leto koordinatorka mednarodnega projekta na temo Integracija in inkluzija učencev iz novih in tradicionalnih </w:t>
      </w:r>
      <w:proofErr w:type="spellStart"/>
      <w:r w:rsidRPr="0061411C">
        <w:rPr>
          <w:rFonts w:ascii="Arial" w:hAnsi="Arial" w:cs="Arial"/>
        </w:rPr>
        <w:t>migrantskih</w:t>
      </w:r>
      <w:proofErr w:type="spellEnd"/>
      <w:r w:rsidRPr="0061411C">
        <w:rPr>
          <w:rFonts w:ascii="Arial" w:hAnsi="Arial" w:cs="Arial"/>
        </w:rPr>
        <w:t xml:space="preserve"> skupin. Projekt združuje pet držav: Francijo, Italijo in Veliko Britanijo, ki imajo izkušnje z migranti in Romunijo. Projektu so odobrena nepovratna sredstva v vrednosti 110.000  €. Zaključek srečanja bo meseca maja 2019 v Velenju na OŠ GŠ.</w:t>
      </w:r>
    </w:p>
    <w:p w:rsidR="0061411C" w:rsidRPr="008D6F73" w:rsidRDefault="0049445C" w:rsidP="0061411C">
      <w:pPr>
        <w:pStyle w:val="Odstavekseznama"/>
        <w:widowControl w:val="0"/>
        <w:numPr>
          <w:ilvl w:val="0"/>
          <w:numId w:val="3"/>
        </w:numPr>
        <w:overflowPunct w:val="0"/>
        <w:autoSpaceDE w:val="0"/>
        <w:autoSpaceDN w:val="0"/>
        <w:adjustRightInd w:val="0"/>
        <w:spacing w:after="0" w:line="240" w:lineRule="auto"/>
        <w:jc w:val="both"/>
        <w:rPr>
          <w:rFonts w:ascii="Arial" w:eastAsia="Times New Roman" w:hAnsi="Arial" w:cs="Arial"/>
          <w:b/>
          <w:color w:val="000000" w:themeColor="text1"/>
          <w:lang w:eastAsia="sl-SI"/>
        </w:rPr>
      </w:pPr>
      <w:r w:rsidRPr="0061411C">
        <w:rPr>
          <w:rFonts w:ascii="Arial" w:hAnsi="Arial" w:cs="Arial"/>
        </w:rPr>
        <w:t xml:space="preserve">V mesecu septembru bodo pričeli </w:t>
      </w:r>
      <w:r w:rsidR="006C15F9" w:rsidRPr="0061411C">
        <w:rPr>
          <w:rFonts w:ascii="Arial" w:hAnsi="Arial" w:cs="Arial"/>
        </w:rPr>
        <w:t xml:space="preserve">še z enim projektom </w:t>
      </w:r>
      <w:proofErr w:type="spellStart"/>
      <w:r w:rsidR="006C15F9" w:rsidRPr="0061411C">
        <w:rPr>
          <w:rFonts w:ascii="Arial" w:hAnsi="Arial" w:cs="Arial"/>
        </w:rPr>
        <w:t>Erazmus</w:t>
      </w:r>
      <w:proofErr w:type="spellEnd"/>
      <w:r w:rsidR="006C15F9" w:rsidRPr="0061411C">
        <w:rPr>
          <w:rFonts w:ascii="Arial" w:hAnsi="Arial" w:cs="Arial"/>
        </w:rPr>
        <w:t xml:space="preserve"> +, </w:t>
      </w:r>
      <w:r w:rsidRPr="0061411C">
        <w:rPr>
          <w:rFonts w:ascii="Arial" w:hAnsi="Arial" w:cs="Arial"/>
        </w:rPr>
        <w:t>ki bo imel ekološko tematiko.</w:t>
      </w:r>
    </w:p>
    <w:p w:rsidR="0049445C" w:rsidRPr="0061411C" w:rsidRDefault="0049445C" w:rsidP="00AE37F4">
      <w:pPr>
        <w:pStyle w:val="Odstavekseznama"/>
        <w:widowControl w:val="0"/>
        <w:numPr>
          <w:ilvl w:val="0"/>
          <w:numId w:val="3"/>
        </w:numPr>
        <w:overflowPunct w:val="0"/>
        <w:autoSpaceDE w:val="0"/>
        <w:autoSpaceDN w:val="0"/>
        <w:adjustRightInd w:val="0"/>
        <w:spacing w:after="0" w:line="240" w:lineRule="auto"/>
        <w:jc w:val="both"/>
        <w:rPr>
          <w:rFonts w:ascii="Arial" w:eastAsia="Times New Roman" w:hAnsi="Arial" w:cs="Arial"/>
          <w:b/>
          <w:color w:val="000000" w:themeColor="text1"/>
          <w:lang w:eastAsia="sl-SI"/>
        </w:rPr>
      </w:pPr>
      <w:r w:rsidRPr="0061411C">
        <w:rPr>
          <w:rFonts w:ascii="Arial" w:hAnsi="Arial" w:cs="Arial"/>
        </w:rPr>
        <w:t xml:space="preserve">Projekt Kakovost. OŠ Gustava </w:t>
      </w:r>
      <w:r w:rsidR="006D31BF">
        <w:rPr>
          <w:rFonts w:ascii="Arial" w:hAnsi="Arial" w:cs="Arial"/>
        </w:rPr>
        <w:t xml:space="preserve">Šiliha Velenje je bila izbrana </w:t>
      </w:r>
      <w:r w:rsidRPr="0061411C">
        <w:rPr>
          <w:rFonts w:ascii="Arial" w:hAnsi="Arial" w:cs="Arial"/>
        </w:rPr>
        <w:t xml:space="preserve">kot </w:t>
      </w:r>
      <w:r w:rsidRPr="0061411C">
        <w:rPr>
          <w:rFonts w:ascii="Arial" w:hAnsi="Arial" w:cs="Arial"/>
          <w:i/>
        </w:rPr>
        <w:t>razvojna šola</w:t>
      </w:r>
      <w:r w:rsidRPr="0061411C">
        <w:rPr>
          <w:rFonts w:ascii="Arial" w:hAnsi="Arial" w:cs="Arial"/>
        </w:rPr>
        <w:t xml:space="preserve"> v projekt »Vzpostavitev, dopolnitev in pilotni poskus modela ugotavljanja in zagotavljanja kakovosti na področju vz</w:t>
      </w:r>
      <w:r w:rsidR="006D31BF">
        <w:rPr>
          <w:rFonts w:ascii="Arial" w:hAnsi="Arial" w:cs="Arial"/>
        </w:rPr>
        <w:t xml:space="preserve">goje in izobraževanja«. Skupaj </w:t>
      </w:r>
      <w:r w:rsidRPr="0061411C">
        <w:rPr>
          <w:rFonts w:ascii="Arial" w:hAnsi="Arial" w:cs="Arial"/>
        </w:rPr>
        <w:t>s sedmimi osnovnimi šolami v Sloveniji, delajo na kazalnikih vzpostavljanja kakovosti v osnovnih šolah. OŠ GŠ je mentorska šola za kakovost  osnovni šoli  Danila Lokarja Ajdovščina. V letošnjem šolskem letu bodo s projektom nadaljevali in sodelovali pri predstavitvi kazalnikov na tematskih konferencah.</w:t>
      </w:r>
    </w:p>
    <w:p w:rsidR="0049445C" w:rsidRPr="0061411C" w:rsidRDefault="0049445C" w:rsidP="00AE37F4">
      <w:pPr>
        <w:pStyle w:val="Odstavekseznama"/>
        <w:widowControl w:val="0"/>
        <w:numPr>
          <w:ilvl w:val="0"/>
          <w:numId w:val="3"/>
        </w:numPr>
        <w:overflowPunct w:val="0"/>
        <w:autoSpaceDE w:val="0"/>
        <w:autoSpaceDN w:val="0"/>
        <w:adjustRightInd w:val="0"/>
        <w:spacing w:after="0" w:line="240" w:lineRule="auto"/>
        <w:jc w:val="both"/>
        <w:rPr>
          <w:rFonts w:ascii="Arial" w:eastAsia="Times New Roman" w:hAnsi="Arial" w:cs="Arial"/>
          <w:b/>
          <w:color w:val="000000" w:themeColor="text1"/>
          <w:lang w:eastAsia="sl-SI"/>
        </w:rPr>
      </w:pPr>
      <w:r w:rsidRPr="0061411C">
        <w:rPr>
          <w:rFonts w:ascii="Arial" w:hAnsi="Arial" w:cs="Arial"/>
        </w:rPr>
        <w:t>Projekt Podjetništvo. V šolskem letu 2018/19 imaj</w:t>
      </w:r>
      <w:r w:rsidR="00AE3926" w:rsidRPr="0061411C">
        <w:rPr>
          <w:rFonts w:ascii="Arial" w:hAnsi="Arial" w:cs="Arial"/>
        </w:rPr>
        <w:t xml:space="preserve">o </w:t>
      </w:r>
      <w:r w:rsidRPr="0061411C">
        <w:rPr>
          <w:rFonts w:ascii="Arial" w:hAnsi="Arial" w:cs="Arial"/>
        </w:rPr>
        <w:t>s strani ZŠRS odobren in fi</w:t>
      </w:r>
      <w:r w:rsidR="0061411C">
        <w:rPr>
          <w:rFonts w:ascii="Arial" w:hAnsi="Arial" w:cs="Arial"/>
        </w:rPr>
        <w:t xml:space="preserve">nanciran </w:t>
      </w:r>
      <w:r w:rsidR="0061411C">
        <w:rPr>
          <w:rFonts w:ascii="Arial" w:hAnsi="Arial" w:cs="Arial"/>
        </w:rPr>
        <w:lastRenderedPageBreak/>
        <w:t xml:space="preserve">projekt Podjetništvo. </w:t>
      </w:r>
    </w:p>
    <w:p w:rsidR="00AE37F4" w:rsidRPr="00AE37F4" w:rsidRDefault="0049445C" w:rsidP="00AE37F4">
      <w:pPr>
        <w:pStyle w:val="Odstavekseznama"/>
        <w:widowControl w:val="0"/>
        <w:numPr>
          <w:ilvl w:val="0"/>
          <w:numId w:val="3"/>
        </w:numPr>
        <w:overflowPunct w:val="0"/>
        <w:autoSpaceDE w:val="0"/>
        <w:autoSpaceDN w:val="0"/>
        <w:adjustRightInd w:val="0"/>
        <w:spacing w:after="0" w:line="240" w:lineRule="auto"/>
        <w:jc w:val="both"/>
        <w:rPr>
          <w:rFonts w:ascii="Arial" w:eastAsia="Times New Roman" w:hAnsi="Arial" w:cs="Arial"/>
          <w:b/>
          <w:color w:val="000000" w:themeColor="text1"/>
          <w:lang w:eastAsia="sl-SI"/>
        </w:rPr>
      </w:pPr>
      <w:r w:rsidRPr="0061411C">
        <w:rPr>
          <w:rFonts w:ascii="Arial" w:hAnsi="Arial" w:cs="Arial"/>
        </w:rPr>
        <w:t xml:space="preserve">Interni projekti: </w:t>
      </w:r>
      <w:proofErr w:type="spellStart"/>
      <w:r w:rsidRPr="0061411C">
        <w:rPr>
          <w:rFonts w:ascii="Arial" w:hAnsi="Arial" w:cs="Arial"/>
        </w:rPr>
        <w:t>Gustavka</w:t>
      </w:r>
      <w:proofErr w:type="spellEnd"/>
      <w:r w:rsidRPr="0061411C">
        <w:rPr>
          <w:rFonts w:ascii="Arial" w:hAnsi="Arial" w:cs="Arial"/>
        </w:rPr>
        <w:t xml:space="preserve"> ima talent, </w:t>
      </w:r>
      <w:proofErr w:type="spellStart"/>
      <w:r w:rsidRPr="0061411C">
        <w:rPr>
          <w:rFonts w:ascii="Arial" w:hAnsi="Arial" w:cs="Arial"/>
        </w:rPr>
        <w:t>Gusti</w:t>
      </w:r>
      <w:proofErr w:type="spellEnd"/>
      <w:r w:rsidRPr="0061411C">
        <w:rPr>
          <w:rFonts w:ascii="Arial" w:hAnsi="Arial" w:cs="Arial"/>
        </w:rPr>
        <w:t xml:space="preserve"> hodi, Sprejem prvošolcev, Sprejem pri</w:t>
      </w:r>
      <w:r w:rsidRPr="00AE37F4">
        <w:rPr>
          <w:rFonts w:ascii="Arial" w:hAnsi="Arial" w:cs="Arial"/>
        </w:rPr>
        <w:t xml:space="preserve"> ravnateljici, Prvi šolski dan, Veliki brat, velika sestra, Z roko v roki na poti druženja.</w:t>
      </w:r>
    </w:p>
    <w:p w:rsidR="0049445C" w:rsidRPr="00AE37F4" w:rsidRDefault="0049445C" w:rsidP="00AE37F4">
      <w:pPr>
        <w:pStyle w:val="Odstavekseznama"/>
        <w:widowControl w:val="0"/>
        <w:numPr>
          <w:ilvl w:val="0"/>
          <w:numId w:val="3"/>
        </w:numPr>
        <w:overflowPunct w:val="0"/>
        <w:autoSpaceDE w:val="0"/>
        <w:autoSpaceDN w:val="0"/>
        <w:adjustRightInd w:val="0"/>
        <w:spacing w:after="0" w:line="240" w:lineRule="auto"/>
        <w:jc w:val="both"/>
        <w:rPr>
          <w:rFonts w:ascii="Arial" w:eastAsia="Times New Roman" w:hAnsi="Arial" w:cs="Arial"/>
          <w:b/>
          <w:color w:val="000000" w:themeColor="text1"/>
          <w:lang w:eastAsia="sl-SI"/>
        </w:rPr>
      </w:pPr>
      <w:r w:rsidRPr="00AE37F4">
        <w:rPr>
          <w:rFonts w:ascii="Arial" w:hAnsi="Arial" w:cs="Arial"/>
        </w:rPr>
        <w:t>Zdrava šola</w:t>
      </w:r>
      <w:r w:rsidR="006C15F9" w:rsidRPr="00AE37F4">
        <w:rPr>
          <w:rFonts w:ascii="Arial" w:hAnsi="Arial" w:cs="Arial"/>
        </w:rPr>
        <w:t>;</w:t>
      </w:r>
    </w:p>
    <w:p w:rsidR="0049445C" w:rsidRDefault="0049445C" w:rsidP="0061411C">
      <w:pPr>
        <w:pStyle w:val="Odstavekseznama"/>
        <w:numPr>
          <w:ilvl w:val="0"/>
          <w:numId w:val="3"/>
        </w:numPr>
        <w:rPr>
          <w:rFonts w:ascii="Arial" w:hAnsi="Arial" w:cs="Arial"/>
        </w:rPr>
      </w:pPr>
      <w:r w:rsidRPr="0061411C">
        <w:rPr>
          <w:rFonts w:ascii="Arial" w:hAnsi="Arial" w:cs="Arial"/>
        </w:rPr>
        <w:t>EKO šola</w:t>
      </w:r>
      <w:r w:rsidR="006C15F9" w:rsidRPr="0061411C">
        <w:rPr>
          <w:rFonts w:ascii="Arial" w:hAnsi="Arial" w:cs="Arial"/>
        </w:rPr>
        <w:t>;</w:t>
      </w:r>
    </w:p>
    <w:p w:rsidR="0049445C" w:rsidRPr="0061411C" w:rsidRDefault="0049445C" w:rsidP="0061411C">
      <w:pPr>
        <w:pStyle w:val="Odstavekseznama"/>
        <w:numPr>
          <w:ilvl w:val="0"/>
          <w:numId w:val="3"/>
        </w:numPr>
        <w:rPr>
          <w:rFonts w:ascii="Arial" w:hAnsi="Arial" w:cs="Arial"/>
        </w:rPr>
      </w:pPr>
      <w:r w:rsidRPr="0061411C">
        <w:rPr>
          <w:rFonts w:ascii="Arial" w:hAnsi="Arial" w:cs="Arial"/>
        </w:rPr>
        <w:t xml:space="preserve">Kulturna šola. </w:t>
      </w:r>
    </w:p>
    <w:p w:rsidR="0049445C" w:rsidRPr="0049445C" w:rsidRDefault="0049445C" w:rsidP="0049445C">
      <w:pPr>
        <w:pStyle w:val="Odstavekseznama"/>
        <w:rPr>
          <w:rFonts w:ascii="Arial" w:hAnsi="Arial" w:cs="Arial"/>
        </w:rPr>
      </w:pPr>
    </w:p>
    <w:p w:rsidR="00031B31" w:rsidRDefault="00031B31" w:rsidP="000859A9">
      <w:pPr>
        <w:spacing w:after="0" w:line="240" w:lineRule="auto"/>
        <w:jc w:val="both"/>
        <w:rPr>
          <w:rFonts w:ascii="Arial" w:hAnsi="Arial" w:cs="Arial"/>
          <w:b/>
          <w:u w:val="single"/>
        </w:rPr>
      </w:pPr>
    </w:p>
    <w:p w:rsidR="00882E90" w:rsidRPr="008F7DE8" w:rsidRDefault="00E31741" w:rsidP="000859A9">
      <w:pPr>
        <w:spacing w:after="0" w:line="240" w:lineRule="auto"/>
        <w:jc w:val="both"/>
        <w:rPr>
          <w:rFonts w:ascii="Arial" w:hAnsi="Arial" w:cs="Arial"/>
          <w:b/>
          <w:color w:val="000000" w:themeColor="text1"/>
          <w:u w:val="single"/>
        </w:rPr>
      </w:pPr>
      <w:r w:rsidRPr="008F7DE8">
        <w:rPr>
          <w:rFonts w:ascii="Arial" w:hAnsi="Arial" w:cs="Arial"/>
          <w:b/>
          <w:color w:val="000000" w:themeColor="text1"/>
          <w:u w:val="single"/>
        </w:rPr>
        <w:t>OSNOVNA ŠOLA LIVADA</w:t>
      </w:r>
    </w:p>
    <w:p w:rsidR="006353B2" w:rsidRPr="008F7DE8" w:rsidRDefault="006353B2" w:rsidP="000859A9">
      <w:pPr>
        <w:spacing w:after="0" w:line="240" w:lineRule="auto"/>
        <w:jc w:val="both"/>
        <w:rPr>
          <w:rFonts w:ascii="Arial" w:hAnsi="Arial" w:cs="Arial"/>
          <w:color w:val="000000" w:themeColor="text1"/>
        </w:rPr>
      </w:pPr>
    </w:p>
    <w:p w:rsidR="008F7DE8" w:rsidRPr="008F7DE8" w:rsidRDefault="008F7DE8" w:rsidP="008F7DE8">
      <w:pPr>
        <w:spacing w:after="0" w:line="240" w:lineRule="auto"/>
        <w:jc w:val="both"/>
        <w:rPr>
          <w:rFonts w:ascii="Arial" w:hAnsi="Arial" w:cs="Arial"/>
        </w:rPr>
      </w:pPr>
      <w:r>
        <w:rPr>
          <w:rFonts w:ascii="Arial" w:hAnsi="Arial" w:cs="Arial"/>
        </w:rPr>
        <w:t xml:space="preserve">Na </w:t>
      </w:r>
      <w:r w:rsidRPr="008F7DE8">
        <w:rPr>
          <w:rFonts w:ascii="Arial" w:hAnsi="Arial" w:cs="Arial"/>
          <w:b/>
        </w:rPr>
        <w:t>Osnovni šoli Livada</w:t>
      </w:r>
      <w:r w:rsidRPr="008F7DE8">
        <w:rPr>
          <w:rFonts w:ascii="Arial" w:hAnsi="Arial" w:cs="Arial"/>
        </w:rPr>
        <w:t xml:space="preserve"> s podružnico v Škalah bo v šolskem letu 2018/2019 </w:t>
      </w:r>
      <w:r w:rsidRPr="008F7DE8">
        <w:rPr>
          <w:rFonts w:ascii="Arial" w:hAnsi="Arial" w:cs="Arial"/>
          <w:b/>
        </w:rPr>
        <w:t>493</w:t>
      </w:r>
      <w:r w:rsidRPr="008F7DE8">
        <w:rPr>
          <w:rFonts w:ascii="Arial" w:hAnsi="Arial" w:cs="Arial"/>
        </w:rPr>
        <w:t xml:space="preserve"> učencev in učenk od tega </w:t>
      </w:r>
      <w:r>
        <w:rPr>
          <w:rFonts w:ascii="Arial" w:hAnsi="Arial" w:cs="Arial"/>
        </w:rPr>
        <w:t>457</w:t>
      </w:r>
      <w:r w:rsidRPr="008F7DE8">
        <w:rPr>
          <w:rFonts w:ascii="Arial" w:hAnsi="Arial" w:cs="Arial"/>
        </w:rPr>
        <w:t xml:space="preserve"> na Livadi, 36 na podružnici v Škalah. Šolska vrata</w:t>
      </w:r>
      <w:r w:rsidR="00146771">
        <w:rPr>
          <w:rFonts w:ascii="Arial" w:hAnsi="Arial" w:cs="Arial"/>
        </w:rPr>
        <w:t xml:space="preserve"> z novim šolskim letom začasno zapira</w:t>
      </w:r>
      <w:r w:rsidRPr="008F7DE8">
        <w:rPr>
          <w:rFonts w:ascii="Arial" w:hAnsi="Arial" w:cs="Arial"/>
        </w:rPr>
        <w:t xml:space="preserve"> podružnica v Cirkovcah. Vzrok za začasno zaprtje je premajhno število učencev, ki bi obiskovali podružnico. Sklep o začasnem zaprtju je sprejela ustanoviteljica MO Velenje.</w:t>
      </w:r>
    </w:p>
    <w:p w:rsidR="008F7DE8" w:rsidRPr="008F7DE8" w:rsidRDefault="008F7DE8" w:rsidP="008F7DE8">
      <w:pPr>
        <w:spacing w:after="0" w:line="240" w:lineRule="auto"/>
        <w:jc w:val="both"/>
        <w:rPr>
          <w:rFonts w:ascii="Arial" w:hAnsi="Arial" w:cs="Arial"/>
        </w:rPr>
      </w:pPr>
    </w:p>
    <w:p w:rsidR="008F7DE8" w:rsidRPr="008F7DE8" w:rsidRDefault="008F7DE8" w:rsidP="008F7DE8">
      <w:pPr>
        <w:spacing w:after="0" w:line="240" w:lineRule="auto"/>
        <w:jc w:val="both"/>
        <w:rPr>
          <w:rFonts w:ascii="Arial" w:hAnsi="Arial" w:cs="Arial"/>
        </w:rPr>
      </w:pPr>
      <w:r w:rsidRPr="008F7DE8">
        <w:rPr>
          <w:rFonts w:ascii="Arial" w:hAnsi="Arial" w:cs="Arial"/>
        </w:rPr>
        <w:t xml:space="preserve">V prvi razred bo vstopilo </w:t>
      </w:r>
      <w:r w:rsidRPr="008F7DE8">
        <w:rPr>
          <w:rFonts w:ascii="Arial" w:hAnsi="Arial" w:cs="Arial"/>
          <w:color w:val="000000"/>
        </w:rPr>
        <w:t>61</w:t>
      </w:r>
      <w:r w:rsidRPr="008F7DE8">
        <w:rPr>
          <w:rFonts w:ascii="Arial" w:hAnsi="Arial" w:cs="Arial"/>
        </w:rPr>
        <w:t xml:space="preserve"> prvošolcev in prvošolk. Na Li</w:t>
      </w:r>
      <w:r w:rsidR="00146771">
        <w:rPr>
          <w:rFonts w:ascii="Arial" w:hAnsi="Arial" w:cs="Arial"/>
        </w:rPr>
        <w:t xml:space="preserve">vadi bo šolski prag prestopilo </w:t>
      </w:r>
      <w:r w:rsidRPr="008F7DE8">
        <w:rPr>
          <w:rFonts w:ascii="Arial" w:hAnsi="Arial" w:cs="Arial"/>
        </w:rPr>
        <w:t>53</w:t>
      </w:r>
      <w:r>
        <w:rPr>
          <w:rFonts w:ascii="Arial" w:hAnsi="Arial" w:cs="Arial"/>
        </w:rPr>
        <w:t xml:space="preserve"> </w:t>
      </w:r>
      <w:r w:rsidRPr="008F7DE8">
        <w:rPr>
          <w:rFonts w:ascii="Arial" w:hAnsi="Arial" w:cs="Arial"/>
        </w:rPr>
        <w:t xml:space="preserve">prvošolcev in prvošolk, 8 na podružnici v Škalah. </w:t>
      </w:r>
    </w:p>
    <w:p w:rsidR="008F7DE8" w:rsidRDefault="008F7DE8" w:rsidP="008F7DE8">
      <w:pPr>
        <w:spacing w:after="0" w:line="240" w:lineRule="auto"/>
        <w:jc w:val="both"/>
        <w:rPr>
          <w:rFonts w:ascii="Arial" w:hAnsi="Arial" w:cs="Arial"/>
        </w:rPr>
      </w:pPr>
      <w:r>
        <w:rPr>
          <w:rFonts w:ascii="Arial" w:hAnsi="Arial" w:cs="Arial"/>
        </w:rPr>
        <w:t>Pouk bod</w:t>
      </w:r>
      <w:r w:rsidRPr="008F7DE8">
        <w:rPr>
          <w:rFonts w:ascii="Arial" w:hAnsi="Arial" w:cs="Arial"/>
        </w:rPr>
        <w:t>o izvajali v 21 oddelkih. 19 oddelkov bo na Livadi, 2 oddelka v Škalah</w:t>
      </w:r>
      <w:r>
        <w:rPr>
          <w:rFonts w:ascii="Arial" w:hAnsi="Arial" w:cs="Arial"/>
        </w:rPr>
        <w:t>. V Škalah bod</w:t>
      </w:r>
      <w:r w:rsidRPr="008F7DE8">
        <w:rPr>
          <w:rFonts w:ascii="Arial" w:hAnsi="Arial" w:cs="Arial"/>
        </w:rPr>
        <w:t>o izvajali, glede na normative in standarde, pouk v kombiniran</w:t>
      </w:r>
      <w:r w:rsidR="00146771">
        <w:rPr>
          <w:rFonts w:ascii="Arial" w:hAnsi="Arial" w:cs="Arial"/>
        </w:rPr>
        <w:t>em oddelku prvi in drugi razred</w:t>
      </w:r>
      <w:r w:rsidRPr="008F7DE8">
        <w:rPr>
          <w:rFonts w:ascii="Arial" w:hAnsi="Arial" w:cs="Arial"/>
        </w:rPr>
        <w:t xml:space="preserve"> ter v kombiniranem oddelku tretji in četrti razred. </w:t>
      </w:r>
    </w:p>
    <w:p w:rsidR="008F7DE8" w:rsidRPr="008F7DE8" w:rsidRDefault="008F7DE8" w:rsidP="008F7DE8">
      <w:pPr>
        <w:spacing w:after="0" w:line="240" w:lineRule="auto"/>
        <w:jc w:val="both"/>
        <w:rPr>
          <w:rFonts w:ascii="Arial" w:hAnsi="Arial" w:cs="Arial"/>
        </w:rPr>
      </w:pPr>
    </w:p>
    <w:p w:rsidR="008F7DE8" w:rsidRDefault="008F7DE8" w:rsidP="008F7DE8">
      <w:pPr>
        <w:spacing w:after="0" w:line="240" w:lineRule="auto"/>
        <w:jc w:val="both"/>
        <w:rPr>
          <w:rFonts w:ascii="Arial" w:hAnsi="Arial" w:cs="Arial"/>
          <w:color w:val="FF0000"/>
        </w:rPr>
      </w:pPr>
      <w:r w:rsidRPr="008F7DE8">
        <w:rPr>
          <w:rFonts w:ascii="Arial" w:hAnsi="Arial" w:cs="Arial"/>
          <w:color w:val="000000"/>
        </w:rPr>
        <w:t xml:space="preserve">V </w:t>
      </w:r>
      <w:r>
        <w:rPr>
          <w:rFonts w:ascii="Arial" w:hAnsi="Arial" w:cs="Arial"/>
          <w:color w:val="000000"/>
        </w:rPr>
        <w:t xml:space="preserve"> </w:t>
      </w:r>
      <w:r w:rsidRPr="008F7DE8">
        <w:rPr>
          <w:rFonts w:ascii="Arial" w:hAnsi="Arial" w:cs="Arial"/>
          <w:color w:val="000000"/>
        </w:rPr>
        <w:t>novem šolskem letu bo  zaposlenih</w:t>
      </w:r>
      <w:r w:rsidRPr="008F7DE8">
        <w:rPr>
          <w:rFonts w:ascii="Arial" w:hAnsi="Arial" w:cs="Arial"/>
        </w:rPr>
        <w:t xml:space="preserve"> 43 strokovnih delavcev</w:t>
      </w:r>
      <w:r w:rsidRPr="008F7DE8">
        <w:rPr>
          <w:rFonts w:ascii="Arial" w:hAnsi="Arial" w:cs="Arial"/>
          <w:color w:val="FF0000"/>
        </w:rPr>
        <w:t>.</w:t>
      </w:r>
    </w:p>
    <w:p w:rsidR="008F7DE8" w:rsidRPr="008F7DE8" w:rsidRDefault="008F7DE8" w:rsidP="008F7DE8">
      <w:pPr>
        <w:spacing w:after="0" w:line="240" w:lineRule="auto"/>
        <w:jc w:val="both"/>
        <w:rPr>
          <w:rFonts w:ascii="Arial" w:hAnsi="Arial" w:cs="Arial"/>
          <w:color w:val="FF0000"/>
        </w:rPr>
      </w:pPr>
    </w:p>
    <w:p w:rsidR="008F7DE8" w:rsidRDefault="008F7DE8" w:rsidP="008F7DE8">
      <w:pPr>
        <w:spacing w:after="0" w:line="240" w:lineRule="auto"/>
        <w:jc w:val="both"/>
        <w:rPr>
          <w:rFonts w:ascii="Arial" w:hAnsi="Arial" w:cs="Arial"/>
          <w:b/>
        </w:rPr>
      </w:pPr>
      <w:r>
        <w:rPr>
          <w:rFonts w:ascii="Arial" w:hAnsi="Arial" w:cs="Arial"/>
          <w:b/>
        </w:rPr>
        <w:t xml:space="preserve">Izvedene investicije </w:t>
      </w:r>
      <w:r w:rsidRPr="000859A9">
        <w:rPr>
          <w:rFonts w:ascii="Arial" w:hAnsi="Arial" w:cs="Arial"/>
          <w:b/>
        </w:rPr>
        <w:t>in vzdrževanja v  tem letu in v času šolskih počitnic:</w:t>
      </w:r>
    </w:p>
    <w:p w:rsidR="008F7DE8" w:rsidRDefault="008F7DE8" w:rsidP="008F7DE8">
      <w:pPr>
        <w:spacing w:after="0" w:line="240" w:lineRule="auto"/>
        <w:jc w:val="both"/>
        <w:rPr>
          <w:rFonts w:ascii="Arial" w:hAnsi="Arial" w:cs="Arial"/>
          <w:b/>
        </w:rPr>
      </w:pPr>
    </w:p>
    <w:p w:rsidR="008F7DE8" w:rsidRPr="008F7DE8" w:rsidRDefault="008F7DE8" w:rsidP="008F7DE8">
      <w:pPr>
        <w:pStyle w:val="Odstavekseznama"/>
        <w:numPr>
          <w:ilvl w:val="0"/>
          <w:numId w:val="3"/>
        </w:numPr>
        <w:spacing w:after="0" w:line="240" w:lineRule="auto"/>
        <w:jc w:val="both"/>
        <w:rPr>
          <w:rFonts w:ascii="Arial" w:hAnsi="Arial" w:cs="Arial"/>
          <w:b/>
        </w:rPr>
      </w:pPr>
      <w:r>
        <w:rPr>
          <w:rFonts w:ascii="Arial" w:hAnsi="Arial" w:cs="Arial"/>
        </w:rPr>
        <w:t>zamenjava razsvetljave</w:t>
      </w:r>
      <w:r w:rsidRPr="008F7DE8">
        <w:rPr>
          <w:rFonts w:ascii="Arial" w:hAnsi="Arial" w:cs="Arial"/>
        </w:rPr>
        <w:t xml:space="preserve"> v devetih učilnicah</w:t>
      </w:r>
      <w:r>
        <w:rPr>
          <w:rFonts w:ascii="Arial" w:hAnsi="Arial" w:cs="Arial"/>
        </w:rPr>
        <w:t>;</w:t>
      </w:r>
    </w:p>
    <w:p w:rsidR="008F7DE8" w:rsidRPr="008F7DE8" w:rsidRDefault="008F7DE8" w:rsidP="008F7DE8">
      <w:pPr>
        <w:pStyle w:val="Odstavekseznama"/>
        <w:numPr>
          <w:ilvl w:val="0"/>
          <w:numId w:val="3"/>
        </w:numPr>
        <w:spacing w:after="0" w:line="240" w:lineRule="auto"/>
        <w:jc w:val="both"/>
        <w:rPr>
          <w:rFonts w:ascii="Arial" w:hAnsi="Arial" w:cs="Arial"/>
          <w:b/>
        </w:rPr>
      </w:pPr>
      <w:r>
        <w:rPr>
          <w:rFonts w:ascii="Arial" w:hAnsi="Arial" w:cs="Arial"/>
        </w:rPr>
        <w:t>sanacija toplotne podpostaje</w:t>
      </w:r>
      <w:r w:rsidRPr="008F7DE8">
        <w:rPr>
          <w:rFonts w:ascii="Arial" w:hAnsi="Arial" w:cs="Arial"/>
        </w:rPr>
        <w:t xml:space="preserve"> </w:t>
      </w:r>
      <w:r>
        <w:rPr>
          <w:rFonts w:ascii="Arial" w:hAnsi="Arial" w:cs="Arial"/>
        </w:rPr>
        <w:t>in plinske postaje;</w:t>
      </w:r>
    </w:p>
    <w:p w:rsidR="008F7DE8" w:rsidRDefault="008F7DE8" w:rsidP="008F7DE8">
      <w:pPr>
        <w:pStyle w:val="Odstavekseznama"/>
        <w:numPr>
          <w:ilvl w:val="0"/>
          <w:numId w:val="3"/>
        </w:numPr>
        <w:spacing w:after="0" w:line="240" w:lineRule="auto"/>
        <w:jc w:val="both"/>
        <w:rPr>
          <w:rFonts w:ascii="Arial" w:hAnsi="Arial" w:cs="Arial"/>
          <w:b/>
        </w:rPr>
      </w:pPr>
      <w:r>
        <w:rPr>
          <w:rFonts w:ascii="Arial" w:hAnsi="Arial" w:cs="Arial"/>
        </w:rPr>
        <w:t>zamenjava talne keramike</w:t>
      </w:r>
      <w:r w:rsidRPr="008F7DE8">
        <w:rPr>
          <w:rFonts w:ascii="Arial" w:hAnsi="Arial" w:cs="Arial"/>
        </w:rPr>
        <w:t xml:space="preserve"> v kletnih prostorih in jedilnici</w:t>
      </w:r>
      <w:r>
        <w:rPr>
          <w:rFonts w:ascii="Arial" w:hAnsi="Arial" w:cs="Arial"/>
          <w:b/>
        </w:rPr>
        <w:t>;</w:t>
      </w:r>
    </w:p>
    <w:p w:rsidR="00E068A7" w:rsidRPr="00E068A7" w:rsidRDefault="008F7DE8" w:rsidP="008F7DE8">
      <w:pPr>
        <w:pStyle w:val="Odstavekseznama"/>
        <w:numPr>
          <w:ilvl w:val="0"/>
          <w:numId w:val="3"/>
        </w:numPr>
        <w:spacing w:after="0" w:line="240" w:lineRule="auto"/>
        <w:jc w:val="both"/>
        <w:rPr>
          <w:rFonts w:ascii="Arial" w:hAnsi="Arial" w:cs="Arial"/>
          <w:b/>
        </w:rPr>
      </w:pPr>
      <w:r w:rsidRPr="008F7DE8">
        <w:rPr>
          <w:rFonts w:ascii="Arial" w:hAnsi="Arial" w:cs="Arial"/>
        </w:rPr>
        <w:t xml:space="preserve">v okviru projekta SIO 2020, v katerem sredstva v deležu krije MIZŠ, </w:t>
      </w:r>
      <w:r w:rsidR="00E068A7">
        <w:rPr>
          <w:rFonts w:ascii="Arial" w:hAnsi="Arial" w:cs="Arial"/>
        </w:rPr>
        <w:t xml:space="preserve">so </w:t>
      </w:r>
      <w:r w:rsidRPr="008F7DE8">
        <w:rPr>
          <w:rFonts w:ascii="Arial" w:hAnsi="Arial" w:cs="Arial"/>
        </w:rPr>
        <w:t xml:space="preserve">dokupili </w:t>
      </w:r>
      <w:r w:rsidR="00E068A7">
        <w:rPr>
          <w:rFonts w:ascii="Arial" w:hAnsi="Arial" w:cs="Arial"/>
        </w:rPr>
        <w:t>nekaj IKT tehnologije in napeljali omrežje;</w:t>
      </w:r>
    </w:p>
    <w:p w:rsidR="00E068A7" w:rsidRPr="00E068A7" w:rsidRDefault="00E068A7" w:rsidP="008F7DE8">
      <w:pPr>
        <w:pStyle w:val="Odstavekseznama"/>
        <w:numPr>
          <w:ilvl w:val="0"/>
          <w:numId w:val="3"/>
        </w:numPr>
        <w:spacing w:after="0" w:line="240" w:lineRule="auto"/>
        <w:jc w:val="both"/>
        <w:rPr>
          <w:rFonts w:ascii="Arial" w:hAnsi="Arial" w:cs="Arial"/>
          <w:b/>
        </w:rPr>
      </w:pPr>
      <w:r>
        <w:rPr>
          <w:rFonts w:ascii="Arial" w:hAnsi="Arial" w:cs="Arial"/>
        </w:rPr>
        <w:t>v</w:t>
      </w:r>
      <w:r w:rsidR="008F7DE8" w:rsidRPr="00E068A7">
        <w:rPr>
          <w:rFonts w:ascii="Arial" w:hAnsi="Arial" w:cs="Arial"/>
        </w:rPr>
        <w:t xml:space="preserve"> okv</w:t>
      </w:r>
      <w:r>
        <w:rPr>
          <w:rFonts w:ascii="Arial" w:hAnsi="Arial" w:cs="Arial"/>
        </w:rPr>
        <w:t>iru rednih vzdrževalnih del s</w:t>
      </w:r>
      <w:r w:rsidR="008F7DE8" w:rsidRPr="00E068A7">
        <w:rPr>
          <w:rFonts w:ascii="Arial" w:hAnsi="Arial" w:cs="Arial"/>
        </w:rPr>
        <w:t>o prepleskali nekaj učilnic in opravili manjša dela na elektro in strojnih inštalacijah</w:t>
      </w:r>
      <w:r>
        <w:rPr>
          <w:rFonts w:ascii="Arial" w:hAnsi="Arial" w:cs="Arial"/>
        </w:rPr>
        <w:t>;</w:t>
      </w:r>
    </w:p>
    <w:p w:rsidR="008F7DE8" w:rsidRPr="00E068A7" w:rsidRDefault="00E068A7" w:rsidP="008F7DE8">
      <w:pPr>
        <w:pStyle w:val="Odstavekseznama"/>
        <w:numPr>
          <w:ilvl w:val="0"/>
          <w:numId w:val="3"/>
        </w:numPr>
        <w:spacing w:after="0" w:line="240" w:lineRule="auto"/>
        <w:jc w:val="both"/>
        <w:rPr>
          <w:rFonts w:ascii="Arial" w:hAnsi="Arial" w:cs="Arial"/>
          <w:b/>
        </w:rPr>
      </w:pPr>
      <w:r>
        <w:rPr>
          <w:rFonts w:ascii="Arial" w:hAnsi="Arial" w:cs="Arial"/>
        </w:rPr>
        <w:t>za kuhinjo s</w:t>
      </w:r>
      <w:r w:rsidR="008F7DE8" w:rsidRPr="00E068A7">
        <w:rPr>
          <w:rFonts w:ascii="Arial" w:hAnsi="Arial" w:cs="Arial"/>
        </w:rPr>
        <w:t xml:space="preserve">o nabavili nov </w:t>
      </w:r>
      <w:proofErr w:type="spellStart"/>
      <w:r w:rsidR="008F7DE8" w:rsidRPr="00E068A7">
        <w:rPr>
          <w:rFonts w:ascii="Arial" w:hAnsi="Arial" w:cs="Arial"/>
        </w:rPr>
        <w:t>konvektomat</w:t>
      </w:r>
      <w:proofErr w:type="spellEnd"/>
      <w:r w:rsidR="008F7DE8" w:rsidRPr="00E068A7">
        <w:rPr>
          <w:rFonts w:ascii="Arial" w:hAnsi="Arial" w:cs="Arial"/>
        </w:rPr>
        <w:t xml:space="preserve"> in zamenjali stole in</w:t>
      </w:r>
      <w:r>
        <w:rPr>
          <w:rFonts w:ascii="Arial" w:hAnsi="Arial" w:cs="Arial"/>
        </w:rPr>
        <w:t xml:space="preserve"> mize v jedilnici. </w:t>
      </w:r>
    </w:p>
    <w:p w:rsidR="008F7DE8" w:rsidRDefault="008F7DE8" w:rsidP="008F7DE8">
      <w:pPr>
        <w:spacing w:after="0" w:line="240" w:lineRule="auto"/>
        <w:jc w:val="both"/>
        <w:rPr>
          <w:rFonts w:ascii="Arial" w:hAnsi="Arial" w:cs="Arial"/>
          <w:b/>
        </w:rPr>
      </w:pPr>
    </w:p>
    <w:p w:rsidR="008F7DE8" w:rsidRDefault="008F7DE8" w:rsidP="008F7DE8">
      <w:pPr>
        <w:spacing w:after="0" w:line="240" w:lineRule="auto"/>
        <w:jc w:val="both"/>
        <w:rPr>
          <w:rFonts w:ascii="Arial" w:hAnsi="Arial" w:cs="Arial"/>
          <w:b/>
        </w:rPr>
      </w:pPr>
    </w:p>
    <w:p w:rsidR="008F7DE8" w:rsidRPr="008F7DE8" w:rsidRDefault="008F7DE8" w:rsidP="008F7DE8">
      <w:pPr>
        <w:spacing w:after="0" w:line="240" w:lineRule="auto"/>
        <w:jc w:val="both"/>
        <w:rPr>
          <w:rFonts w:ascii="Arial" w:hAnsi="Arial" w:cs="Arial"/>
          <w:b/>
        </w:rPr>
      </w:pPr>
      <w:r w:rsidRPr="008F7DE8">
        <w:rPr>
          <w:rFonts w:ascii="Arial" w:hAnsi="Arial" w:cs="Arial"/>
          <w:b/>
        </w:rPr>
        <w:t xml:space="preserve">Prednostne naloge: </w:t>
      </w:r>
    </w:p>
    <w:p w:rsidR="00C74635" w:rsidRDefault="00C74635" w:rsidP="008F7DE8">
      <w:pPr>
        <w:spacing w:after="0" w:line="240" w:lineRule="auto"/>
        <w:jc w:val="both"/>
        <w:rPr>
          <w:rFonts w:ascii="Arial" w:hAnsi="Arial" w:cs="Arial"/>
        </w:rPr>
      </w:pPr>
    </w:p>
    <w:p w:rsidR="008F7DE8" w:rsidRPr="008F7DE8" w:rsidRDefault="00C74635" w:rsidP="008F7DE8">
      <w:pPr>
        <w:spacing w:after="0" w:line="240" w:lineRule="auto"/>
        <w:jc w:val="both"/>
        <w:rPr>
          <w:rFonts w:ascii="Arial" w:hAnsi="Arial" w:cs="Arial"/>
        </w:rPr>
      </w:pPr>
      <w:r>
        <w:rPr>
          <w:rFonts w:ascii="Arial" w:hAnsi="Arial" w:cs="Arial"/>
        </w:rPr>
        <w:t>V novem šolskem letu bod</w:t>
      </w:r>
      <w:r w:rsidR="008F7DE8" w:rsidRPr="008F7DE8">
        <w:rPr>
          <w:rFonts w:ascii="Arial" w:hAnsi="Arial" w:cs="Arial"/>
        </w:rPr>
        <w:t xml:space="preserve">o nadaljevali z že utečenimi šolskimi projekti </w:t>
      </w:r>
      <w:r>
        <w:rPr>
          <w:rFonts w:ascii="Arial" w:hAnsi="Arial" w:cs="Arial"/>
        </w:rPr>
        <w:t>in nalogami, posebno skrb pa bod</w:t>
      </w:r>
      <w:r w:rsidR="008F7DE8" w:rsidRPr="008F7DE8">
        <w:rPr>
          <w:rFonts w:ascii="Arial" w:hAnsi="Arial" w:cs="Arial"/>
        </w:rPr>
        <w:t xml:space="preserve">o namenili uvajanju </w:t>
      </w:r>
      <w:proofErr w:type="spellStart"/>
      <w:r w:rsidR="008F7DE8" w:rsidRPr="008F7DE8">
        <w:rPr>
          <w:rFonts w:ascii="Arial" w:hAnsi="Arial" w:cs="Arial"/>
        </w:rPr>
        <w:t>medvrstniške</w:t>
      </w:r>
      <w:proofErr w:type="spellEnd"/>
      <w:r w:rsidR="008F7DE8" w:rsidRPr="008F7DE8">
        <w:rPr>
          <w:rFonts w:ascii="Arial" w:hAnsi="Arial" w:cs="Arial"/>
        </w:rPr>
        <w:t xml:space="preserve"> mediacije ter strpni in medsebojni komunikaciji. </w:t>
      </w:r>
      <w:r>
        <w:rPr>
          <w:rFonts w:ascii="Arial" w:hAnsi="Arial" w:cs="Arial"/>
        </w:rPr>
        <w:t>Nadaljevali bodo s preventivnim programom »</w:t>
      </w:r>
      <w:r w:rsidR="008F7DE8" w:rsidRPr="008F7DE8">
        <w:rPr>
          <w:rFonts w:ascii="Arial" w:hAnsi="Arial" w:cs="Arial"/>
        </w:rPr>
        <w:t>To sem jaz</w:t>
      </w:r>
      <w:r>
        <w:rPr>
          <w:rFonts w:ascii="Arial" w:hAnsi="Arial" w:cs="Arial"/>
        </w:rPr>
        <w:t>«</w:t>
      </w:r>
      <w:r w:rsidR="008F7DE8" w:rsidRPr="008F7DE8">
        <w:rPr>
          <w:rFonts w:ascii="Arial" w:hAnsi="Arial" w:cs="Arial"/>
        </w:rPr>
        <w:t>, spodbujali ter krepili medgeneracijsko sodelovanje, izvajali preventivo v zvezi z varno in odgovorno rabo interneta</w:t>
      </w:r>
      <w:r w:rsidR="006D31BF">
        <w:rPr>
          <w:rFonts w:ascii="Arial" w:hAnsi="Arial" w:cs="Arial"/>
        </w:rPr>
        <w:t xml:space="preserve">. Še </w:t>
      </w:r>
      <w:r>
        <w:rPr>
          <w:rFonts w:ascii="Arial" w:hAnsi="Arial" w:cs="Arial"/>
        </w:rPr>
        <w:t>naprej  bod</w:t>
      </w:r>
      <w:r w:rsidR="008F7DE8" w:rsidRPr="008F7DE8">
        <w:rPr>
          <w:rFonts w:ascii="Arial" w:hAnsi="Arial" w:cs="Arial"/>
        </w:rPr>
        <w:t xml:space="preserve">o izvajali dobro vpeljano prostovoljno delo na področju </w:t>
      </w:r>
      <w:proofErr w:type="spellStart"/>
      <w:r w:rsidR="0090236F">
        <w:rPr>
          <w:rFonts w:ascii="Arial" w:hAnsi="Arial" w:cs="Arial"/>
        </w:rPr>
        <w:t>med</w:t>
      </w:r>
      <w:r w:rsidR="00146771" w:rsidRPr="008F7DE8">
        <w:rPr>
          <w:rFonts w:ascii="Arial" w:hAnsi="Arial" w:cs="Arial"/>
        </w:rPr>
        <w:t>v</w:t>
      </w:r>
      <w:r w:rsidR="00146771">
        <w:rPr>
          <w:rFonts w:ascii="Arial" w:hAnsi="Arial" w:cs="Arial"/>
        </w:rPr>
        <w:t>rstniške</w:t>
      </w:r>
      <w:proofErr w:type="spellEnd"/>
      <w:r>
        <w:rPr>
          <w:rFonts w:ascii="Arial" w:hAnsi="Arial" w:cs="Arial"/>
        </w:rPr>
        <w:t xml:space="preserve"> pomoči. V pouk bod</w:t>
      </w:r>
      <w:r w:rsidR="008F7DE8" w:rsidRPr="008F7DE8">
        <w:rPr>
          <w:rFonts w:ascii="Arial" w:hAnsi="Arial" w:cs="Arial"/>
        </w:rPr>
        <w:t>o uvajali poučevanje po metodi NTC in formativno spremljanje.</w:t>
      </w:r>
    </w:p>
    <w:p w:rsidR="006D31BF" w:rsidRDefault="006D31BF" w:rsidP="008F7DE8">
      <w:pPr>
        <w:spacing w:after="0" w:line="240" w:lineRule="auto"/>
        <w:rPr>
          <w:rFonts w:ascii="Arial" w:hAnsi="Arial" w:cs="Arial"/>
        </w:rPr>
      </w:pPr>
    </w:p>
    <w:p w:rsidR="006D31BF" w:rsidRDefault="006D31BF" w:rsidP="008F7DE8">
      <w:pPr>
        <w:spacing w:after="0" w:line="240" w:lineRule="auto"/>
        <w:rPr>
          <w:rFonts w:ascii="Arial" w:hAnsi="Arial" w:cs="Arial"/>
        </w:rPr>
      </w:pPr>
    </w:p>
    <w:p w:rsidR="00CE186E" w:rsidRPr="008F7DE8" w:rsidRDefault="00CE186E" w:rsidP="008F7DE8">
      <w:pPr>
        <w:spacing w:after="0" w:line="240" w:lineRule="auto"/>
        <w:rPr>
          <w:rFonts w:ascii="Arial" w:hAnsi="Arial" w:cs="Arial"/>
        </w:rPr>
      </w:pPr>
    </w:p>
    <w:p w:rsidR="00D0498E" w:rsidRPr="00F936C1" w:rsidRDefault="00D0498E" w:rsidP="000859A9">
      <w:pPr>
        <w:spacing w:after="0" w:line="240" w:lineRule="auto"/>
        <w:jc w:val="both"/>
        <w:rPr>
          <w:rFonts w:ascii="Arial" w:hAnsi="Arial" w:cs="Arial"/>
        </w:rPr>
      </w:pPr>
      <w:r w:rsidRPr="000859A9">
        <w:rPr>
          <w:rFonts w:ascii="Arial" w:hAnsi="Arial" w:cs="Arial"/>
          <w:b/>
          <w:u w:val="single"/>
        </w:rPr>
        <w:t>O</w:t>
      </w:r>
      <w:r w:rsidR="00BF405D">
        <w:rPr>
          <w:rFonts w:ascii="Arial" w:hAnsi="Arial" w:cs="Arial"/>
          <w:b/>
          <w:u w:val="single"/>
        </w:rPr>
        <w:t>SNOVNA ŠOLA MIHE PINTARJA TOLEDA</w:t>
      </w:r>
    </w:p>
    <w:p w:rsidR="00D0498E" w:rsidRPr="000859A9" w:rsidRDefault="00D0498E" w:rsidP="000859A9">
      <w:pPr>
        <w:spacing w:after="0" w:line="240" w:lineRule="auto"/>
        <w:jc w:val="both"/>
        <w:rPr>
          <w:rFonts w:ascii="Arial" w:hAnsi="Arial" w:cs="Arial"/>
          <w:b/>
          <w:u w:val="single"/>
        </w:rPr>
      </w:pPr>
    </w:p>
    <w:p w:rsidR="00D0498E" w:rsidRPr="000859A9" w:rsidRDefault="00D0498E" w:rsidP="000859A9">
      <w:pPr>
        <w:spacing w:after="0" w:line="240" w:lineRule="auto"/>
        <w:contextualSpacing/>
        <w:jc w:val="both"/>
        <w:rPr>
          <w:rFonts w:ascii="Arial" w:eastAsia="Calibri" w:hAnsi="Arial" w:cs="Arial"/>
        </w:rPr>
      </w:pPr>
      <w:r w:rsidRPr="000859A9">
        <w:rPr>
          <w:rFonts w:ascii="Arial" w:eastAsia="Calibri" w:hAnsi="Arial" w:cs="Arial"/>
          <w:b/>
        </w:rPr>
        <w:t>Osnovno šolo Mihe Pintarja Toleda</w:t>
      </w:r>
      <w:r w:rsidR="0004713A">
        <w:rPr>
          <w:rFonts w:ascii="Arial" w:eastAsia="Calibri" w:hAnsi="Arial" w:cs="Arial"/>
        </w:rPr>
        <w:t xml:space="preserve"> bo v šolskem letu </w:t>
      </w:r>
      <w:r w:rsidR="0002593F">
        <w:rPr>
          <w:rFonts w:ascii="Arial" w:eastAsia="Calibri" w:hAnsi="Arial" w:cs="Arial"/>
        </w:rPr>
        <w:t>2018/19</w:t>
      </w:r>
      <w:r w:rsidRPr="000859A9">
        <w:rPr>
          <w:rFonts w:ascii="Arial" w:eastAsia="Calibri" w:hAnsi="Arial" w:cs="Arial"/>
        </w:rPr>
        <w:t xml:space="preserve"> obiskovalo </w:t>
      </w:r>
      <w:r w:rsidRPr="000859A9">
        <w:rPr>
          <w:rFonts w:ascii="Arial" w:eastAsia="Calibri" w:hAnsi="Arial" w:cs="Arial"/>
          <w:b/>
        </w:rPr>
        <w:t>4</w:t>
      </w:r>
      <w:r w:rsidR="0002593F">
        <w:rPr>
          <w:rFonts w:ascii="Arial" w:eastAsia="Calibri" w:hAnsi="Arial" w:cs="Arial"/>
          <w:b/>
        </w:rPr>
        <w:t>25</w:t>
      </w:r>
      <w:r w:rsidR="0002593F">
        <w:rPr>
          <w:rFonts w:ascii="Arial" w:eastAsia="Calibri" w:hAnsi="Arial" w:cs="Arial"/>
        </w:rPr>
        <w:t xml:space="preserve"> učencev, od tega 413</w:t>
      </w:r>
      <w:r w:rsidR="00DD62BF">
        <w:rPr>
          <w:rFonts w:ascii="Arial" w:eastAsia="Calibri" w:hAnsi="Arial" w:cs="Arial"/>
        </w:rPr>
        <w:t xml:space="preserve"> učencev</w:t>
      </w:r>
      <w:r w:rsidR="0002593F">
        <w:rPr>
          <w:rFonts w:ascii="Arial" w:eastAsia="Calibri" w:hAnsi="Arial" w:cs="Arial"/>
        </w:rPr>
        <w:t xml:space="preserve"> na matični šoli in 12</w:t>
      </w:r>
      <w:r w:rsidR="0041708A">
        <w:rPr>
          <w:rFonts w:ascii="Arial" w:eastAsia="Calibri" w:hAnsi="Arial" w:cs="Arial"/>
        </w:rPr>
        <w:t xml:space="preserve"> učencev na POŠ Plešivec. </w:t>
      </w:r>
    </w:p>
    <w:p w:rsidR="00D0498E" w:rsidRPr="000859A9" w:rsidRDefault="00D0498E" w:rsidP="000859A9">
      <w:pPr>
        <w:spacing w:after="0" w:line="240" w:lineRule="auto"/>
        <w:contextualSpacing/>
        <w:jc w:val="both"/>
        <w:rPr>
          <w:rFonts w:ascii="Arial" w:eastAsia="Calibri" w:hAnsi="Arial" w:cs="Arial"/>
        </w:rPr>
      </w:pPr>
      <w:r w:rsidRPr="000859A9">
        <w:rPr>
          <w:rFonts w:ascii="Arial" w:eastAsia="Calibri" w:hAnsi="Arial" w:cs="Arial"/>
        </w:rPr>
        <w:lastRenderedPageBreak/>
        <w:t>Š</w:t>
      </w:r>
      <w:r w:rsidR="00DD62BF">
        <w:rPr>
          <w:rFonts w:ascii="Arial" w:eastAsia="Calibri" w:hAnsi="Arial" w:cs="Arial"/>
        </w:rPr>
        <w:t>tevilo vpisanih prvošolcev je 5</w:t>
      </w:r>
      <w:r w:rsidR="0002593F">
        <w:rPr>
          <w:rFonts w:ascii="Arial" w:eastAsia="Calibri" w:hAnsi="Arial" w:cs="Arial"/>
        </w:rPr>
        <w:t>2</w:t>
      </w:r>
      <w:r w:rsidR="00BF405D">
        <w:rPr>
          <w:rFonts w:ascii="Arial" w:eastAsia="Calibri" w:hAnsi="Arial" w:cs="Arial"/>
        </w:rPr>
        <w:t xml:space="preserve"> na centralni šoli </w:t>
      </w:r>
      <w:r w:rsidR="0002593F">
        <w:rPr>
          <w:rFonts w:ascii="Arial" w:eastAsia="Calibri" w:hAnsi="Arial" w:cs="Arial"/>
        </w:rPr>
        <w:t>ter 3</w:t>
      </w:r>
      <w:r w:rsidR="0041708A">
        <w:rPr>
          <w:rFonts w:ascii="Arial" w:eastAsia="Calibri" w:hAnsi="Arial" w:cs="Arial"/>
        </w:rPr>
        <w:t xml:space="preserve"> učen</w:t>
      </w:r>
      <w:r w:rsidR="00BF405D">
        <w:rPr>
          <w:rFonts w:ascii="Arial" w:eastAsia="Calibri" w:hAnsi="Arial" w:cs="Arial"/>
        </w:rPr>
        <w:t>c</w:t>
      </w:r>
      <w:r w:rsidR="00DD62BF">
        <w:rPr>
          <w:rFonts w:ascii="Arial" w:eastAsia="Calibri" w:hAnsi="Arial" w:cs="Arial"/>
        </w:rPr>
        <w:t>i</w:t>
      </w:r>
      <w:r w:rsidR="0041708A">
        <w:rPr>
          <w:rFonts w:ascii="Arial" w:eastAsia="Calibri" w:hAnsi="Arial" w:cs="Arial"/>
        </w:rPr>
        <w:t xml:space="preserve"> na POŠ Plešivec.</w:t>
      </w:r>
    </w:p>
    <w:p w:rsidR="00D0498E" w:rsidRPr="000859A9" w:rsidRDefault="00396E6D" w:rsidP="000859A9">
      <w:pPr>
        <w:spacing w:after="0" w:line="240" w:lineRule="auto"/>
        <w:contextualSpacing/>
        <w:jc w:val="both"/>
        <w:rPr>
          <w:rFonts w:ascii="Arial" w:eastAsia="Calibri" w:hAnsi="Arial" w:cs="Arial"/>
        </w:rPr>
      </w:pPr>
      <w:r>
        <w:rPr>
          <w:rFonts w:ascii="Arial" w:eastAsia="Calibri" w:hAnsi="Arial" w:cs="Arial"/>
        </w:rPr>
        <w:t>Na centralni šoli</w:t>
      </w:r>
      <w:r w:rsidR="00BF405D">
        <w:rPr>
          <w:rFonts w:ascii="Arial" w:eastAsia="Calibri" w:hAnsi="Arial" w:cs="Arial"/>
        </w:rPr>
        <w:t xml:space="preserve"> bo 18</w:t>
      </w:r>
      <w:r w:rsidR="00D0498E" w:rsidRPr="000859A9">
        <w:rPr>
          <w:rFonts w:ascii="Arial" w:eastAsia="Calibri" w:hAnsi="Arial" w:cs="Arial"/>
        </w:rPr>
        <w:t xml:space="preserve"> oddelkov ter </w:t>
      </w:r>
      <w:r w:rsidR="0041708A">
        <w:rPr>
          <w:rFonts w:ascii="Arial" w:eastAsia="Calibri" w:hAnsi="Arial" w:cs="Arial"/>
        </w:rPr>
        <w:t xml:space="preserve">2 </w:t>
      </w:r>
      <w:r w:rsidR="00D0498E" w:rsidRPr="000859A9">
        <w:rPr>
          <w:rFonts w:ascii="Arial" w:eastAsia="Calibri" w:hAnsi="Arial" w:cs="Arial"/>
        </w:rPr>
        <w:t>kombiniran</w:t>
      </w:r>
      <w:r w:rsidR="0041708A">
        <w:rPr>
          <w:rFonts w:ascii="Arial" w:eastAsia="Calibri" w:hAnsi="Arial" w:cs="Arial"/>
        </w:rPr>
        <w:t>a oddel</w:t>
      </w:r>
      <w:r w:rsidR="00D0498E" w:rsidRPr="000859A9">
        <w:rPr>
          <w:rFonts w:ascii="Arial" w:eastAsia="Calibri" w:hAnsi="Arial" w:cs="Arial"/>
        </w:rPr>
        <w:t>k</w:t>
      </w:r>
      <w:r w:rsidR="0041708A">
        <w:rPr>
          <w:rFonts w:ascii="Arial" w:eastAsia="Calibri" w:hAnsi="Arial" w:cs="Arial"/>
        </w:rPr>
        <w:t>a</w:t>
      </w:r>
      <w:r w:rsidR="00D0498E" w:rsidRPr="000859A9">
        <w:rPr>
          <w:rFonts w:ascii="Arial" w:eastAsia="Calibri" w:hAnsi="Arial" w:cs="Arial"/>
        </w:rPr>
        <w:t xml:space="preserve"> </w:t>
      </w:r>
      <w:r w:rsidR="0041708A">
        <w:rPr>
          <w:rFonts w:ascii="Arial" w:eastAsia="Calibri" w:hAnsi="Arial" w:cs="Arial"/>
        </w:rPr>
        <w:t>(</w:t>
      </w:r>
      <w:r w:rsidR="00D0498E" w:rsidRPr="000859A9">
        <w:rPr>
          <w:rFonts w:ascii="Arial" w:eastAsia="Calibri" w:hAnsi="Arial" w:cs="Arial"/>
        </w:rPr>
        <w:t>1.,2.</w:t>
      </w:r>
      <w:r w:rsidR="00B77D04">
        <w:rPr>
          <w:rFonts w:ascii="Arial" w:eastAsia="Calibri" w:hAnsi="Arial" w:cs="Arial"/>
        </w:rPr>
        <w:t xml:space="preserve"> </w:t>
      </w:r>
      <w:r w:rsidR="00BF405D">
        <w:rPr>
          <w:rFonts w:ascii="Arial" w:eastAsia="Calibri" w:hAnsi="Arial" w:cs="Arial"/>
        </w:rPr>
        <w:t>in 3.</w:t>
      </w:r>
      <w:r w:rsidR="0041708A">
        <w:rPr>
          <w:rFonts w:ascii="Arial" w:eastAsia="Calibri" w:hAnsi="Arial" w:cs="Arial"/>
        </w:rPr>
        <w:t>,4.</w:t>
      </w:r>
      <w:r w:rsidR="00BF405D">
        <w:rPr>
          <w:rFonts w:ascii="Arial" w:eastAsia="Calibri" w:hAnsi="Arial" w:cs="Arial"/>
        </w:rPr>
        <w:t xml:space="preserve"> </w:t>
      </w:r>
      <w:r w:rsidR="0041708A">
        <w:rPr>
          <w:rFonts w:ascii="Arial" w:eastAsia="Calibri" w:hAnsi="Arial" w:cs="Arial"/>
        </w:rPr>
        <w:t>r</w:t>
      </w:r>
      <w:r w:rsidR="00BF405D">
        <w:rPr>
          <w:rFonts w:ascii="Arial" w:eastAsia="Calibri" w:hAnsi="Arial" w:cs="Arial"/>
        </w:rPr>
        <w:t>azred</w:t>
      </w:r>
      <w:r w:rsidR="0041708A">
        <w:rPr>
          <w:rFonts w:ascii="Arial" w:eastAsia="Calibri" w:hAnsi="Arial" w:cs="Arial"/>
        </w:rPr>
        <w:t>)</w:t>
      </w:r>
      <w:r w:rsidR="00D0498E" w:rsidRPr="000859A9">
        <w:rPr>
          <w:rFonts w:ascii="Arial" w:eastAsia="Calibri" w:hAnsi="Arial" w:cs="Arial"/>
        </w:rPr>
        <w:t xml:space="preserve"> na POŠ Plešivec.</w:t>
      </w:r>
    </w:p>
    <w:p w:rsidR="00D0498E" w:rsidRDefault="00D0498E" w:rsidP="000859A9">
      <w:pPr>
        <w:spacing w:after="0" w:line="240" w:lineRule="auto"/>
        <w:contextualSpacing/>
        <w:jc w:val="both"/>
        <w:rPr>
          <w:rFonts w:ascii="Arial" w:eastAsia="Calibri" w:hAnsi="Arial" w:cs="Arial"/>
        </w:rPr>
      </w:pPr>
    </w:p>
    <w:p w:rsidR="00396E6D" w:rsidRPr="000859A9" w:rsidRDefault="00396E6D" w:rsidP="000859A9">
      <w:pPr>
        <w:spacing w:after="0" w:line="240" w:lineRule="auto"/>
        <w:contextualSpacing/>
        <w:jc w:val="both"/>
        <w:rPr>
          <w:rFonts w:ascii="Arial" w:eastAsia="Calibri" w:hAnsi="Arial" w:cs="Arial"/>
        </w:rPr>
      </w:pPr>
      <w:r>
        <w:rPr>
          <w:rFonts w:ascii="Arial" w:eastAsia="Calibri" w:hAnsi="Arial" w:cs="Arial"/>
        </w:rPr>
        <w:t>Na OŠ Mihe Pintarja</w:t>
      </w:r>
      <w:r w:rsidR="00DD62BF">
        <w:rPr>
          <w:rFonts w:ascii="Arial" w:eastAsia="Calibri" w:hAnsi="Arial" w:cs="Arial"/>
        </w:rPr>
        <w:t xml:space="preserve"> Toleda bo v tem šolskem letu 39</w:t>
      </w:r>
      <w:r>
        <w:rPr>
          <w:rFonts w:ascii="Arial" w:eastAsia="Calibri" w:hAnsi="Arial" w:cs="Arial"/>
        </w:rPr>
        <w:t xml:space="preserve"> </w:t>
      </w:r>
      <w:r w:rsidR="00DD62BF">
        <w:rPr>
          <w:rFonts w:ascii="Arial" w:eastAsia="Calibri" w:hAnsi="Arial" w:cs="Arial"/>
        </w:rPr>
        <w:t>strokovnih</w:t>
      </w:r>
      <w:r>
        <w:rPr>
          <w:rFonts w:ascii="Arial" w:eastAsia="Calibri" w:hAnsi="Arial" w:cs="Arial"/>
        </w:rPr>
        <w:t xml:space="preserve"> delavcev. </w:t>
      </w:r>
    </w:p>
    <w:p w:rsidR="00F936C1" w:rsidRDefault="00F936C1" w:rsidP="00F936C1">
      <w:pPr>
        <w:spacing w:after="0" w:line="240" w:lineRule="auto"/>
        <w:jc w:val="both"/>
        <w:rPr>
          <w:rFonts w:ascii="Arial" w:eastAsia="Calibri" w:hAnsi="Arial" w:cs="Arial"/>
        </w:rPr>
      </w:pPr>
    </w:p>
    <w:p w:rsidR="00D0498E" w:rsidRDefault="00BB1212" w:rsidP="00F936C1">
      <w:pPr>
        <w:spacing w:after="0" w:line="240" w:lineRule="auto"/>
        <w:jc w:val="both"/>
        <w:rPr>
          <w:rFonts w:ascii="Arial" w:hAnsi="Arial" w:cs="Arial"/>
          <w:b/>
        </w:rPr>
      </w:pPr>
      <w:r w:rsidRPr="00F936C1">
        <w:rPr>
          <w:rFonts w:ascii="Arial" w:hAnsi="Arial" w:cs="Arial"/>
          <w:b/>
        </w:rPr>
        <w:t xml:space="preserve">Izvedene investicije in vzdrževanja v  tem letu in v času šolskih počitnic: </w:t>
      </w:r>
    </w:p>
    <w:p w:rsidR="00CE186E" w:rsidRDefault="00CE186E" w:rsidP="00F936C1">
      <w:pPr>
        <w:spacing w:after="0" w:line="240" w:lineRule="auto"/>
        <w:jc w:val="both"/>
        <w:rPr>
          <w:rFonts w:ascii="Arial" w:hAnsi="Arial" w:cs="Arial"/>
          <w:b/>
        </w:rPr>
      </w:pPr>
    </w:p>
    <w:p w:rsidR="00E70387" w:rsidRPr="00383D19" w:rsidRDefault="00E70387" w:rsidP="00DB1EF3">
      <w:pPr>
        <w:pStyle w:val="Odstavekseznama"/>
        <w:numPr>
          <w:ilvl w:val="0"/>
          <w:numId w:val="3"/>
        </w:numPr>
        <w:spacing w:after="0" w:line="240" w:lineRule="auto"/>
        <w:jc w:val="both"/>
        <w:rPr>
          <w:rFonts w:ascii="Arial" w:hAnsi="Arial" w:cs="Arial"/>
          <w:b/>
        </w:rPr>
      </w:pPr>
      <w:r w:rsidRPr="00383D19">
        <w:rPr>
          <w:rFonts w:ascii="Arial" w:hAnsi="Arial" w:cs="Arial"/>
        </w:rPr>
        <w:t>prenova strehe (upravni del in trakt predmetne stopnje)</w:t>
      </w:r>
      <w:r w:rsidR="00383D19" w:rsidRPr="00383D19">
        <w:rPr>
          <w:rFonts w:ascii="Arial" w:hAnsi="Arial" w:cs="Arial"/>
        </w:rPr>
        <w:t xml:space="preserve">; </w:t>
      </w:r>
    </w:p>
    <w:p w:rsidR="00E70387"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s</w:t>
      </w:r>
      <w:r w:rsidR="00E70387" w:rsidRPr="00383D19">
        <w:rPr>
          <w:rFonts w:ascii="Arial" w:hAnsi="Arial" w:cs="Arial"/>
        </w:rPr>
        <w:t>anacija skladišča kuhinje kosil</w:t>
      </w:r>
      <w:r w:rsidRPr="00383D19">
        <w:rPr>
          <w:rFonts w:ascii="Arial" w:hAnsi="Arial" w:cs="Arial"/>
        </w:rPr>
        <w:t>;</w:t>
      </w:r>
    </w:p>
    <w:p w:rsidR="00E70387"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p</w:t>
      </w:r>
      <w:r w:rsidR="00E70387" w:rsidRPr="00383D19">
        <w:rPr>
          <w:rFonts w:ascii="Arial" w:hAnsi="Arial" w:cs="Arial"/>
        </w:rPr>
        <w:t>osodobitev IKT opreme v sklopu razpisa SIO</w:t>
      </w:r>
      <w:r w:rsidR="006D31BF">
        <w:rPr>
          <w:rFonts w:ascii="Arial" w:hAnsi="Arial" w:cs="Arial"/>
        </w:rPr>
        <w:t xml:space="preserve"> </w:t>
      </w:r>
      <w:r w:rsidR="00E70387" w:rsidRPr="00383D19">
        <w:rPr>
          <w:rFonts w:ascii="Arial" w:hAnsi="Arial" w:cs="Arial"/>
        </w:rPr>
        <w:t>2020</w:t>
      </w:r>
      <w:r w:rsidRPr="00383D19">
        <w:rPr>
          <w:rFonts w:ascii="Arial" w:hAnsi="Arial" w:cs="Arial"/>
        </w:rPr>
        <w:t>;</w:t>
      </w:r>
    </w:p>
    <w:p w:rsidR="00E70387"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p</w:t>
      </w:r>
      <w:r w:rsidR="00E70387" w:rsidRPr="00383D19">
        <w:rPr>
          <w:rFonts w:ascii="Arial" w:hAnsi="Arial" w:cs="Arial"/>
        </w:rPr>
        <w:t>leskanj</w:t>
      </w:r>
      <w:r w:rsidRPr="00383D19">
        <w:rPr>
          <w:rFonts w:ascii="Arial" w:hAnsi="Arial" w:cs="Arial"/>
        </w:rPr>
        <w:t>e prostorov;</w:t>
      </w:r>
    </w:p>
    <w:p w:rsidR="00E70387"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m</w:t>
      </w:r>
      <w:r w:rsidR="00E70387" w:rsidRPr="00383D19">
        <w:rPr>
          <w:rFonts w:ascii="Arial" w:hAnsi="Arial" w:cs="Arial"/>
        </w:rPr>
        <w:t>enjava stavbnega pohištva (vrat s podboji) na traktu predmetne stopnje</w:t>
      </w:r>
      <w:r w:rsidRPr="00383D19">
        <w:rPr>
          <w:rFonts w:ascii="Arial" w:hAnsi="Arial" w:cs="Arial"/>
        </w:rPr>
        <w:t>;</w:t>
      </w:r>
    </w:p>
    <w:p w:rsidR="00383D19" w:rsidRPr="00383D19" w:rsidRDefault="00E70387" w:rsidP="00DB1EF3">
      <w:pPr>
        <w:pStyle w:val="Odstavekseznama"/>
        <w:numPr>
          <w:ilvl w:val="0"/>
          <w:numId w:val="3"/>
        </w:numPr>
        <w:spacing w:line="240" w:lineRule="auto"/>
        <w:jc w:val="both"/>
        <w:rPr>
          <w:rFonts w:ascii="Arial" w:hAnsi="Arial" w:cs="Arial"/>
        </w:rPr>
      </w:pPr>
      <w:r w:rsidRPr="00383D19">
        <w:rPr>
          <w:rFonts w:ascii="Arial" w:hAnsi="Arial" w:cs="Arial"/>
        </w:rPr>
        <w:t>posodobitev IKT opreme v sklopu razpisa SIO</w:t>
      </w:r>
      <w:r w:rsidR="006D31BF">
        <w:rPr>
          <w:rFonts w:ascii="Arial" w:hAnsi="Arial" w:cs="Arial"/>
        </w:rPr>
        <w:t xml:space="preserve"> </w:t>
      </w:r>
      <w:r w:rsidRPr="00383D19">
        <w:rPr>
          <w:rFonts w:ascii="Arial" w:hAnsi="Arial" w:cs="Arial"/>
        </w:rPr>
        <w:t>2020 (osebni računalniki za razrede, projektorji)</w:t>
      </w:r>
      <w:r w:rsidR="00383D19" w:rsidRPr="00383D19">
        <w:rPr>
          <w:rFonts w:ascii="Arial" w:hAnsi="Arial" w:cs="Arial"/>
        </w:rPr>
        <w:t>;</w:t>
      </w:r>
    </w:p>
    <w:p w:rsidR="00E70387" w:rsidRPr="00383D19" w:rsidRDefault="00E70387" w:rsidP="00DB1EF3">
      <w:pPr>
        <w:pStyle w:val="Odstavekseznama"/>
        <w:numPr>
          <w:ilvl w:val="0"/>
          <w:numId w:val="3"/>
        </w:numPr>
        <w:spacing w:line="240" w:lineRule="auto"/>
        <w:jc w:val="both"/>
        <w:rPr>
          <w:rFonts w:ascii="Arial" w:hAnsi="Arial" w:cs="Arial"/>
        </w:rPr>
      </w:pPr>
      <w:r w:rsidRPr="00383D19">
        <w:rPr>
          <w:rFonts w:ascii="Arial" w:hAnsi="Arial" w:cs="Arial"/>
        </w:rPr>
        <w:t>pleskanje dveh učilnic, tajništva in zbornice</w:t>
      </w:r>
      <w:r w:rsidR="009D7659">
        <w:rPr>
          <w:rFonts w:ascii="Arial" w:hAnsi="Arial" w:cs="Arial"/>
        </w:rPr>
        <w:t>.</w:t>
      </w:r>
      <w:r w:rsidR="00383D19" w:rsidRPr="00383D19">
        <w:rPr>
          <w:rFonts w:ascii="Arial" w:hAnsi="Arial" w:cs="Arial"/>
        </w:rPr>
        <w:t xml:space="preserve"> </w:t>
      </w:r>
      <w:r w:rsidRPr="00383D19">
        <w:rPr>
          <w:rFonts w:ascii="Arial" w:hAnsi="Arial" w:cs="Arial"/>
        </w:rPr>
        <w:t xml:space="preserve"> </w:t>
      </w:r>
    </w:p>
    <w:p w:rsidR="00E70387" w:rsidRPr="004E553B" w:rsidRDefault="00E70387" w:rsidP="004E553B">
      <w:pPr>
        <w:spacing w:after="0" w:line="240" w:lineRule="auto"/>
        <w:jc w:val="both"/>
        <w:rPr>
          <w:rFonts w:ascii="Arial" w:eastAsia="Calibri" w:hAnsi="Arial" w:cs="Arial"/>
        </w:rPr>
      </w:pPr>
    </w:p>
    <w:p w:rsidR="00D0498E" w:rsidRPr="000859A9" w:rsidRDefault="00F55D8D" w:rsidP="000859A9">
      <w:pPr>
        <w:spacing w:after="0" w:line="240" w:lineRule="auto"/>
        <w:contextualSpacing/>
        <w:jc w:val="both"/>
        <w:rPr>
          <w:rFonts w:ascii="Arial" w:eastAsia="Calibri" w:hAnsi="Arial" w:cs="Arial"/>
        </w:rPr>
      </w:pPr>
      <w:r>
        <w:rPr>
          <w:rFonts w:ascii="Arial" w:eastAsia="Calibri" w:hAnsi="Arial" w:cs="Arial"/>
          <w:b/>
        </w:rPr>
        <w:t xml:space="preserve">Med prednostne naloge za novo šolsko leto uvrščajo: </w:t>
      </w:r>
    </w:p>
    <w:p w:rsidR="00862EDB" w:rsidRPr="00383D19" w:rsidRDefault="00862EDB" w:rsidP="00383D19">
      <w:pPr>
        <w:spacing w:after="0" w:line="240" w:lineRule="auto"/>
        <w:jc w:val="both"/>
        <w:rPr>
          <w:rFonts w:ascii="Arial" w:eastAsia="Calibri" w:hAnsi="Arial" w:cs="Arial"/>
        </w:rPr>
      </w:pPr>
    </w:p>
    <w:p w:rsidR="00383D19"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dvig ustvarjalnosti pri pouku;</w:t>
      </w:r>
    </w:p>
    <w:p w:rsidR="00383D19"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uvedba NTC sistema poučevanja in ustanovitev centra NTC za Šaleško dolino;</w:t>
      </w:r>
    </w:p>
    <w:p w:rsidR="00383D19"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 xml:space="preserve">zagotavljanje kvalitetnega vzgojno-izobraževalnega procesa s pestro ponudbo šolskih in obšolskih </w:t>
      </w:r>
      <w:r w:rsidR="00297D82">
        <w:rPr>
          <w:rFonts w:ascii="Arial" w:hAnsi="Arial" w:cs="Arial"/>
        </w:rPr>
        <w:t>dejavnosti. Skozi zagotavljanje</w:t>
      </w:r>
      <w:r w:rsidRPr="00383D19">
        <w:rPr>
          <w:rFonts w:ascii="Arial" w:hAnsi="Arial" w:cs="Arial"/>
        </w:rPr>
        <w:t xml:space="preserve"> pestre ponudbe interesnih dejavnosti in popoldanskih aktivnosti, ki se bodo </w:t>
      </w:r>
      <w:r w:rsidR="00297D82">
        <w:rPr>
          <w:rFonts w:ascii="Arial" w:hAnsi="Arial" w:cs="Arial"/>
        </w:rPr>
        <w:t>odvijale na šoli</w:t>
      </w:r>
      <w:r w:rsidR="00CB3F9C">
        <w:rPr>
          <w:rFonts w:ascii="Arial" w:hAnsi="Arial" w:cs="Arial"/>
        </w:rPr>
        <w:t>,</w:t>
      </w:r>
      <w:r w:rsidR="00297D82">
        <w:rPr>
          <w:rFonts w:ascii="Arial" w:hAnsi="Arial" w:cs="Arial"/>
        </w:rPr>
        <w:t xml:space="preserve"> spodbujaj</w:t>
      </w:r>
      <w:r w:rsidRPr="00383D19">
        <w:rPr>
          <w:rFonts w:ascii="Arial" w:hAnsi="Arial" w:cs="Arial"/>
        </w:rPr>
        <w:t>o celoviti razvoj učenčeve osebnosti z zavedanjem svojih odgovornosti, spoštovanjem do soljudi in narave ter razvijanjem metod dela;</w:t>
      </w:r>
    </w:p>
    <w:p w:rsidR="00383D19"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aktivni odmor;</w:t>
      </w:r>
    </w:p>
    <w:p w:rsidR="00383D19"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Tutorstvo med učenci;</w:t>
      </w:r>
    </w:p>
    <w:p w:rsidR="00383D19"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»Bodimo odgovorni« razvijanje pozitivne samopodobe učencev, komunikacije med učenci, reševanje konfliktnih situacij;</w:t>
      </w:r>
    </w:p>
    <w:p w:rsidR="00383D19"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 xml:space="preserve">nadaljevanje izmenjave učencev z OŠ </w:t>
      </w:r>
      <w:proofErr w:type="spellStart"/>
      <w:r w:rsidRPr="00383D19">
        <w:rPr>
          <w:rFonts w:ascii="Arial" w:hAnsi="Arial" w:cs="Arial"/>
        </w:rPr>
        <w:t>Safvet</w:t>
      </w:r>
      <w:proofErr w:type="spellEnd"/>
      <w:r w:rsidRPr="00383D19">
        <w:rPr>
          <w:rFonts w:ascii="Arial" w:hAnsi="Arial" w:cs="Arial"/>
        </w:rPr>
        <w:t>-beg Bašagić iz Sarajeva;</w:t>
      </w:r>
    </w:p>
    <w:p w:rsidR="00383D19" w:rsidRPr="00383D19" w:rsidRDefault="00383D19" w:rsidP="00DB1EF3">
      <w:pPr>
        <w:pStyle w:val="Odstavekseznama"/>
        <w:numPr>
          <w:ilvl w:val="0"/>
          <w:numId w:val="3"/>
        </w:numPr>
        <w:spacing w:line="240" w:lineRule="auto"/>
        <w:jc w:val="both"/>
        <w:rPr>
          <w:rFonts w:ascii="Arial" w:hAnsi="Arial" w:cs="Arial"/>
        </w:rPr>
      </w:pPr>
      <w:r w:rsidRPr="00383D19">
        <w:rPr>
          <w:rFonts w:ascii="Arial" w:hAnsi="Arial" w:cs="Arial"/>
        </w:rPr>
        <w:t>priprava glasbene predstave.</w:t>
      </w:r>
    </w:p>
    <w:p w:rsidR="00D0498E" w:rsidRPr="00383D19" w:rsidRDefault="00D0498E" w:rsidP="00F873AA">
      <w:pPr>
        <w:spacing w:after="0" w:line="240" w:lineRule="auto"/>
        <w:jc w:val="both"/>
        <w:rPr>
          <w:rFonts w:ascii="Arial" w:hAnsi="Arial" w:cs="Arial"/>
          <w:color w:val="000000"/>
        </w:rPr>
      </w:pPr>
      <w:r w:rsidRPr="00383D19">
        <w:rPr>
          <w:rFonts w:ascii="Arial" w:hAnsi="Arial" w:cs="Arial"/>
          <w:b/>
          <w:color w:val="000000"/>
        </w:rPr>
        <w:t xml:space="preserve">  </w:t>
      </w:r>
      <w:r w:rsidR="001F376C" w:rsidRPr="00383D19">
        <w:rPr>
          <w:rFonts w:ascii="Arial" w:hAnsi="Arial" w:cs="Arial"/>
          <w:b/>
          <w:color w:val="000000"/>
        </w:rPr>
        <w:t xml:space="preserve"> </w:t>
      </w:r>
    </w:p>
    <w:p w:rsidR="00D0498E" w:rsidRDefault="00D0498E" w:rsidP="001F376C">
      <w:pPr>
        <w:spacing w:after="0" w:line="240" w:lineRule="auto"/>
        <w:jc w:val="both"/>
        <w:rPr>
          <w:rFonts w:ascii="Arial" w:hAnsi="Arial" w:cs="Arial"/>
          <w:color w:val="000000"/>
        </w:rPr>
      </w:pPr>
    </w:p>
    <w:p w:rsidR="00C93602" w:rsidRPr="000859A9" w:rsidRDefault="00D43583" w:rsidP="000859A9">
      <w:pPr>
        <w:spacing w:after="0" w:line="240" w:lineRule="auto"/>
        <w:jc w:val="both"/>
        <w:rPr>
          <w:rFonts w:ascii="Arial" w:hAnsi="Arial" w:cs="Arial"/>
          <w:b/>
          <w:color w:val="000000"/>
          <w:u w:val="single"/>
        </w:rPr>
      </w:pPr>
      <w:r>
        <w:rPr>
          <w:rFonts w:ascii="Arial" w:hAnsi="Arial" w:cs="Arial"/>
          <w:b/>
          <w:color w:val="000000"/>
          <w:u w:val="single"/>
        </w:rPr>
        <w:t>OSNOVNA ŠOLA ŠALEK</w:t>
      </w:r>
    </w:p>
    <w:p w:rsidR="00C93602" w:rsidRPr="000859A9" w:rsidRDefault="00C93602" w:rsidP="000859A9">
      <w:pPr>
        <w:pStyle w:val="Odstavekseznama"/>
        <w:spacing w:after="0" w:line="240" w:lineRule="auto"/>
        <w:ind w:hanging="360"/>
        <w:jc w:val="both"/>
        <w:rPr>
          <w:rFonts w:ascii="Arial" w:hAnsi="Arial" w:cs="Arial"/>
          <w:color w:val="000000"/>
        </w:rPr>
      </w:pPr>
    </w:p>
    <w:p w:rsidR="00C93602" w:rsidRPr="000859A9" w:rsidRDefault="00C16A84" w:rsidP="008311AC">
      <w:pPr>
        <w:spacing w:after="0" w:line="240" w:lineRule="auto"/>
        <w:jc w:val="both"/>
        <w:rPr>
          <w:rFonts w:ascii="Arial" w:hAnsi="Arial" w:cs="Arial"/>
          <w:color w:val="000000"/>
        </w:rPr>
      </w:pPr>
      <w:r>
        <w:rPr>
          <w:rFonts w:ascii="Arial" w:hAnsi="Arial" w:cs="Arial"/>
          <w:color w:val="000000"/>
        </w:rPr>
        <w:t xml:space="preserve">V </w:t>
      </w:r>
      <w:r w:rsidR="004E553B">
        <w:rPr>
          <w:rFonts w:ascii="Arial" w:hAnsi="Arial" w:cs="Arial"/>
          <w:color w:val="000000"/>
        </w:rPr>
        <w:t>šolskem letu 2018/2019</w:t>
      </w:r>
      <w:r w:rsidR="00EB3B3C">
        <w:rPr>
          <w:rFonts w:ascii="Arial" w:hAnsi="Arial" w:cs="Arial"/>
          <w:color w:val="000000"/>
        </w:rPr>
        <w:t xml:space="preserve"> </w:t>
      </w:r>
      <w:r w:rsidR="00CC1BD5" w:rsidRPr="000859A9">
        <w:rPr>
          <w:rFonts w:ascii="Arial" w:hAnsi="Arial" w:cs="Arial"/>
          <w:color w:val="000000"/>
        </w:rPr>
        <w:t xml:space="preserve">bo </w:t>
      </w:r>
      <w:r w:rsidR="000F0FAD">
        <w:rPr>
          <w:rFonts w:ascii="Arial" w:hAnsi="Arial" w:cs="Arial"/>
          <w:b/>
          <w:color w:val="000000"/>
        </w:rPr>
        <w:t>Osnovno šolo</w:t>
      </w:r>
      <w:r w:rsidR="00CC1BD5" w:rsidRPr="000859A9">
        <w:rPr>
          <w:rFonts w:ascii="Arial" w:hAnsi="Arial" w:cs="Arial"/>
          <w:b/>
          <w:color w:val="000000"/>
        </w:rPr>
        <w:t xml:space="preserve"> Šalek</w:t>
      </w:r>
      <w:r w:rsidR="00CC1BD5" w:rsidRPr="000859A9">
        <w:rPr>
          <w:rFonts w:ascii="Arial" w:hAnsi="Arial" w:cs="Arial"/>
          <w:color w:val="000000"/>
        </w:rPr>
        <w:t xml:space="preserve"> obiskovalo </w:t>
      </w:r>
      <w:r w:rsidR="004E553B">
        <w:rPr>
          <w:rFonts w:ascii="Arial" w:hAnsi="Arial" w:cs="Arial"/>
          <w:b/>
          <w:color w:val="000000"/>
        </w:rPr>
        <w:t>395</w:t>
      </w:r>
      <w:r w:rsidR="00CC1BD5" w:rsidRPr="000859A9">
        <w:rPr>
          <w:rFonts w:ascii="Arial" w:hAnsi="Arial" w:cs="Arial"/>
          <w:b/>
          <w:color w:val="000000"/>
        </w:rPr>
        <w:t xml:space="preserve"> </w:t>
      </w:r>
      <w:r w:rsidR="00DB1EF3">
        <w:rPr>
          <w:rFonts w:ascii="Arial" w:hAnsi="Arial" w:cs="Arial"/>
          <w:color w:val="000000"/>
        </w:rPr>
        <w:t xml:space="preserve">učencev, </w:t>
      </w:r>
      <w:r w:rsidR="00CC1BD5" w:rsidRPr="000859A9">
        <w:rPr>
          <w:rFonts w:ascii="Arial" w:hAnsi="Arial" w:cs="Arial"/>
          <w:color w:val="000000"/>
        </w:rPr>
        <w:t xml:space="preserve">ki bodo </w:t>
      </w:r>
      <w:r w:rsidR="00CC1BD5" w:rsidRPr="000859A9">
        <w:rPr>
          <w:rFonts w:ascii="Arial" w:eastAsia="Times New Roman" w:hAnsi="Arial" w:cs="Arial"/>
          <w:lang w:eastAsia="sl-SI"/>
        </w:rPr>
        <w:t>razporejeni v 18 oddelkov.</w:t>
      </w:r>
    </w:p>
    <w:p w:rsidR="00CC1BD5" w:rsidRPr="000859A9" w:rsidRDefault="004E553B" w:rsidP="008311AC">
      <w:pPr>
        <w:spacing w:after="0" w:line="240" w:lineRule="auto"/>
        <w:jc w:val="both"/>
        <w:rPr>
          <w:rFonts w:ascii="Arial" w:hAnsi="Arial" w:cs="Arial"/>
          <w:color w:val="000000"/>
        </w:rPr>
      </w:pPr>
      <w:r>
        <w:rPr>
          <w:rFonts w:ascii="Arial" w:hAnsi="Arial" w:cs="Arial"/>
          <w:color w:val="000000"/>
        </w:rPr>
        <w:t xml:space="preserve">Prvič bo v šolske </w:t>
      </w:r>
      <w:r w:rsidR="005525B8">
        <w:rPr>
          <w:rFonts w:ascii="Arial" w:hAnsi="Arial" w:cs="Arial"/>
          <w:color w:val="000000"/>
        </w:rPr>
        <w:t>klopi sedlo 52</w:t>
      </w:r>
      <w:r w:rsidR="00CC1BD5" w:rsidRPr="000859A9">
        <w:rPr>
          <w:rFonts w:ascii="Arial" w:hAnsi="Arial" w:cs="Arial"/>
          <w:color w:val="000000"/>
        </w:rPr>
        <w:t xml:space="preserve"> </w:t>
      </w:r>
      <w:r w:rsidR="00D43583">
        <w:rPr>
          <w:rFonts w:ascii="Arial" w:hAnsi="Arial" w:cs="Arial"/>
          <w:color w:val="000000"/>
        </w:rPr>
        <w:t>učencev</w:t>
      </w:r>
      <w:r w:rsidR="00CC1BD5" w:rsidRPr="000859A9">
        <w:rPr>
          <w:rFonts w:ascii="Arial" w:hAnsi="Arial" w:cs="Arial"/>
          <w:color w:val="000000"/>
        </w:rPr>
        <w:t xml:space="preserve">. </w:t>
      </w:r>
    </w:p>
    <w:p w:rsidR="001E77A1" w:rsidRPr="000859A9" w:rsidRDefault="001E77A1" w:rsidP="000859A9">
      <w:pPr>
        <w:pStyle w:val="Odstavekseznama"/>
        <w:spacing w:after="0" w:line="240" w:lineRule="auto"/>
        <w:ind w:hanging="360"/>
        <w:jc w:val="both"/>
        <w:rPr>
          <w:rFonts w:ascii="Arial" w:hAnsi="Arial" w:cs="Arial"/>
          <w:color w:val="000000"/>
        </w:rPr>
      </w:pPr>
    </w:p>
    <w:p w:rsidR="0005208A" w:rsidRDefault="00EB3B3C" w:rsidP="001E3A57">
      <w:pPr>
        <w:spacing w:after="0" w:line="240" w:lineRule="auto"/>
        <w:jc w:val="both"/>
        <w:rPr>
          <w:rFonts w:ascii="Arial" w:hAnsi="Arial" w:cs="Arial"/>
          <w:color w:val="000000"/>
        </w:rPr>
      </w:pPr>
      <w:r>
        <w:rPr>
          <w:rFonts w:ascii="Arial" w:hAnsi="Arial" w:cs="Arial"/>
          <w:color w:val="000000"/>
        </w:rPr>
        <w:t>Na OŠ Šalek je 32</w:t>
      </w:r>
      <w:r w:rsidR="001E77A1" w:rsidRPr="000859A9">
        <w:rPr>
          <w:rFonts w:ascii="Arial" w:hAnsi="Arial" w:cs="Arial"/>
          <w:color w:val="000000"/>
        </w:rPr>
        <w:t xml:space="preserve"> pedagoških delavcev, </w:t>
      </w:r>
      <w:r w:rsidR="00CC1BD5" w:rsidRPr="000859A9">
        <w:rPr>
          <w:rFonts w:ascii="Arial" w:eastAsia="Times New Roman" w:hAnsi="Arial" w:cs="Arial"/>
          <w:lang w:eastAsia="sl-SI"/>
        </w:rPr>
        <w:t>vseh zaposlenih</w:t>
      </w:r>
      <w:r w:rsidR="001E77A1" w:rsidRPr="000859A9">
        <w:rPr>
          <w:rFonts w:ascii="Arial" w:eastAsia="Times New Roman" w:hAnsi="Arial" w:cs="Arial"/>
          <w:lang w:eastAsia="sl-SI"/>
        </w:rPr>
        <w:t xml:space="preserve"> je</w:t>
      </w:r>
      <w:r w:rsidR="004E553B">
        <w:rPr>
          <w:rFonts w:ascii="Arial" w:eastAsia="Times New Roman" w:hAnsi="Arial" w:cs="Arial"/>
          <w:lang w:eastAsia="sl-SI"/>
        </w:rPr>
        <w:t xml:space="preserve"> 46</w:t>
      </w:r>
      <w:r w:rsidR="00CC1BD5" w:rsidRPr="000859A9">
        <w:rPr>
          <w:rFonts w:ascii="Arial" w:eastAsia="Times New Roman" w:hAnsi="Arial" w:cs="Arial"/>
          <w:lang w:eastAsia="sl-SI"/>
        </w:rPr>
        <w:t>.</w:t>
      </w:r>
    </w:p>
    <w:p w:rsidR="00D43583" w:rsidRPr="001E3A57" w:rsidRDefault="00D43583" w:rsidP="001E3A57">
      <w:pPr>
        <w:spacing w:after="0" w:line="240" w:lineRule="auto"/>
        <w:jc w:val="both"/>
        <w:rPr>
          <w:rFonts w:ascii="Arial" w:hAnsi="Arial" w:cs="Arial"/>
          <w:color w:val="000000"/>
        </w:rPr>
      </w:pPr>
    </w:p>
    <w:p w:rsidR="00E57D57" w:rsidRPr="00E57D57" w:rsidRDefault="00D43583" w:rsidP="00E57D57">
      <w:pPr>
        <w:jc w:val="both"/>
        <w:rPr>
          <w:rFonts w:ascii="Arial" w:hAnsi="Arial" w:cs="Arial"/>
          <w:b/>
        </w:rPr>
      </w:pPr>
      <w:r>
        <w:rPr>
          <w:rFonts w:ascii="Arial" w:hAnsi="Arial" w:cs="Arial"/>
          <w:b/>
        </w:rPr>
        <w:t>Iz</w:t>
      </w:r>
      <w:r w:rsidRPr="000859A9">
        <w:rPr>
          <w:rFonts w:ascii="Arial" w:hAnsi="Arial" w:cs="Arial"/>
          <w:b/>
        </w:rPr>
        <w:t xml:space="preserve">vedene investicije in vzdrževanja v  tem </w:t>
      </w:r>
      <w:r w:rsidR="00E57D57">
        <w:rPr>
          <w:rFonts w:ascii="Arial" w:hAnsi="Arial" w:cs="Arial"/>
          <w:b/>
        </w:rPr>
        <w:t xml:space="preserve">letu in v času šolskih počitnic: </w:t>
      </w:r>
    </w:p>
    <w:p w:rsidR="004E553B" w:rsidRPr="004E553B" w:rsidRDefault="004E553B" w:rsidP="004E553B">
      <w:pPr>
        <w:pStyle w:val="Odstavekseznama"/>
        <w:numPr>
          <w:ilvl w:val="1"/>
          <w:numId w:val="13"/>
        </w:numPr>
        <w:spacing w:after="0" w:line="240" w:lineRule="auto"/>
        <w:rPr>
          <w:rFonts w:ascii="Arial" w:hAnsi="Arial" w:cs="Arial"/>
        </w:rPr>
      </w:pPr>
      <w:r w:rsidRPr="004E553B">
        <w:rPr>
          <w:rFonts w:ascii="Arial" w:hAnsi="Arial" w:cs="Arial"/>
        </w:rPr>
        <w:t>menjava oken</w:t>
      </w:r>
      <w:r>
        <w:rPr>
          <w:rFonts w:ascii="Arial" w:hAnsi="Arial" w:cs="Arial"/>
        </w:rPr>
        <w:t xml:space="preserve"> na južni strani zgradbe;</w:t>
      </w:r>
    </w:p>
    <w:p w:rsidR="004E553B" w:rsidRPr="004E553B" w:rsidRDefault="004E553B" w:rsidP="004E553B">
      <w:pPr>
        <w:pStyle w:val="Odstavekseznama"/>
        <w:numPr>
          <w:ilvl w:val="1"/>
          <w:numId w:val="13"/>
        </w:numPr>
        <w:spacing w:after="0" w:line="240" w:lineRule="auto"/>
        <w:rPr>
          <w:rFonts w:ascii="Arial" w:hAnsi="Arial" w:cs="Arial"/>
        </w:rPr>
      </w:pPr>
      <w:r w:rsidRPr="004E553B">
        <w:rPr>
          <w:rFonts w:ascii="Arial" w:hAnsi="Arial" w:cs="Arial"/>
        </w:rPr>
        <w:t>menja</w:t>
      </w:r>
      <w:r>
        <w:rPr>
          <w:rFonts w:ascii="Arial" w:hAnsi="Arial" w:cs="Arial"/>
        </w:rPr>
        <w:t>va vrat v dvajsetih učilnicah;</w:t>
      </w:r>
    </w:p>
    <w:p w:rsidR="004E553B" w:rsidRPr="004E553B" w:rsidRDefault="004E553B" w:rsidP="004E553B">
      <w:pPr>
        <w:pStyle w:val="Odstavekseznama"/>
        <w:numPr>
          <w:ilvl w:val="1"/>
          <w:numId w:val="13"/>
        </w:numPr>
        <w:spacing w:after="0" w:line="240" w:lineRule="auto"/>
        <w:rPr>
          <w:rFonts w:ascii="Arial" w:hAnsi="Arial" w:cs="Arial"/>
        </w:rPr>
      </w:pPr>
      <w:r w:rsidRPr="004E553B">
        <w:rPr>
          <w:rFonts w:ascii="Arial" w:hAnsi="Arial" w:cs="Arial"/>
        </w:rPr>
        <w:t>preureditev in posod</w:t>
      </w:r>
      <w:r>
        <w:rPr>
          <w:rFonts w:ascii="Arial" w:hAnsi="Arial" w:cs="Arial"/>
        </w:rPr>
        <w:t>obitev kabineta prvega triletja;</w:t>
      </w:r>
    </w:p>
    <w:p w:rsidR="004E553B" w:rsidRPr="004E553B" w:rsidRDefault="004E553B" w:rsidP="004E553B">
      <w:pPr>
        <w:pStyle w:val="Odstavekseznama"/>
        <w:numPr>
          <w:ilvl w:val="1"/>
          <w:numId w:val="13"/>
        </w:numPr>
        <w:spacing w:after="0" w:line="240" w:lineRule="auto"/>
        <w:rPr>
          <w:rFonts w:ascii="Arial" w:hAnsi="Arial" w:cs="Arial"/>
        </w:rPr>
      </w:pPr>
      <w:r w:rsidRPr="004E553B">
        <w:rPr>
          <w:rFonts w:ascii="Arial" w:hAnsi="Arial" w:cs="Arial"/>
        </w:rPr>
        <w:t>ureditev uč</w:t>
      </w:r>
      <w:r>
        <w:rPr>
          <w:rFonts w:ascii="Arial" w:hAnsi="Arial" w:cs="Arial"/>
        </w:rPr>
        <w:t xml:space="preserve">ilnice za pouk angleščine na RS; </w:t>
      </w:r>
    </w:p>
    <w:p w:rsidR="004E553B" w:rsidRPr="004E553B" w:rsidRDefault="004E553B" w:rsidP="00151981">
      <w:pPr>
        <w:pStyle w:val="Odstavekseznama"/>
        <w:numPr>
          <w:ilvl w:val="1"/>
          <w:numId w:val="13"/>
        </w:numPr>
        <w:spacing w:after="0" w:line="240" w:lineRule="auto"/>
        <w:jc w:val="both"/>
        <w:rPr>
          <w:rFonts w:ascii="Arial" w:eastAsia="Times New Roman" w:hAnsi="Arial" w:cs="Arial"/>
          <w:b/>
          <w:lang w:eastAsia="sl-SI"/>
        </w:rPr>
      </w:pPr>
      <w:r w:rsidRPr="004E553B">
        <w:rPr>
          <w:rFonts w:ascii="Arial" w:hAnsi="Arial" w:cs="Arial"/>
        </w:rPr>
        <w:t xml:space="preserve">redna vzdrževalna dela, beljenje hodnikov, garderob, nekaterih učilnic.  </w:t>
      </w:r>
    </w:p>
    <w:p w:rsidR="004E553B" w:rsidRDefault="004E553B" w:rsidP="000859A9">
      <w:pPr>
        <w:spacing w:after="0" w:line="240" w:lineRule="auto"/>
        <w:jc w:val="both"/>
        <w:rPr>
          <w:rFonts w:ascii="Arial" w:eastAsia="Times New Roman" w:hAnsi="Arial" w:cs="Arial"/>
          <w:b/>
          <w:lang w:eastAsia="sl-SI"/>
        </w:rPr>
      </w:pPr>
    </w:p>
    <w:p w:rsidR="0056463E" w:rsidRDefault="0056463E" w:rsidP="000859A9">
      <w:pPr>
        <w:spacing w:after="0" w:line="240" w:lineRule="auto"/>
        <w:jc w:val="both"/>
        <w:rPr>
          <w:rFonts w:ascii="Arial" w:eastAsia="Times New Roman" w:hAnsi="Arial" w:cs="Arial"/>
          <w:b/>
          <w:lang w:eastAsia="sl-SI"/>
        </w:rPr>
      </w:pPr>
    </w:p>
    <w:p w:rsidR="00CC1BD5" w:rsidRDefault="00CC1BD5" w:rsidP="000859A9">
      <w:pPr>
        <w:spacing w:after="0" w:line="240" w:lineRule="auto"/>
        <w:jc w:val="both"/>
        <w:rPr>
          <w:rFonts w:ascii="Arial" w:eastAsia="Times New Roman" w:hAnsi="Arial" w:cs="Arial"/>
          <w:b/>
          <w:lang w:eastAsia="sl-SI"/>
        </w:rPr>
      </w:pPr>
      <w:r w:rsidRPr="000859A9">
        <w:rPr>
          <w:rFonts w:ascii="Arial" w:eastAsia="Times New Roman" w:hAnsi="Arial" w:cs="Arial"/>
          <w:b/>
          <w:lang w:eastAsia="sl-SI"/>
        </w:rPr>
        <w:lastRenderedPageBreak/>
        <w:t>Prednostne naloge v tem šolskem letu:</w:t>
      </w:r>
    </w:p>
    <w:p w:rsidR="00E57D57" w:rsidRDefault="00E57D57" w:rsidP="000859A9">
      <w:pPr>
        <w:spacing w:after="0" w:line="240" w:lineRule="auto"/>
        <w:jc w:val="both"/>
        <w:rPr>
          <w:rFonts w:ascii="Arial" w:eastAsia="Times New Roman" w:hAnsi="Arial" w:cs="Arial"/>
          <w:b/>
          <w:lang w:eastAsia="sl-SI"/>
        </w:rPr>
      </w:pPr>
    </w:p>
    <w:p w:rsidR="004E553B" w:rsidRDefault="004E553B" w:rsidP="004E553B">
      <w:pPr>
        <w:pStyle w:val="Odstavekseznama"/>
        <w:numPr>
          <w:ilvl w:val="1"/>
          <w:numId w:val="13"/>
        </w:numPr>
        <w:spacing w:after="0" w:line="240" w:lineRule="auto"/>
        <w:rPr>
          <w:rFonts w:ascii="Arial" w:hAnsi="Arial" w:cs="Arial"/>
        </w:rPr>
      </w:pPr>
      <w:r w:rsidRPr="004E553B">
        <w:rPr>
          <w:rFonts w:ascii="Arial" w:hAnsi="Arial" w:cs="Arial"/>
        </w:rPr>
        <w:t xml:space="preserve">Naših 30 – prireditve in dogodki ob obletnici </w:t>
      </w:r>
      <w:r>
        <w:rPr>
          <w:rFonts w:ascii="Arial" w:hAnsi="Arial" w:cs="Arial"/>
        </w:rPr>
        <w:t>OŠ Šalek;</w:t>
      </w:r>
    </w:p>
    <w:p w:rsidR="004E553B" w:rsidRDefault="004E553B" w:rsidP="004E553B">
      <w:pPr>
        <w:pStyle w:val="Odstavekseznama"/>
        <w:numPr>
          <w:ilvl w:val="1"/>
          <w:numId w:val="13"/>
        </w:numPr>
        <w:spacing w:after="0" w:line="240" w:lineRule="auto"/>
        <w:rPr>
          <w:rFonts w:ascii="Arial" w:hAnsi="Arial" w:cs="Arial"/>
        </w:rPr>
      </w:pPr>
      <w:r w:rsidRPr="004E553B">
        <w:rPr>
          <w:rFonts w:ascii="Arial" w:hAnsi="Arial" w:cs="Arial"/>
        </w:rPr>
        <w:t xml:space="preserve">izvajanje koncepta dela na vzgojnem področju ter spodbujanje pozitivnega vedenja v </w:t>
      </w:r>
      <w:r>
        <w:rPr>
          <w:rFonts w:ascii="Arial" w:hAnsi="Arial" w:cs="Arial"/>
        </w:rPr>
        <w:t>šoli - V NAŠI ŠOLI JE FAJN;</w:t>
      </w:r>
    </w:p>
    <w:p w:rsidR="004E553B" w:rsidRDefault="004E553B" w:rsidP="004E553B">
      <w:pPr>
        <w:pStyle w:val="Odstavekseznama"/>
        <w:numPr>
          <w:ilvl w:val="1"/>
          <w:numId w:val="13"/>
        </w:numPr>
        <w:spacing w:after="0" w:line="240" w:lineRule="auto"/>
        <w:rPr>
          <w:rFonts w:ascii="Arial" w:hAnsi="Arial" w:cs="Arial"/>
        </w:rPr>
      </w:pPr>
      <w:r w:rsidRPr="004E553B">
        <w:rPr>
          <w:rFonts w:ascii="Arial" w:hAnsi="Arial" w:cs="Arial"/>
        </w:rPr>
        <w:t xml:space="preserve">»Povej mi v </w:t>
      </w:r>
      <w:proofErr w:type="spellStart"/>
      <w:r w:rsidRPr="004E553B">
        <w:rPr>
          <w:rFonts w:ascii="Arial" w:hAnsi="Arial" w:cs="Arial"/>
        </w:rPr>
        <w:t>faco</w:t>
      </w:r>
      <w:proofErr w:type="spellEnd"/>
      <w:r w:rsidRPr="004E553B">
        <w:rPr>
          <w:rFonts w:ascii="Arial" w:hAnsi="Arial" w:cs="Arial"/>
        </w:rPr>
        <w:t>« - omejena raba m</w:t>
      </w:r>
      <w:r>
        <w:rPr>
          <w:rFonts w:ascii="Arial" w:hAnsi="Arial" w:cs="Arial"/>
        </w:rPr>
        <w:t>obilnih telefonov, pasti spleta;</w:t>
      </w:r>
    </w:p>
    <w:p w:rsidR="004E553B" w:rsidRDefault="004E553B" w:rsidP="004E553B">
      <w:pPr>
        <w:pStyle w:val="Odstavekseznama"/>
        <w:numPr>
          <w:ilvl w:val="1"/>
          <w:numId w:val="13"/>
        </w:numPr>
        <w:spacing w:after="0" w:line="240" w:lineRule="auto"/>
        <w:rPr>
          <w:rFonts w:ascii="Arial" w:hAnsi="Arial" w:cs="Arial"/>
        </w:rPr>
      </w:pPr>
      <w:proofErr w:type="spellStart"/>
      <w:r w:rsidRPr="004E553B">
        <w:rPr>
          <w:rFonts w:ascii="Arial" w:hAnsi="Arial" w:cs="Arial"/>
        </w:rPr>
        <w:t>KulTURA</w:t>
      </w:r>
      <w:proofErr w:type="spellEnd"/>
      <w:r w:rsidRPr="004E553B">
        <w:rPr>
          <w:rFonts w:ascii="Arial" w:hAnsi="Arial" w:cs="Arial"/>
        </w:rPr>
        <w:t xml:space="preserve"> - kultura vožnje </w:t>
      </w:r>
      <w:r>
        <w:rPr>
          <w:rFonts w:ascii="Arial" w:hAnsi="Arial" w:cs="Arial"/>
        </w:rPr>
        <w:t>s kolesom in varnost v prometu;</w:t>
      </w:r>
    </w:p>
    <w:p w:rsidR="004E553B" w:rsidRDefault="004E553B" w:rsidP="004E553B">
      <w:pPr>
        <w:pStyle w:val="Odstavekseznama"/>
        <w:numPr>
          <w:ilvl w:val="1"/>
          <w:numId w:val="13"/>
        </w:numPr>
        <w:spacing w:after="0" w:line="240" w:lineRule="auto"/>
        <w:rPr>
          <w:rFonts w:ascii="Arial" w:hAnsi="Arial" w:cs="Arial"/>
        </w:rPr>
      </w:pPr>
      <w:r w:rsidRPr="004E553B">
        <w:rPr>
          <w:rFonts w:ascii="Arial" w:hAnsi="Arial" w:cs="Arial"/>
        </w:rPr>
        <w:t>družinska obravnava za zdrav življenjski slog</w:t>
      </w:r>
      <w:r>
        <w:rPr>
          <w:rFonts w:ascii="Arial" w:hAnsi="Arial" w:cs="Arial"/>
        </w:rPr>
        <w:t>;</w:t>
      </w:r>
    </w:p>
    <w:p w:rsidR="004E553B" w:rsidRDefault="004E553B" w:rsidP="004E553B">
      <w:pPr>
        <w:pStyle w:val="Odstavekseznama"/>
        <w:numPr>
          <w:ilvl w:val="1"/>
          <w:numId w:val="13"/>
        </w:numPr>
        <w:spacing w:after="0" w:line="240" w:lineRule="auto"/>
        <w:rPr>
          <w:rFonts w:ascii="Arial" w:hAnsi="Arial" w:cs="Arial"/>
        </w:rPr>
      </w:pPr>
      <w:r>
        <w:rPr>
          <w:rFonts w:ascii="Arial" w:hAnsi="Arial" w:cs="Arial"/>
        </w:rPr>
        <w:t>dvig bralne kulture;</w:t>
      </w:r>
    </w:p>
    <w:p w:rsidR="004E553B" w:rsidRDefault="004E553B" w:rsidP="004E553B">
      <w:pPr>
        <w:pStyle w:val="Odstavekseznama"/>
        <w:numPr>
          <w:ilvl w:val="1"/>
          <w:numId w:val="13"/>
        </w:numPr>
        <w:spacing w:after="0" w:line="240" w:lineRule="auto"/>
        <w:rPr>
          <w:rFonts w:ascii="Arial" w:hAnsi="Arial" w:cs="Arial"/>
        </w:rPr>
      </w:pPr>
      <w:proofErr w:type="spellStart"/>
      <w:r w:rsidRPr="004E553B">
        <w:rPr>
          <w:rFonts w:ascii="Arial" w:hAnsi="Arial" w:cs="Arial"/>
        </w:rPr>
        <w:t>okoljsko</w:t>
      </w:r>
      <w:proofErr w:type="spellEnd"/>
      <w:r w:rsidRPr="004E553B">
        <w:rPr>
          <w:rFonts w:ascii="Arial" w:hAnsi="Arial" w:cs="Arial"/>
        </w:rPr>
        <w:t xml:space="preserve"> osveščanje in osvešč</w:t>
      </w:r>
      <w:r>
        <w:rPr>
          <w:rFonts w:ascii="Arial" w:hAnsi="Arial" w:cs="Arial"/>
        </w:rPr>
        <w:t>anje o zdravem načinu življenja;</w:t>
      </w:r>
    </w:p>
    <w:p w:rsidR="004E553B" w:rsidRDefault="004E553B" w:rsidP="004E553B">
      <w:pPr>
        <w:pStyle w:val="Odstavekseznama"/>
        <w:numPr>
          <w:ilvl w:val="1"/>
          <w:numId w:val="13"/>
        </w:numPr>
        <w:spacing w:after="0" w:line="240" w:lineRule="auto"/>
        <w:rPr>
          <w:rFonts w:ascii="Arial" w:hAnsi="Arial" w:cs="Arial"/>
        </w:rPr>
      </w:pPr>
      <w:r w:rsidRPr="004E553B">
        <w:rPr>
          <w:rFonts w:ascii="Arial" w:hAnsi="Arial" w:cs="Arial"/>
        </w:rPr>
        <w:t>prireditve v Čutnem vrtu – ČUTENJA ČUTNEGA VRTA</w:t>
      </w:r>
      <w:r>
        <w:rPr>
          <w:rFonts w:ascii="Arial" w:hAnsi="Arial" w:cs="Arial"/>
        </w:rPr>
        <w:t>;</w:t>
      </w:r>
    </w:p>
    <w:p w:rsidR="004E553B" w:rsidRPr="004E553B" w:rsidRDefault="004E553B" w:rsidP="004E553B">
      <w:pPr>
        <w:pStyle w:val="Odstavekseznama"/>
        <w:numPr>
          <w:ilvl w:val="1"/>
          <w:numId w:val="13"/>
        </w:numPr>
        <w:spacing w:after="0" w:line="240" w:lineRule="auto"/>
        <w:rPr>
          <w:rFonts w:ascii="Arial" w:hAnsi="Arial" w:cs="Arial"/>
        </w:rPr>
      </w:pPr>
      <w:r w:rsidRPr="004E553B">
        <w:rPr>
          <w:rFonts w:ascii="Arial" w:hAnsi="Arial" w:cs="Arial"/>
        </w:rPr>
        <w:t>povezovanje šole z okoljem.</w:t>
      </w:r>
    </w:p>
    <w:p w:rsidR="00CC1BD5" w:rsidRDefault="00CC1BD5" w:rsidP="000859A9">
      <w:pPr>
        <w:spacing w:after="0" w:line="240" w:lineRule="auto"/>
        <w:jc w:val="both"/>
        <w:rPr>
          <w:rFonts w:ascii="Arial" w:eastAsia="Times New Roman" w:hAnsi="Arial" w:cs="Arial"/>
          <w:lang w:eastAsia="sl-SI"/>
        </w:rPr>
      </w:pPr>
    </w:p>
    <w:p w:rsidR="00CC1BD5" w:rsidRPr="000859A9" w:rsidRDefault="00CC1BD5" w:rsidP="000859A9">
      <w:pPr>
        <w:spacing w:after="0" w:line="240" w:lineRule="auto"/>
        <w:jc w:val="both"/>
        <w:rPr>
          <w:rFonts w:ascii="Arial" w:eastAsia="Times New Roman" w:hAnsi="Arial" w:cs="Arial"/>
          <w:b/>
          <w:lang w:eastAsia="sl-SI"/>
        </w:rPr>
      </w:pPr>
      <w:r w:rsidRPr="000859A9">
        <w:rPr>
          <w:rFonts w:ascii="Arial" w:eastAsia="Times New Roman" w:hAnsi="Arial" w:cs="Arial"/>
          <w:b/>
          <w:lang w:eastAsia="sl-SI"/>
        </w:rPr>
        <w:t>Projekti:</w:t>
      </w:r>
    </w:p>
    <w:p w:rsidR="00E20AC3" w:rsidRDefault="00E20AC3" w:rsidP="000859A9">
      <w:pPr>
        <w:spacing w:after="0" w:line="240" w:lineRule="auto"/>
        <w:jc w:val="both"/>
        <w:rPr>
          <w:rFonts w:ascii="Arial" w:hAnsi="Arial" w:cs="Arial"/>
        </w:rPr>
      </w:pPr>
    </w:p>
    <w:p w:rsidR="001D238A" w:rsidRDefault="001D238A" w:rsidP="001D238A">
      <w:pPr>
        <w:pStyle w:val="Odstavekseznama"/>
        <w:numPr>
          <w:ilvl w:val="1"/>
          <w:numId w:val="13"/>
        </w:numPr>
        <w:spacing w:after="0" w:line="240" w:lineRule="auto"/>
        <w:rPr>
          <w:rFonts w:ascii="Arial" w:hAnsi="Arial" w:cs="Arial"/>
        </w:rPr>
      </w:pPr>
      <w:proofErr w:type="spellStart"/>
      <w:r>
        <w:rPr>
          <w:rFonts w:ascii="Arial" w:hAnsi="Arial" w:cs="Arial"/>
        </w:rPr>
        <w:t>Ekošola</w:t>
      </w:r>
      <w:proofErr w:type="spellEnd"/>
      <w:r>
        <w:rPr>
          <w:rFonts w:ascii="Arial" w:hAnsi="Arial" w:cs="Arial"/>
        </w:rPr>
        <w:t xml:space="preserve"> kot način življenja;</w:t>
      </w:r>
    </w:p>
    <w:p w:rsidR="001D238A" w:rsidRPr="001D238A" w:rsidRDefault="001D238A" w:rsidP="001D238A">
      <w:pPr>
        <w:pStyle w:val="Odstavekseznama"/>
        <w:numPr>
          <w:ilvl w:val="1"/>
          <w:numId w:val="13"/>
        </w:numPr>
        <w:spacing w:after="0" w:line="240" w:lineRule="auto"/>
        <w:rPr>
          <w:rFonts w:ascii="Arial" w:hAnsi="Arial" w:cs="Arial"/>
        </w:rPr>
      </w:pPr>
      <w:proofErr w:type="spellStart"/>
      <w:r>
        <w:rPr>
          <w:rFonts w:ascii="Arial" w:hAnsi="Arial" w:cs="Arial"/>
        </w:rPr>
        <w:t>Pasavček</w:t>
      </w:r>
      <w:proofErr w:type="spellEnd"/>
      <w:r>
        <w:rPr>
          <w:rFonts w:ascii="Arial" w:hAnsi="Arial" w:cs="Arial"/>
        </w:rPr>
        <w:t>;</w:t>
      </w:r>
    </w:p>
    <w:p w:rsidR="001D238A" w:rsidRDefault="001D238A" w:rsidP="001D238A">
      <w:pPr>
        <w:pStyle w:val="Odstavekseznama"/>
        <w:numPr>
          <w:ilvl w:val="1"/>
          <w:numId w:val="13"/>
        </w:numPr>
        <w:spacing w:after="0" w:line="240" w:lineRule="auto"/>
        <w:rPr>
          <w:rFonts w:ascii="Arial" w:hAnsi="Arial" w:cs="Arial"/>
        </w:rPr>
      </w:pPr>
      <w:r w:rsidRPr="001D238A">
        <w:rPr>
          <w:rFonts w:ascii="Arial" w:hAnsi="Arial" w:cs="Arial"/>
        </w:rPr>
        <w:t>Rastem s</w:t>
      </w:r>
      <w:r>
        <w:rPr>
          <w:rFonts w:ascii="Arial" w:hAnsi="Arial" w:cs="Arial"/>
        </w:rPr>
        <w:t xml:space="preserve"> knjigo;</w:t>
      </w:r>
    </w:p>
    <w:p w:rsidR="001D238A" w:rsidRDefault="001D238A" w:rsidP="001D238A">
      <w:pPr>
        <w:pStyle w:val="Odstavekseznama"/>
        <w:numPr>
          <w:ilvl w:val="1"/>
          <w:numId w:val="13"/>
        </w:numPr>
        <w:spacing w:after="0" w:line="240" w:lineRule="auto"/>
        <w:rPr>
          <w:rFonts w:ascii="Arial" w:hAnsi="Arial" w:cs="Arial"/>
        </w:rPr>
      </w:pPr>
      <w:r w:rsidRPr="001D238A">
        <w:rPr>
          <w:rFonts w:ascii="Arial" w:hAnsi="Arial" w:cs="Arial"/>
        </w:rPr>
        <w:t>Skupno bra</w:t>
      </w:r>
      <w:r>
        <w:rPr>
          <w:rFonts w:ascii="Arial" w:hAnsi="Arial" w:cs="Arial"/>
        </w:rPr>
        <w:t>nje ob tednu kulturne dediščine;</w:t>
      </w:r>
    </w:p>
    <w:p w:rsidR="001D238A" w:rsidRDefault="001D238A" w:rsidP="001D238A">
      <w:pPr>
        <w:pStyle w:val="Odstavekseznama"/>
        <w:numPr>
          <w:ilvl w:val="1"/>
          <w:numId w:val="13"/>
        </w:numPr>
        <w:spacing w:after="0" w:line="240" w:lineRule="auto"/>
        <w:rPr>
          <w:rFonts w:ascii="Arial" w:hAnsi="Arial" w:cs="Arial"/>
        </w:rPr>
      </w:pPr>
      <w:r>
        <w:rPr>
          <w:rFonts w:ascii="Arial" w:hAnsi="Arial" w:cs="Arial"/>
        </w:rPr>
        <w:t>Evropski teden športa;</w:t>
      </w:r>
    </w:p>
    <w:p w:rsidR="001D238A" w:rsidRDefault="001D238A" w:rsidP="001D238A">
      <w:pPr>
        <w:pStyle w:val="Odstavekseznama"/>
        <w:numPr>
          <w:ilvl w:val="1"/>
          <w:numId w:val="13"/>
        </w:numPr>
        <w:spacing w:after="0" w:line="240" w:lineRule="auto"/>
        <w:rPr>
          <w:rFonts w:ascii="Arial" w:hAnsi="Arial" w:cs="Arial"/>
        </w:rPr>
      </w:pPr>
      <w:r>
        <w:rPr>
          <w:rFonts w:ascii="Arial" w:hAnsi="Arial" w:cs="Arial"/>
        </w:rPr>
        <w:t>Ekologija odnosov;</w:t>
      </w:r>
    </w:p>
    <w:p w:rsidR="001D238A" w:rsidRDefault="001D238A" w:rsidP="001D238A">
      <w:pPr>
        <w:pStyle w:val="Odstavekseznama"/>
        <w:numPr>
          <w:ilvl w:val="1"/>
          <w:numId w:val="13"/>
        </w:numPr>
        <w:spacing w:after="0" w:line="240" w:lineRule="auto"/>
        <w:rPr>
          <w:rFonts w:ascii="Arial" w:hAnsi="Arial" w:cs="Arial"/>
        </w:rPr>
      </w:pPr>
      <w:r>
        <w:rPr>
          <w:rFonts w:ascii="Arial" w:hAnsi="Arial" w:cs="Arial"/>
        </w:rPr>
        <w:t>Shema šolsko sadje in zelenjava;</w:t>
      </w:r>
    </w:p>
    <w:p w:rsidR="001D238A" w:rsidRDefault="001D238A" w:rsidP="001D238A">
      <w:pPr>
        <w:pStyle w:val="Odstavekseznama"/>
        <w:numPr>
          <w:ilvl w:val="1"/>
          <w:numId w:val="13"/>
        </w:numPr>
        <w:spacing w:after="0" w:line="240" w:lineRule="auto"/>
        <w:rPr>
          <w:rFonts w:ascii="Arial" w:hAnsi="Arial" w:cs="Arial"/>
        </w:rPr>
      </w:pPr>
      <w:r>
        <w:rPr>
          <w:rFonts w:ascii="Arial" w:hAnsi="Arial" w:cs="Arial"/>
        </w:rPr>
        <w:t>Simbioza giba;</w:t>
      </w:r>
    </w:p>
    <w:p w:rsidR="001D238A" w:rsidRDefault="001D238A" w:rsidP="001D238A">
      <w:pPr>
        <w:pStyle w:val="Odstavekseznama"/>
        <w:numPr>
          <w:ilvl w:val="1"/>
          <w:numId w:val="13"/>
        </w:numPr>
        <w:spacing w:after="0" w:line="240" w:lineRule="auto"/>
        <w:rPr>
          <w:rFonts w:ascii="Arial" w:hAnsi="Arial" w:cs="Arial"/>
        </w:rPr>
      </w:pPr>
      <w:r w:rsidRPr="001D238A">
        <w:rPr>
          <w:rFonts w:ascii="Arial" w:hAnsi="Arial" w:cs="Arial"/>
        </w:rPr>
        <w:t xml:space="preserve">»Povej mi v </w:t>
      </w:r>
      <w:proofErr w:type="spellStart"/>
      <w:r w:rsidRPr="001D238A">
        <w:rPr>
          <w:rFonts w:ascii="Arial" w:hAnsi="Arial" w:cs="Arial"/>
        </w:rPr>
        <w:t>faco</w:t>
      </w:r>
      <w:proofErr w:type="spellEnd"/>
      <w:r w:rsidRPr="001D238A">
        <w:rPr>
          <w:rFonts w:ascii="Arial" w:hAnsi="Arial" w:cs="Arial"/>
        </w:rPr>
        <w:t>« - omejena raba mobilnih telefonov, pasti spleta</w:t>
      </w:r>
      <w:r>
        <w:rPr>
          <w:rFonts w:ascii="Arial" w:hAnsi="Arial" w:cs="Arial"/>
        </w:rPr>
        <w:t>;</w:t>
      </w:r>
    </w:p>
    <w:p w:rsidR="001D238A" w:rsidRDefault="001D238A" w:rsidP="001D238A">
      <w:pPr>
        <w:pStyle w:val="Odstavekseznama"/>
        <w:numPr>
          <w:ilvl w:val="1"/>
          <w:numId w:val="13"/>
        </w:numPr>
        <w:spacing w:after="0" w:line="240" w:lineRule="auto"/>
        <w:rPr>
          <w:rFonts w:ascii="Arial" w:hAnsi="Arial" w:cs="Arial"/>
        </w:rPr>
      </w:pPr>
      <w:proofErr w:type="spellStart"/>
      <w:r w:rsidRPr="001D238A">
        <w:rPr>
          <w:rFonts w:ascii="Arial" w:hAnsi="Arial" w:cs="Arial"/>
        </w:rPr>
        <w:t>KulTURA</w:t>
      </w:r>
      <w:proofErr w:type="spellEnd"/>
      <w:r w:rsidRPr="001D238A">
        <w:rPr>
          <w:rFonts w:ascii="Arial" w:hAnsi="Arial" w:cs="Arial"/>
        </w:rPr>
        <w:t xml:space="preserve"> - kultura vožnje s kolesom in varnost v</w:t>
      </w:r>
      <w:r>
        <w:rPr>
          <w:rFonts w:ascii="Arial" w:hAnsi="Arial" w:cs="Arial"/>
        </w:rPr>
        <w:t xml:space="preserve"> prometu;</w:t>
      </w:r>
    </w:p>
    <w:p w:rsidR="001D238A" w:rsidRDefault="001D238A" w:rsidP="001D238A">
      <w:pPr>
        <w:pStyle w:val="Odstavekseznama"/>
        <w:numPr>
          <w:ilvl w:val="1"/>
          <w:numId w:val="13"/>
        </w:numPr>
        <w:spacing w:after="0" w:line="240" w:lineRule="auto"/>
        <w:rPr>
          <w:rFonts w:ascii="Arial" w:hAnsi="Arial" w:cs="Arial"/>
        </w:rPr>
      </w:pPr>
      <w:r>
        <w:rPr>
          <w:rFonts w:ascii="Arial" w:hAnsi="Arial" w:cs="Arial"/>
        </w:rPr>
        <w:t>Evropa v šoli;</w:t>
      </w:r>
    </w:p>
    <w:p w:rsidR="001D238A" w:rsidRDefault="001D238A" w:rsidP="001D238A">
      <w:pPr>
        <w:pStyle w:val="Odstavekseznama"/>
        <w:numPr>
          <w:ilvl w:val="1"/>
          <w:numId w:val="13"/>
        </w:numPr>
        <w:spacing w:after="0" w:line="240" w:lineRule="auto"/>
        <w:rPr>
          <w:rFonts w:ascii="Arial" w:hAnsi="Arial" w:cs="Arial"/>
        </w:rPr>
      </w:pPr>
      <w:r>
        <w:rPr>
          <w:rFonts w:ascii="Arial" w:hAnsi="Arial" w:cs="Arial"/>
        </w:rPr>
        <w:t>Semena sprememb;</w:t>
      </w:r>
    </w:p>
    <w:p w:rsidR="001D238A" w:rsidRDefault="001D238A" w:rsidP="001D238A">
      <w:pPr>
        <w:pStyle w:val="Odstavekseznama"/>
        <w:numPr>
          <w:ilvl w:val="1"/>
          <w:numId w:val="13"/>
        </w:numPr>
        <w:spacing w:after="0" w:line="240" w:lineRule="auto"/>
        <w:rPr>
          <w:rFonts w:ascii="Arial" w:hAnsi="Arial" w:cs="Arial"/>
        </w:rPr>
      </w:pPr>
      <w:r>
        <w:rPr>
          <w:rFonts w:ascii="Arial" w:hAnsi="Arial" w:cs="Arial"/>
        </w:rPr>
        <w:t>Junaki našega časa – projekt Slovenske filantropije – prostovoljstvo;</w:t>
      </w:r>
    </w:p>
    <w:p w:rsidR="001D238A" w:rsidRPr="001D238A" w:rsidRDefault="001D238A" w:rsidP="001D238A">
      <w:pPr>
        <w:pStyle w:val="Odstavekseznama"/>
        <w:numPr>
          <w:ilvl w:val="1"/>
          <w:numId w:val="13"/>
        </w:numPr>
        <w:spacing w:after="0" w:line="240" w:lineRule="auto"/>
        <w:rPr>
          <w:rFonts w:ascii="Arial" w:hAnsi="Arial" w:cs="Arial"/>
        </w:rPr>
      </w:pPr>
      <w:r>
        <w:rPr>
          <w:rFonts w:ascii="Arial" w:hAnsi="Arial" w:cs="Arial"/>
        </w:rPr>
        <w:t xml:space="preserve">Trajnostna mobilnost v šoli – Ministrstvo za okolje in prostor. </w:t>
      </w:r>
    </w:p>
    <w:p w:rsidR="004E029B" w:rsidRDefault="004E029B" w:rsidP="004E029B">
      <w:pPr>
        <w:spacing w:after="0" w:line="240" w:lineRule="auto"/>
        <w:rPr>
          <w:rFonts w:ascii="Arial" w:hAnsi="Arial" w:cs="Arial"/>
        </w:rPr>
      </w:pPr>
    </w:p>
    <w:p w:rsidR="004E029B" w:rsidRDefault="004E029B" w:rsidP="004E029B">
      <w:pPr>
        <w:spacing w:after="0" w:line="240" w:lineRule="auto"/>
        <w:rPr>
          <w:rFonts w:ascii="Arial" w:hAnsi="Arial" w:cs="Arial"/>
        </w:rPr>
      </w:pPr>
    </w:p>
    <w:p w:rsidR="004E029B" w:rsidRPr="004E029B" w:rsidRDefault="004E029B" w:rsidP="004E029B">
      <w:pPr>
        <w:spacing w:after="0" w:line="240" w:lineRule="auto"/>
        <w:rPr>
          <w:rFonts w:ascii="Arial" w:hAnsi="Arial" w:cs="Arial"/>
        </w:rPr>
      </w:pPr>
    </w:p>
    <w:p w:rsidR="00E20AC3" w:rsidRPr="000859A9" w:rsidRDefault="00843DD7" w:rsidP="000859A9">
      <w:pPr>
        <w:spacing w:after="0" w:line="240" w:lineRule="auto"/>
        <w:jc w:val="both"/>
        <w:rPr>
          <w:rFonts w:ascii="Arial" w:hAnsi="Arial" w:cs="Arial"/>
          <w:b/>
          <w:u w:val="single"/>
        </w:rPr>
      </w:pPr>
      <w:r>
        <w:rPr>
          <w:rFonts w:ascii="Arial" w:hAnsi="Arial" w:cs="Arial"/>
          <w:b/>
          <w:u w:val="single"/>
        </w:rPr>
        <w:t>CENTER ZA</w:t>
      </w:r>
      <w:r w:rsidR="00E20AC3" w:rsidRPr="000859A9">
        <w:rPr>
          <w:rFonts w:ascii="Arial" w:hAnsi="Arial" w:cs="Arial"/>
          <w:b/>
          <w:u w:val="single"/>
        </w:rPr>
        <w:t xml:space="preserve"> </w:t>
      </w:r>
      <w:r>
        <w:rPr>
          <w:rFonts w:ascii="Arial" w:hAnsi="Arial" w:cs="Arial"/>
          <w:b/>
          <w:u w:val="single"/>
        </w:rPr>
        <w:t>VZGOJO</w:t>
      </w:r>
      <w:r w:rsidR="00E20AC3" w:rsidRPr="000859A9">
        <w:rPr>
          <w:rFonts w:ascii="Arial" w:hAnsi="Arial" w:cs="Arial"/>
          <w:b/>
          <w:u w:val="single"/>
        </w:rPr>
        <w:t xml:space="preserve">, </w:t>
      </w:r>
      <w:r>
        <w:rPr>
          <w:rFonts w:ascii="Arial" w:hAnsi="Arial" w:cs="Arial"/>
          <w:b/>
          <w:u w:val="single"/>
        </w:rPr>
        <w:t>IZOBRAŽEVANJE IN</w:t>
      </w:r>
      <w:r w:rsidR="00E20AC3" w:rsidRPr="000859A9">
        <w:rPr>
          <w:rFonts w:ascii="Arial" w:hAnsi="Arial" w:cs="Arial"/>
          <w:b/>
          <w:u w:val="single"/>
        </w:rPr>
        <w:t xml:space="preserve"> </w:t>
      </w:r>
      <w:r>
        <w:rPr>
          <w:rFonts w:ascii="Arial" w:hAnsi="Arial" w:cs="Arial"/>
          <w:b/>
          <w:u w:val="single"/>
        </w:rPr>
        <w:t>USPOSABLANJE VELENJE</w:t>
      </w:r>
    </w:p>
    <w:p w:rsidR="00E20AC3" w:rsidRPr="000859A9" w:rsidRDefault="00E20AC3" w:rsidP="000859A9">
      <w:pPr>
        <w:spacing w:after="0" w:line="240" w:lineRule="auto"/>
        <w:jc w:val="both"/>
        <w:rPr>
          <w:rFonts w:ascii="Arial" w:hAnsi="Arial" w:cs="Arial"/>
        </w:rPr>
      </w:pPr>
    </w:p>
    <w:p w:rsidR="00843DD7" w:rsidRPr="00843DD7" w:rsidRDefault="00843DD7" w:rsidP="003F3986">
      <w:pPr>
        <w:spacing w:line="240" w:lineRule="auto"/>
        <w:jc w:val="both"/>
        <w:rPr>
          <w:rFonts w:ascii="Arial" w:hAnsi="Arial" w:cs="Arial"/>
        </w:rPr>
      </w:pPr>
      <w:r w:rsidRPr="00D0113C">
        <w:rPr>
          <w:rFonts w:ascii="Arial" w:hAnsi="Arial" w:cs="Arial"/>
          <w:b/>
        </w:rPr>
        <w:t>Ce</w:t>
      </w:r>
      <w:r w:rsidRPr="00655CEB">
        <w:rPr>
          <w:rFonts w:ascii="Arial" w:hAnsi="Arial" w:cs="Arial"/>
          <w:b/>
        </w:rPr>
        <w:t>nter za vzgojo, izobraževanje in usposabljanje</w:t>
      </w:r>
      <w:r w:rsidR="00655CEB">
        <w:rPr>
          <w:rFonts w:ascii="Arial" w:hAnsi="Arial" w:cs="Arial"/>
          <w:b/>
        </w:rPr>
        <w:t xml:space="preserve"> Velenje</w:t>
      </w:r>
      <w:r w:rsidRPr="00655CEB">
        <w:rPr>
          <w:rFonts w:ascii="Arial" w:hAnsi="Arial" w:cs="Arial"/>
          <w:b/>
        </w:rPr>
        <w:t xml:space="preserve"> </w:t>
      </w:r>
      <w:r w:rsidR="002F717E">
        <w:rPr>
          <w:rFonts w:ascii="Arial" w:hAnsi="Arial" w:cs="Arial"/>
        </w:rPr>
        <w:t>bo v šolskem letu 2018/2019</w:t>
      </w:r>
      <w:r w:rsidR="00752EDD">
        <w:rPr>
          <w:rFonts w:ascii="Arial" w:hAnsi="Arial" w:cs="Arial"/>
        </w:rPr>
        <w:t xml:space="preserve"> obiskovalo</w:t>
      </w:r>
      <w:r w:rsidRPr="00843DD7">
        <w:rPr>
          <w:rFonts w:ascii="Arial" w:hAnsi="Arial" w:cs="Arial"/>
        </w:rPr>
        <w:t xml:space="preserve"> </w:t>
      </w:r>
      <w:r w:rsidR="002F717E">
        <w:rPr>
          <w:rFonts w:ascii="Arial" w:hAnsi="Arial" w:cs="Arial"/>
          <w:b/>
        </w:rPr>
        <w:t>108</w:t>
      </w:r>
      <w:r w:rsidRPr="00655CEB">
        <w:rPr>
          <w:rFonts w:ascii="Arial" w:hAnsi="Arial" w:cs="Arial"/>
          <w:b/>
        </w:rPr>
        <w:t xml:space="preserve"> učenc</w:t>
      </w:r>
      <w:r w:rsidR="00752EDD">
        <w:rPr>
          <w:rFonts w:ascii="Arial" w:hAnsi="Arial" w:cs="Arial"/>
          <w:b/>
        </w:rPr>
        <w:t>ev</w:t>
      </w:r>
      <w:r w:rsidR="002F717E">
        <w:rPr>
          <w:rFonts w:ascii="Arial" w:hAnsi="Arial" w:cs="Arial"/>
        </w:rPr>
        <w:t>, 58</w:t>
      </w:r>
      <w:r w:rsidR="002C5686" w:rsidRPr="00843DD7">
        <w:rPr>
          <w:rFonts w:ascii="Arial" w:hAnsi="Arial" w:cs="Arial"/>
        </w:rPr>
        <w:t xml:space="preserve"> v programu </w:t>
      </w:r>
      <w:r w:rsidR="002C5686">
        <w:rPr>
          <w:rFonts w:ascii="Arial" w:hAnsi="Arial" w:cs="Arial"/>
        </w:rPr>
        <w:t xml:space="preserve">nižjega izobrazbenega standarda ter </w:t>
      </w:r>
      <w:r w:rsidR="002F717E">
        <w:rPr>
          <w:rFonts w:ascii="Arial" w:hAnsi="Arial" w:cs="Arial"/>
        </w:rPr>
        <w:t>50</w:t>
      </w:r>
      <w:r w:rsidRPr="00843DD7">
        <w:rPr>
          <w:rFonts w:ascii="Arial" w:hAnsi="Arial" w:cs="Arial"/>
        </w:rPr>
        <w:t xml:space="preserve"> v posebnem programu</w:t>
      </w:r>
      <w:r w:rsidR="002C5686">
        <w:rPr>
          <w:rFonts w:ascii="Arial" w:hAnsi="Arial" w:cs="Arial"/>
        </w:rPr>
        <w:t xml:space="preserve"> vzgoje in izobraževanja.</w:t>
      </w:r>
      <w:r w:rsidR="00CC4589">
        <w:rPr>
          <w:rFonts w:ascii="Arial" w:hAnsi="Arial" w:cs="Arial"/>
        </w:rPr>
        <w:t xml:space="preserve"> </w:t>
      </w:r>
    </w:p>
    <w:p w:rsidR="00843DD7" w:rsidRPr="00843DD7" w:rsidRDefault="00752EDD" w:rsidP="003F3986">
      <w:pPr>
        <w:spacing w:line="240" w:lineRule="auto"/>
        <w:jc w:val="both"/>
        <w:rPr>
          <w:rFonts w:ascii="Arial" w:hAnsi="Arial" w:cs="Arial"/>
        </w:rPr>
      </w:pPr>
      <w:r>
        <w:rPr>
          <w:rFonts w:ascii="Arial" w:hAnsi="Arial" w:cs="Arial"/>
        </w:rPr>
        <w:t>Prvo leto bo</w:t>
      </w:r>
      <w:r w:rsidR="002F717E">
        <w:rPr>
          <w:rFonts w:ascii="Arial" w:hAnsi="Arial" w:cs="Arial"/>
        </w:rPr>
        <w:t>do</w:t>
      </w:r>
      <w:r w:rsidR="00843DD7">
        <w:rPr>
          <w:rFonts w:ascii="Arial" w:hAnsi="Arial" w:cs="Arial"/>
        </w:rPr>
        <w:t xml:space="preserve"> Center za vzgojo, izobraževanje in usposabljanje Velenje</w:t>
      </w:r>
      <w:r w:rsidR="002F717E">
        <w:rPr>
          <w:rFonts w:ascii="Arial" w:hAnsi="Arial" w:cs="Arial"/>
        </w:rPr>
        <w:t xml:space="preserve"> pričeli</w:t>
      </w:r>
      <w:r>
        <w:rPr>
          <w:rFonts w:ascii="Arial" w:hAnsi="Arial" w:cs="Arial"/>
        </w:rPr>
        <w:t xml:space="preserve"> obisk</w:t>
      </w:r>
      <w:r w:rsidR="002F717E">
        <w:rPr>
          <w:rFonts w:ascii="Arial" w:hAnsi="Arial" w:cs="Arial"/>
        </w:rPr>
        <w:t>ovati 3</w:t>
      </w:r>
      <w:r w:rsidR="00843DD7" w:rsidRPr="00843DD7">
        <w:rPr>
          <w:rFonts w:ascii="Arial" w:hAnsi="Arial" w:cs="Arial"/>
        </w:rPr>
        <w:t xml:space="preserve"> učenc</w:t>
      </w:r>
      <w:r w:rsidR="002F717E">
        <w:rPr>
          <w:rFonts w:ascii="Arial" w:hAnsi="Arial" w:cs="Arial"/>
        </w:rPr>
        <w:t>i (1 nižji izobrazbeni standard in 2</w:t>
      </w:r>
      <w:r>
        <w:rPr>
          <w:rFonts w:ascii="Arial" w:hAnsi="Arial" w:cs="Arial"/>
        </w:rPr>
        <w:t xml:space="preserve"> posebni program)</w:t>
      </w:r>
      <w:r w:rsidR="00843DD7" w:rsidRPr="00843DD7">
        <w:rPr>
          <w:rFonts w:ascii="Arial" w:hAnsi="Arial" w:cs="Arial"/>
        </w:rPr>
        <w:t>.</w:t>
      </w:r>
    </w:p>
    <w:p w:rsidR="00F8100E" w:rsidRPr="00F8100E" w:rsidRDefault="00F8100E" w:rsidP="00F8100E">
      <w:pPr>
        <w:jc w:val="both"/>
        <w:rPr>
          <w:rFonts w:ascii="Arial" w:hAnsi="Arial" w:cs="Arial"/>
        </w:rPr>
      </w:pPr>
      <w:r>
        <w:rPr>
          <w:rFonts w:ascii="Arial" w:hAnsi="Arial" w:cs="Arial"/>
        </w:rPr>
        <w:t xml:space="preserve">Letos </w:t>
      </w:r>
      <w:r w:rsidR="00CC4589">
        <w:rPr>
          <w:rFonts w:ascii="Arial" w:hAnsi="Arial" w:cs="Arial"/>
        </w:rPr>
        <w:t>bodo imeli</w:t>
      </w:r>
      <w:r w:rsidR="002F717E">
        <w:rPr>
          <w:rFonts w:ascii="Arial" w:hAnsi="Arial" w:cs="Arial"/>
        </w:rPr>
        <w:t xml:space="preserve"> 16</w:t>
      </w:r>
      <w:r w:rsidR="00752EDD">
        <w:rPr>
          <w:rFonts w:ascii="Arial" w:hAnsi="Arial" w:cs="Arial"/>
        </w:rPr>
        <w:t xml:space="preserve"> oddelkov.</w:t>
      </w:r>
    </w:p>
    <w:p w:rsidR="00F8100E" w:rsidRDefault="00CC4589" w:rsidP="003F3986">
      <w:pPr>
        <w:spacing w:after="0" w:line="240" w:lineRule="auto"/>
        <w:jc w:val="both"/>
        <w:rPr>
          <w:rFonts w:ascii="Arial" w:hAnsi="Arial" w:cs="Arial"/>
        </w:rPr>
      </w:pPr>
      <w:r>
        <w:rPr>
          <w:rFonts w:ascii="Arial" w:hAnsi="Arial" w:cs="Arial"/>
        </w:rPr>
        <w:t>V šolskem letu</w:t>
      </w:r>
      <w:r w:rsidR="002F717E">
        <w:rPr>
          <w:rFonts w:ascii="Arial" w:hAnsi="Arial" w:cs="Arial"/>
        </w:rPr>
        <w:t xml:space="preserve"> 2018/2019</w:t>
      </w:r>
      <w:r>
        <w:rPr>
          <w:rFonts w:ascii="Arial" w:hAnsi="Arial" w:cs="Arial"/>
        </w:rPr>
        <w:t xml:space="preserve"> bodo imeli na Centru za vzgojo, izobražev</w:t>
      </w:r>
      <w:r w:rsidR="00752EDD">
        <w:rPr>
          <w:rFonts w:ascii="Arial" w:hAnsi="Arial" w:cs="Arial"/>
        </w:rPr>
        <w:t>anje in usposabljanje Velenje 43</w:t>
      </w:r>
      <w:r>
        <w:rPr>
          <w:rFonts w:ascii="Arial" w:hAnsi="Arial" w:cs="Arial"/>
        </w:rPr>
        <w:t xml:space="preserve"> pedagoških delavcev</w:t>
      </w:r>
      <w:r w:rsidR="00752EDD">
        <w:rPr>
          <w:rFonts w:ascii="Arial" w:hAnsi="Arial" w:cs="Arial"/>
        </w:rPr>
        <w:t>.</w:t>
      </w:r>
      <w:r>
        <w:rPr>
          <w:rFonts w:ascii="Arial" w:hAnsi="Arial" w:cs="Arial"/>
        </w:rPr>
        <w:t xml:space="preserve">  </w:t>
      </w:r>
    </w:p>
    <w:p w:rsidR="00571364" w:rsidRDefault="00571364" w:rsidP="008213F8">
      <w:pPr>
        <w:spacing w:after="0"/>
        <w:jc w:val="both"/>
        <w:rPr>
          <w:rFonts w:ascii="Arial" w:hAnsi="Arial" w:cs="Arial"/>
          <w:b/>
        </w:rPr>
      </w:pPr>
    </w:p>
    <w:p w:rsidR="00AF46ED" w:rsidRDefault="00BD4C92" w:rsidP="008213F8">
      <w:pPr>
        <w:spacing w:after="0"/>
        <w:jc w:val="both"/>
        <w:rPr>
          <w:rFonts w:ascii="Arial" w:hAnsi="Arial" w:cs="Arial"/>
          <w:b/>
        </w:rPr>
      </w:pPr>
      <w:r w:rsidRPr="000859A9">
        <w:rPr>
          <w:rFonts w:ascii="Arial" w:hAnsi="Arial" w:cs="Arial"/>
          <w:b/>
        </w:rPr>
        <w:t>Izvedene investicije in vzdrževanja v  tem letu in v času šolskih počitnic:</w:t>
      </w:r>
    </w:p>
    <w:p w:rsidR="002F717E" w:rsidRPr="00AF46ED" w:rsidRDefault="002F717E" w:rsidP="008D6F73">
      <w:pPr>
        <w:pStyle w:val="Odstavekseznama"/>
        <w:numPr>
          <w:ilvl w:val="0"/>
          <w:numId w:val="1"/>
        </w:numPr>
        <w:spacing w:after="0" w:line="240" w:lineRule="auto"/>
        <w:jc w:val="both"/>
        <w:rPr>
          <w:rFonts w:ascii="Arial" w:hAnsi="Arial" w:cs="Arial"/>
          <w:b/>
        </w:rPr>
      </w:pPr>
      <w:r w:rsidRPr="00AF46ED">
        <w:rPr>
          <w:rFonts w:ascii="Arial" w:hAnsi="Arial" w:cs="Arial"/>
        </w:rPr>
        <w:t xml:space="preserve">namestitev klimatskih naprav v kuhinji in jedilnici; </w:t>
      </w:r>
    </w:p>
    <w:p w:rsidR="002F717E" w:rsidRPr="00AF46ED" w:rsidRDefault="002F717E" w:rsidP="008D6F73">
      <w:pPr>
        <w:pStyle w:val="Odstavekseznama"/>
        <w:numPr>
          <w:ilvl w:val="0"/>
          <w:numId w:val="1"/>
        </w:numPr>
        <w:spacing w:after="0" w:line="240" w:lineRule="auto"/>
        <w:jc w:val="both"/>
        <w:rPr>
          <w:rFonts w:ascii="Arial" w:hAnsi="Arial" w:cs="Arial"/>
          <w:b/>
        </w:rPr>
      </w:pPr>
      <w:r w:rsidRPr="00AF46ED">
        <w:rPr>
          <w:rFonts w:ascii="Arial" w:hAnsi="Arial" w:cs="Arial"/>
        </w:rPr>
        <w:t>ureditev talnega gretja v sprostitveni sobi;</w:t>
      </w:r>
    </w:p>
    <w:p w:rsidR="002F717E" w:rsidRPr="00AF46ED" w:rsidRDefault="002F717E" w:rsidP="008D6F73">
      <w:pPr>
        <w:pStyle w:val="Odstavekseznama"/>
        <w:numPr>
          <w:ilvl w:val="0"/>
          <w:numId w:val="1"/>
        </w:numPr>
        <w:spacing w:after="0" w:line="240" w:lineRule="auto"/>
        <w:jc w:val="both"/>
        <w:rPr>
          <w:rFonts w:ascii="Arial" w:hAnsi="Arial" w:cs="Arial"/>
          <w:b/>
        </w:rPr>
      </w:pPr>
      <w:r w:rsidRPr="00AF46ED">
        <w:rPr>
          <w:rFonts w:ascii="Arial" w:hAnsi="Arial" w:cs="Arial"/>
        </w:rPr>
        <w:t>premazi za tla za učilnice;</w:t>
      </w:r>
    </w:p>
    <w:p w:rsidR="002F717E" w:rsidRPr="00AF46ED" w:rsidRDefault="002F717E" w:rsidP="008D6F73">
      <w:pPr>
        <w:pStyle w:val="Odstavekseznama"/>
        <w:numPr>
          <w:ilvl w:val="0"/>
          <w:numId w:val="1"/>
        </w:numPr>
        <w:spacing w:after="0" w:line="240" w:lineRule="auto"/>
        <w:jc w:val="both"/>
        <w:rPr>
          <w:rFonts w:ascii="Arial" w:hAnsi="Arial" w:cs="Arial"/>
          <w:b/>
        </w:rPr>
      </w:pPr>
      <w:r w:rsidRPr="00AF46ED">
        <w:rPr>
          <w:rFonts w:ascii="Arial" w:hAnsi="Arial" w:cs="Arial"/>
        </w:rPr>
        <w:t xml:space="preserve">nakup garderobnih omar za učence; </w:t>
      </w:r>
    </w:p>
    <w:p w:rsidR="002F717E" w:rsidRPr="00AF46ED" w:rsidRDefault="002F717E" w:rsidP="008D6F73">
      <w:pPr>
        <w:pStyle w:val="Odstavekseznama"/>
        <w:numPr>
          <w:ilvl w:val="0"/>
          <w:numId w:val="1"/>
        </w:numPr>
        <w:spacing w:after="0" w:line="240" w:lineRule="auto"/>
        <w:jc w:val="both"/>
        <w:rPr>
          <w:rFonts w:ascii="Arial" w:hAnsi="Arial" w:cs="Arial"/>
          <w:b/>
        </w:rPr>
      </w:pPr>
      <w:r w:rsidRPr="00AF46ED">
        <w:rPr>
          <w:rFonts w:ascii="Arial" w:hAnsi="Arial" w:cs="Arial"/>
        </w:rPr>
        <w:t>menjava posameznih radiatorjev;</w:t>
      </w:r>
    </w:p>
    <w:p w:rsidR="002F717E" w:rsidRPr="00AF46ED" w:rsidRDefault="002F717E" w:rsidP="008D6F73">
      <w:pPr>
        <w:pStyle w:val="Odstavekseznama"/>
        <w:numPr>
          <w:ilvl w:val="0"/>
          <w:numId w:val="1"/>
        </w:numPr>
        <w:spacing w:after="0" w:line="240" w:lineRule="auto"/>
        <w:jc w:val="both"/>
        <w:rPr>
          <w:rFonts w:ascii="Arial" w:hAnsi="Arial" w:cs="Arial"/>
          <w:b/>
        </w:rPr>
      </w:pPr>
      <w:r w:rsidRPr="00AF46ED">
        <w:rPr>
          <w:rFonts w:ascii="Arial" w:hAnsi="Arial" w:cs="Arial"/>
        </w:rPr>
        <w:t xml:space="preserve">nakup 5 računalnikov za računalniško učilnico; </w:t>
      </w:r>
    </w:p>
    <w:p w:rsidR="002F717E" w:rsidRPr="00AF46ED" w:rsidRDefault="002F717E" w:rsidP="008D6F73">
      <w:pPr>
        <w:pStyle w:val="Odstavekseznama"/>
        <w:numPr>
          <w:ilvl w:val="0"/>
          <w:numId w:val="1"/>
        </w:numPr>
        <w:spacing w:after="0" w:line="240" w:lineRule="auto"/>
        <w:jc w:val="both"/>
        <w:rPr>
          <w:rFonts w:ascii="Arial" w:hAnsi="Arial" w:cs="Arial"/>
          <w:b/>
        </w:rPr>
      </w:pPr>
      <w:r w:rsidRPr="00AF46ED">
        <w:rPr>
          <w:rFonts w:ascii="Arial" w:hAnsi="Arial" w:cs="Arial"/>
        </w:rPr>
        <w:lastRenderedPageBreak/>
        <w:t xml:space="preserve">nakup šolskega pohištva. </w:t>
      </w:r>
    </w:p>
    <w:p w:rsidR="00AF46ED" w:rsidRDefault="00AF46ED" w:rsidP="008D6F73">
      <w:pPr>
        <w:pStyle w:val="Odstavekseznama"/>
        <w:spacing w:after="0" w:line="240" w:lineRule="auto"/>
        <w:ind w:left="360"/>
        <w:jc w:val="both"/>
        <w:rPr>
          <w:rFonts w:ascii="Arial" w:hAnsi="Arial" w:cs="Arial"/>
        </w:rPr>
      </w:pPr>
    </w:p>
    <w:p w:rsidR="006D31BF" w:rsidRDefault="006D31BF" w:rsidP="008213F8">
      <w:pPr>
        <w:spacing w:after="0"/>
        <w:jc w:val="both"/>
        <w:rPr>
          <w:rFonts w:ascii="Arial" w:hAnsi="Arial" w:cs="Arial"/>
          <w:b/>
        </w:rPr>
      </w:pPr>
    </w:p>
    <w:p w:rsidR="00F8100E" w:rsidRDefault="00BD4C92" w:rsidP="008213F8">
      <w:pPr>
        <w:spacing w:after="0"/>
        <w:jc w:val="both"/>
        <w:rPr>
          <w:rFonts w:ascii="Arial" w:hAnsi="Arial" w:cs="Arial"/>
          <w:b/>
        </w:rPr>
      </w:pPr>
      <w:r w:rsidRPr="000859A9">
        <w:rPr>
          <w:rFonts w:ascii="Arial" w:hAnsi="Arial" w:cs="Arial"/>
          <w:b/>
        </w:rPr>
        <w:t>Prednos</w:t>
      </w:r>
      <w:r w:rsidR="00CC4589">
        <w:rPr>
          <w:rFonts w:ascii="Arial" w:hAnsi="Arial" w:cs="Arial"/>
          <w:b/>
        </w:rPr>
        <w:t>tne naloge v novem šolskem letu</w:t>
      </w:r>
      <w:r w:rsidR="00B228B3">
        <w:rPr>
          <w:rFonts w:ascii="Arial" w:hAnsi="Arial" w:cs="Arial"/>
          <w:b/>
        </w:rPr>
        <w:t>:</w:t>
      </w:r>
    </w:p>
    <w:p w:rsidR="00AF46ED" w:rsidRDefault="00AF46ED" w:rsidP="008213F8">
      <w:pPr>
        <w:spacing w:after="0"/>
        <w:jc w:val="both"/>
        <w:rPr>
          <w:rFonts w:ascii="Arial" w:hAnsi="Arial" w:cs="Arial"/>
          <w:b/>
        </w:rPr>
      </w:pPr>
    </w:p>
    <w:p w:rsidR="00296BCB" w:rsidRDefault="00296BCB" w:rsidP="008D6F73">
      <w:pPr>
        <w:pStyle w:val="Odstavekseznama"/>
        <w:numPr>
          <w:ilvl w:val="0"/>
          <w:numId w:val="1"/>
        </w:numPr>
        <w:spacing w:after="0" w:line="240" w:lineRule="auto"/>
        <w:jc w:val="both"/>
        <w:rPr>
          <w:rFonts w:ascii="Arial" w:hAnsi="Arial" w:cs="Arial"/>
        </w:rPr>
      </w:pPr>
      <w:r w:rsidRPr="00AF46ED">
        <w:rPr>
          <w:rFonts w:ascii="Arial" w:hAnsi="Arial" w:cs="Arial"/>
        </w:rPr>
        <w:t>nadaljevanje izvajanja projekta Strokovni centri – VSI, skupaj z OŠ Glazija Celje, II. OŠ Žalec in OŠ dr. Slavka Gruma Zagorje;</w:t>
      </w:r>
    </w:p>
    <w:p w:rsidR="00296BCB" w:rsidRDefault="00296BCB" w:rsidP="008D6F73">
      <w:pPr>
        <w:pStyle w:val="Odstavekseznama"/>
        <w:numPr>
          <w:ilvl w:val="0"/>
          <w:numId w:val="1"/>
        </w:numPr>
        <w:spacing w:after="0" w:line="240" w:lineRule="auto"/>
        <w:jc w:val="both"/>
        <w:rPr>
          <w:rFonts w:ascii="Arial" w:hAnsi="Arial" w:cs="Arial"/>
        </w:rPr>
      </w:pPr>
      <w:r w:rsidRPr="00AF46ED">
        <w:rPr>
          <w:rFonts w:ascii="Arial" w:hAnsi="Arial" w:cs="Arial"/>
        </w:rPr>
        <w:t>organizacija iger MATP celjsko-koroške regije;</w:t>
      </w:r>
    </w:p>
    <w:p w:rsidR="00296BCB" w:rsidRDefault="00296BCB" w:rsidP="008D6F73">
      <w:pPr>
        <w:pStyle w:val="Odstavekseznama"/>
        <w:numPr>
          <w:ilvl w:val="0"/>
          <w:numId w:val="1"/>
        </w:numPr>
        <w:spacing w:after="0" w:line="240" w:lineRule="auto"/>
        <w:jc w:val="both"/>
        <w:rPr>
          <w:rFonts w:ascii="Arial" w:hAnsi="Arial" w:cs="Arial"/>
        </w:rPr>
      </w:pPr>
      <w:r w:rsidRPr="00AF46ED">
        <w:rPr>
          <w:rFonts w:ascii="Arial" w:hAnsi="Arial" w:cs="Arial"/>
        </w:rPr>
        <w:t>60-letnica šole (več aktivnosti v začetku leta 2019);</w:t>
      </w:r>
    </w:p>
    <w:p w:rsidR="00296BCB" w:rsidRDefault="00296BCB" w:rsidP="008D6F73">
      <w:pPr>
        <w:pStyle w:val="Odstavekseznama"/>
        <w:numPr>
          <w:ilvl w:val="0"/>
          <w:numId w:val="1"/>
        </w:numPr>
        <w:spacing w:after="0" w:line="240" w:lineRule="auto"/>
        <w:jc w:val="both"/>
        <w:rPr>
          <w:rFonts w:ascii="Arial" w:hAnsi="Arial" w:cs="Arial"/>
        </w:rPr>
      </w:pPr>
      <w:r w:rsidRPr="00AF46ED">
        <w:rPr>
          <w:rFonts w:ascii="Arial" w:hAnsi="Arial" w:cs="Arial"/>
        </w:rPr>
        <w:t>razvijanje kompetenc za aktivno vključevanje v ožjo in širšo okolico;</w:t>
      </w:r>
    </w:p>
    <w:p w:rsidR="00296BCB" w:rsidRPr="00AF46ED" w:rsidRDefault="00296BCB" w:rsidP="008D6F73">
      <w:pPr>
        <w:pStyle w:val="Odstavekseznama"/>
        <w:numPr>
          <w:ilvl w:val="0"/>
          <w:numId w:val="1"/>
        </w:numPr>
        <w:spacing w:after="0" w:line="240" w:lineRule="auto"/>
        <w:jc w:val="both"/>
        <w:rPr>
          <w:rFonts w:ascii="Arial" w:hAnsi="Arial" w:cs="Arial"/>
        </w:rPr>
      </w:pPr>
      <w:r w:rsidRPr="00AF46ED">
        <w:rPr>
          <w:rFonts w:ascii="Arial" w:hAnsi="Arial" w:cs="Arial"/>
        </w:rPr>
        <w:t>aktivno sodelovanje pri lokalnih, regionalnih, državnih in mednarodnih projektih.</w:t>
      </w:r>
    </w:p>
    <w:p w:rsidR="001E3A57" w:rsidRPr="00296BCB" w:rsidRDefault="001E3A57" w:rsidP="005211CC">
      <w:pPr>
        <w:pStyle w:val="Odstavekseznama"/>
        <w:spacing w:after="0" w:line="240" w:lineRule="auto"/>
        <w:ind w:left="360"/>
        <w:jc w:val="both"/>
        <w:rPr>
          <w:rFonts w:ascii="Arial" w:hAnsi="Arial" w:cs="Arial"/>
        </w:rPr>
      </w:pPr>
    </w:p>
    <w:p w:rsidR="005211CC" w:rsidRPr="005211CC" w:rsidRDefault="005211CC" w:rsidP="005211CC">
      <w:pPr>
        <w:spacing w:after="0" w:line="240" w:lineRule="auto"/>
        <w:jc w:val="both"/>
        <w:rPr>
          <w:rFonts w:ascii="Arial" w:hAnsi="Arial" w:cs="Arial"/>
        </w:rPr>
      </w:pPr>
    </w:p>
    <w:p w:rsidR="001F4936" w:rsidRPr="001F4936" w:rsidRDefault="001F4936" w:rsidP="007C65D9">
      <w:pPr>
        <w:spacing w:after="0" w:line="240" w:lineRule="auto"/>
        <w:jc w:val="both"/>
        <w:rPr>
          <w:rFonts w:ascii="Arial" w:hAnsi="Arial" w:cs="Arial"/>
          <w:b/>
          <w:u w:val="single"/>
        </w:rPr>
      </w:pPr>
      <w:r>
        <w:rPr>
          <w:rFonts w:ascii="Arial" w:hAnsi="Arial" w:cs="Arial"/>
          <w:b/>
          <w:u w:val="single"/>
        </w:rPr>
        <w:t xml:space="preserve">Financiranje: </w:t>
      </w:r>
    </w:p>
    <w:p w:rsidR="001F4936" w:rsidRDefault="001F4936" w:rsidP="007C65D9">
      <w:pPr>
        <w:spacing w:after="0" w:line="240" w:lineRule="auto"/>
        <w:jc w:val="both"/>
        <w:rPr>
          <w:rFonts w:ascii="Arial" w:hAnsi="Arial" w:cs="Arial"/>
        </w:rPr>
      </w:pPr>
    </w:p>
    <w:p w:rsidR="007C65D9" w:rsidRPr="00F419A0" w:rsidRDefault="005839AF" w:rsidP="007C65D9">
      <w:pPr>
        <w:spacing w:after="0" w:line="240" w:lineRule="auto"/>
        <w:jc w:val="both"/>
        <w:rPr>
          <w:rFonts w:ascii="Arial" w:hAnsi="Arial" w:cs="Arial"/>
          <w:b/>
        </w:rPr>
      </w:pPr>
      <w:r w:rsidRPr="007301DF">
        <w:rPr>
          <w:rFonts w:ascii="Arial" w:hAnsi="Arial" w:cs="Arial"/>
          <w:b/>
        </w:rPr>
        <w:t>Z</w:t>
      </w:r>
      <w:r w:rsidR="007C65D9" w:rsidRPr="007301DF">
        <w:rPr>
          <w:rFonts w:ascii="Arial" w:hAnsi="Arial" w:cs="Arial"/>
          <w:b/>
        </w:rPr>
        <w:t>a vse</w:t>
      </w:r>
      <w:r w:rsidR="008C5E16" w:rsidRPr="007301DF">
        <w:rPr>
          <w:rFonts w:ascii="Arial" w:hAnsi="Arial" w:cs="Arial"/>
          <w:b/>
        </w:rPr>
        <w:t xml:space="preserve"> osnovne</w:t>
      </w:r>
      <w:r w:rsidR="007C65D9" w:rsidRPr="007301DF">
        <w:rPr>
          <w:rFonts w:ascii="Arial" w:hAnsi="Arial" w:cs="Arial"/>
          <w:b/>
        </w:rPr>
        <w:t xml:space="preserve"> šole v Mestni občini Velenje je za investicijsko in redno vzdrževanje v proračunu M</w:t>
      </w:r>
      <w:r w:rsidR="00F419A0" w:rsidRPr="007301DF">
        <w:rPr>
          <w:rFonts w:ascii="Arial" w:hAnsi="Arial" w:cs="Arial"/>
          <w:b/>
        </w:rPr>
        <w:t>estne občine</w:t>
      </w:r>
      <w:r w:rsidR="007C65D9" w:rsidRPr="007301DF">
        <w:rPr>
          <w:rFonts w:ascii="Arial" w:hAnsi="Arial" w:cs="Arial"/>
          <w:b/>
        </w:rPr>
        <w:t xml:space="preserve"> </w:t>
      </w:r>
      <w:r w:rsidR="00BC50D8" w:rsidRPr="007301DF">
        <w:rPr>
          <w:rFonts w:ascii="Arial" w:hAnsi="Arial" w:cs="Arial"/>
          <w:b/>
        </w:rPr>
        <w:t xml:space="preserve">Velenje za to leto </w:t>
      </w:r>
      <w:r w:rsidR="00296BCB" w:rsidRPr="007301DF">
        <w:rPr>
          <w:rFonts w:ascii="Arial" w:hAnsi="Arial" w:cs="Arial"/>
          <w:b/>
        </w:rPr>
        <w:t>zagotovljenih 289.386</w:t>
      </w:r>
      <w:r w:rsidR="003E34CD" w:rsidRPr="007301DF">
        <w:rPr>
          <w:rFonts w:ascii="Arial" w:hAnsi="Arial" w:cs="Arial"/>
          <w:b/>
        </w:rPr>
        <w:t xml:space="preserve"> €</w:t>
      </w:r>
      <w:r w:rsidR="007C65D9" w:rsidRPr="007301DF">
        <w:rPr>
          <w:rFonts w:ascii="Arial" w:hAnsi="Arial" w:cs="Arial"/>
          <w:b/>
        </w:rPr>
        <w:t>.</w:t>
      </w:r>
      <w:r w:rsidR="00BA3B3D" w:rsidRPr="007301DF">
        <w:rPr>
          <w:rFonts w:ascii="Arial" w:hAnsi="Arial" w:cs="Arial"/>
          <w:b/>
        </w:rPr>
        <w:t xml:space="preserve"> Osnovne šole so iz las</w:t>
      </w:r>
      <w:r w:rsidR="00BC4A81" w:rsidRPr="007301DF">
        <w:rPr>
          <w:rFonts w:ascii="Arial" w:hAnsi="Arial" w:cs="Arial"/>
          <w:b/>
        </w:rPr>
        <w:t xml:space="preserve">tnih sredstev zagotovile </w:t>
      </w:r>
      <w:r w:rsidR="007301DF" w:rsidRPr="007301DF">
        <w:rPr>
          <w:rFonts w:ascii="Arial" w:hAnsi="Arial" w:cs="Arial"/>
          <w:b/>
        </w:rPr>
        <w:t>270.151</w:t>
      </w:r>
      <w:r w:rsidR="006C664E" w:rsidRPr="007301DF">
        <w:rPr>
          <w:rFonts w:ascii="Arial" w:hAnsi="Arial" w:cs="Arial"/>
          <w:b/>
        </w:rPr>
        <w:t xml:space="preserve"> </w:t>
      </w:r>
      <w:r w:rsidR="00BA3B3D" w:rsidRPr="007301DF">
        <w:rPr>
          <w:rFonts w:ascii="Arial" w:hAnsi="Arial" w:cs="Arial"/>
          <w:b/>
        </w:rPr>
        <w:t xml:space="preserve">€. </w:t>
      </w:r>
      <w:r w:rsidR="001F4936" w:rsidRPr="007301DF">
        <w:rPr>
          <w:rFonts w:ascii="Arial" w:hAnsi="Arial" w:cs="Arial"/>
          <w:b/>
        </w:rPr>
        <w:t>Skupaj s sredstvi osnovnih šol, bo v</w:t>
      </w:r>
      <w:r w:rsidR="001B55D2" w:rsidRPr="007301DF">
        <w:rPr>
          <w:rFonts w:ascii="Arial" w:hAnsi="Arial" w:cs="Arial"/>
          <w:b/>
        </w:rPr>
        <w:t xml:space="preserve"> objekte tako namenjenih </w:t>
      </w:r>
      <w:r w:rsidR="007301DF" w:rsidRPr="007301DF">
        <w:rPr>
          <w:rFonts w:ascii="Arial" w:hAnsi="Arial" w:cs="Arial"/>
          <w:b/>
        </w:rPr>
        <w:t>559.537</w:t>
      </w:r>
      <w:r w:rsidR="003E34CD" w:rsidRPr="007301DF">
        <w:rPr>
          <w:rFonts w:ascii="Arial" w:hAnsi="Arial" w:cs="Arial"/>
          <w:b/>
        </w:rPr>
        <w:t xml:space="preserve"> €</w:t>
      </w:r>
      <w:r w:rsidR="001F4936" w:rsidRPr="007301DF">
        <w:rPr>
          <w:rFonts w:ascii="Arial" w:hAnsi="Arial" w:cs="Arial"/>
          <w:b/>
        </w:rPr>
        <w:t>.</w:t>
      </w:r>
      <w:r w:rsidR="001F4936">
        <w:rPr>
          <w:rFonts w:ascii="Arial" w:hAnsi="Arial" w:cs="Arial"/>
          <w:b/>
        </w:rPr>
        <w:t xml:space="preserve"> </w:t>
      </w:r>
      <w:r w:rsidR="007C65D9" w:rsidRPr="00F419A0">
        <w:rPr>
          <w:rFonts w:ascii="Arial" w:hAnsi="Arial" w:cs="Arial"/>
          <w:b/>
        </w:rPr>
        <w:t xml:space="preserve">  </w:t>
      </w:r>
    </w:p>
    <w:p w:rsidR="00F419A0" w:rsidRDefault="007C65D9" w:rsidP="001F376C">
      <w:pPr>
        <w:spacing w:after="0" w:line="240" w:lineRule="auto"/>
        <w:jc w:val="both"/>
        <w:rPr>
          <w:rFonts w:ascii="Arial" w:hAnsi="Arial" w:cs="Arial"/>
          <w:b/>
        </w:rPr>
      </w:pPr>
      <w:r w:rsidRPr="00F419A0">
        <w:rPr>
          <w:rFonts w:ascii="Arial" w:hAnsi="Arial" w:cs="Arial"/>
          <w:b/>
        </w:rPr>
        <w:t>Za šolske prevoze v letošnjem letu iz proračuna M</w:t>
      </w:r>
      <w:r w:rsidR="00F419A0">
        <w:rPr>
          <w:rFonts w:ascii="Arial" w:hAnsi="Arial" w:cs="Arial"/>
          <w:b/>
        </w:rPr>
        <w:t>e</w:t>
      </w:r>
      <w:r w:rsidR="00BC50D8">
        <w:rPr>
          <w:rFonts w:ascii="Arial" w:hAnsi="Arial" w:cs="Arial"/>
          <w:b/>
        </w:rPr>
        <w:t>stne občine Velenje namenjamo 59</w:t>
      </w:r>
      <w:r w:rsidR="00F419A0">
        <w:rPr>
          <w:rFonts w:ascii="Arial" w:hAnsi="Arial" w:cs="Arial"/>
          <w:b/>
        </w:rPr>
        <w:t>0</w:t>
      </w:r>
      <w:r w:rsidR="003E34CD">
        <w:rPr>
          <w:rFonts w:ascii="Arial" w:hAnsi="Arial" w:cs="Arial"/>
          <w:b/>
        </w:rPr>
        <w:t>.000 €</w:t>
      </w:r>
      <w:r w:rsidR="00F419A0">
        <w:rPr>
          <w:rFonts w:ascii="Arial" w:hAnsi="Arial" w:cs="Arial"/>
          <w:b/>
        </w:rPr>
        <w:t>.</w:t>
      </w:r>
    </w:p>
    <w:p w:rsidR="001E3A57" w:rsidRPr="00F419A0" w:rsidRDefault="001E3A57" w:rsidP="001F376C">
      <w:pPr>
        <w:spacing w:after="0" w:line="240" w:lineRule="auto"/>
        <w:jc w:val="both"/>
        <w:rPr>
          <w:rFonts w:ascii="Arial" w:hAnsi="Arial" w:cs="Arial"/>
          <w:b/>
        </w:rPr>
      </w:pPr>
      <w:r w:rsidRPr="00F419A0">
        <w:rPr>
          <w:rFonts w:ascii="Arial" w:hAnsi="Arial" w:cs="Arial"/>
          <w:b/>
        </w:rPr>
        <w:t>Za dodatne dejavnosti v osnovnih šolah je v tem letu iz proračuna M</w:t>
      </w:r>
      <w:r w:rsidR="00F419A0">
        <w:rPr>
          <w:rFonts w:ascii="Arial" w:hAnsi="Arial" w:cs="Arial"/>
          <w:b/>
        </w:rPr>
        <w:t>estne občine</w:t>
      </w:r>
      <w:r w:rsidR="00296BCB">
        <w:rPr>
          <w:rFonts w:ascii="Arial" w:hAnsi="Arial" w:cs="Arial"/>
          <w:b/>
        </w:rPr>
        <w:t xml:space="preserve"> Velenje namenjenih 172.800</w:t>
      </w:r>
      <w:r w:rsidR="003E34CD">
        <w:rPr>
          <w:rFonts w:ascii="Arial" w:hAnsi="Arial" w:cs="Arial"/>
          <w:b/>
        </w:rPr>
        <w:t xml:space="preserve"> €</w:t>
      </w:r>
      <w:r w:rsidRPr="00F419A0">
        <w:rPr>
          <w:rFonts w:ascii="Arial" w:hAnsi="Arial" w:cs="Arial"/>
          <w:b/>
        </w:rPr>
        <w:t xml:space="preserve">. </w:t>
      </w:r>
    </w:p>
    <w:p w:rsidR="00B545BD" w:rsidRDefault="001E3A57" w:rsidP="007C1C80">
      <w:pPr>
        <w:spacing w:after="0" w:line="240" w:lineRule="auto"/>
        <w:jc w:val="both"/>
        <w:rPr>
          <w:rFonts w:ascii="Arial" w:hAnsi="Arial" w:cs="Arial"/>
          <w:b/>
        </w:rPr>
      </w:pPr>
      <w:r w:rsidRPr="00F419A0">
        <w:rPr>
          <w:rFonts w:ascii="Arial" w:hAnsi="Arial" w:cs="Arial"/>
          <w:b/>
        </w:rPr>
        <w:t>Za tekoče ma</w:t>
      </w:r>
      <w:r w:rsidR="00050CDC">
        <w:rPr>
          <w:rFonts w:ascii="Arial" w:hAnsi="Arial" w:cs="Arial"/>
          <w:b/>
        </w:rPr>
        <w:t xml:space="preserve">terialne stroške osnovnih šol v </w:t>
      </w:r>
      <w:r w:rsidRPr="00F419A0">
        <w:rPr>
          <w:rFonts w:ascii="Arial" w:hAnsi="Arial" w:cs="Arial"/>
          <w:b/>
        </w:rPr>
        <w:t>M</w:t>
      </w:r>
      <w:r w:rsidR="00F419A0">
        <w:rPr>
          <w:rFonts w:ascii="Arial" w:hAnsi="Arial" w:cs="Arial"/>
          <w:b/>
        </w:rPr>
        <w:t xml:space="preserve">estni občini </w:t>
      </w:r>
      <w:r w:rsidRPr="00F419A0">
        <w:rPr>
          <w:rFonts w:ascii="Arial" w:hAnsi="Arial" w:cs="Arial"/>
          <w:b/>
        </w:rPr>
        <w:t>Velenje iz proračuna</w:t>
      </w:r>
      <w:r w:rsidR="001B55D2">
        <w:rPr>
          <w:rFonts w:ascii="Arial" w:hAnsi="Arial" w:cs="Arial"/>
          <w:b/>
        </w:rPr>
        <w:t xml:space="preserve"> namenjamo v tem letu 328.700</w:t>
      </w:r>
      <w:r w:rsidR="00F419A0">
        <w:rPr>
          <w:rFonts w:ascii="Arial" w:hAnsi="Arial" w:cs="Arial"/>
          <w:b/>
        </w:rPr>
        <w:t xml:space="preserve"> </w:t>
      </w:r>
      <w:r w:rsidR="003E34CD">
        <w:rPr>
          <w:rFonts w:ascii="Arial" w:hAnsi="Arial" w:cs="Arial"/>
          <w:b/>
        </w:rPr>
        <w:t>€</w:t>
      </w:r>
      <w:r w:rsidR="00F419A0">
        <w:rPr>
          <w:rFonts w:ascii="Arial" w:hAnsi="Arial" w:cs="Arial"/>
          <w:b/>
        </w:rPr>
        <w:t>.</w:t>
      </w:r>
    </w:p>
    <w:p w:rsidR="00CB5449" w:rsidRDefault="00CB5449" w:rsidP="007C1C80">
      <w:pPr>
        <w:spacing w:after="0" w:line="240" w:lineRule="auto"/>
        <w:jc w:val="both"/>
        <w:rPr>
          <w:rFonts w:ascii="Arial" w:hAnsi="Arial" w:cs="Arial"/>
          <w:b/>
        </w:rPr>
      </w:pPr>
      <w:r>
        <w:rPr>
          <w:rFonts w:ascii="Arial" w:hAnsi="Arial" w:cs="Arial"/>
          <w:b/>
        </w:rPr>
        <w:t xml:space="preserve">Za modernizacijo učne tehnologije iz proračuna osnovnim šolam namenjamo 10.000 €. </w:t>
      </w:r>
    </w:p>
    <w:p w:rsidR="00B52576" w:rsidRPr="00C802E3" w:rsidRDefault="00B52576" w:rsidP="007C1C80">
      <w:pPr>
        <w:spacing w:after="0" w:line="240" w:lineRule="auto"/>
        <w:jc w:val="both"/>
        <w:rPr>
          <w:rFonts w:ascii="Arial" w:hAnsi="Arial" w:cs="Arial"/>
          <w:b/>
          <w:u w:val="single"/>
        </w:rPr>
      </w:pPr>
      <w:r w:rsidRPr="00C802E3">
        <w:rPr>
          <w:rFonts w:ascii="Arial" w:hAnsi="Arial" w:cs="Arial"/>
          <w:b/>
          <w:u w:val="single"/>
        </w:rPr>
        <w:t xml:space="preserve">Skupaj z ostalimi sredstvi namenjenimi za osnovno šolstvo v MO Velenje iz </w:t>
      </w:r>
      <w:r w:rsidR="00296BCB">
        <w:rPr>
          <w:rFonts w:ascii="Arial" w:hAnsi="Arial" w:cs="Arial"/>
          <w:b/>
          <w:u w:val="single"/>
        </w:rPr>
        <w:t>proračuna MO Velenje v letu 2018</w:t>
      </w:r>
      <w:r w:rsidRPr="00C802E3">
        <w:rPr>
          <w:rFonts w:ascii="Arial" w:hAnsi="Arial" w:cs="Arial"/>
          <w:b/>
          <w:u w:val="single"/>
        </w:rPr>
        <w:t xml:space="preserve"> zagotavljamo predvi</w:t>
      </w:r>
      <w:r w:rsidR="003D1D07">
        <w:rPr>
          <w:rFonts w:ascii="Arial" w:hAnsi="Arial" w:cs="Arial"/>
          <w:b/>
          <w:u w:val="single"/>
        </w:rPr>
        <w:t>dena sredstva v višini 1.</w:t>
      </w:r>
      <w:r w:rsidR="002242FD">
        <w:rPr>
          <w:rFonts w:ascii="Arial" w:hAnsi="Arial" w:cs="Arial"/>
          <w:b/>
          <w:u w:val="single"/>
        </w:rPr>
        <w:t>5</w:t>
      </w:r>
      <w:r w:rsidR="00296BCB">
        <w:rPr>
          <w:rFonts w:ascii="Arial" w:hAnsi="Arial" w:cs="Arial"/>
          <w:b/>
          <w:u w:val="single"/>
        </w:rPr>
        <w:t>66.062</w:t>
      </w:r>
      <w:r w:rsidR="003E34CD">
        <w:rPr>
          <w:rFonts w:ascii="Arial" w:hAnsi="Arial" w:cs="Arial"/>
          <w:b/>
          <w:u w:val="single"/>
        </w:rPr>
        <w:t xml:space="preserve"> </w:t>
      </w:r>
      <w:r w:rsidRPr="00C802E3">
        <w:rPr>
          <w:rFonts w:ascii="Arial" w:hAnsi="Arial" w:cs="Arial"/>
          <w:b/>
          <w:u w:val="single"/>
        </w:rPr>
        <w:t>€.</w:t>
      </w:r>
    </w:p>
    <w:p w:rsidR="008330EB" w:rsidRDefault="008330EB" w:rsidP="000859A9">
      <w:pPr>
        <w:spacing w:after="0" w:line="240" w:lineRule="auto"/>
        <w:jc w:val="both"/>
        <w:rPr>
          <w:rFonts w:ascii="Arial" w:hAnsi="Arial" w:cs="Arial"/>
          <w:b/>
          <w:u w:val="single"/>
        </w:rPr>
      </w:pPr>
    </w:p>
    <w:p w:rsidR="00254FE9" w:rsidRDefault="00254FE9" w:rsidP="000859A9">
      <w:pPr>
        <w:spacing w:after="0" w:line="240" w:lineRule="auto"/>
        <w:jc w:val="both"/>
        <w:rPr>
          <w:rFonts w:ascii="Arial" w:hAnsi="Arial" w:cs="Arial"/>
          <w:b/>
          <w:u w:val="single"/>
        </w:rPr>
      </w:pPr>
    </w:p>
    <w:p w:rsidR="008C5E16" w:rsidRDefault="008C5E16" w:rsidP="000859A9">
      <w:pPr>
        <w:spacing w:after="0" w:line="240" w:lineRule="auto"/>
        <w:jc w:val="both"/>
        <w:rPr>
          <w:rFonts w:ascii="Arial" w:hAnsi="Arial" w:cs="Arial"/>
          <w:b/>
          <w:u w:val="single"/>
        </w:rPr>
      </w:pPr>
    </w:p>
    <w:p w:rsidR="00242EC3" w:rsidRDefault="00242EC3" w:rsidP="000859A9">
      <w:pPr>
        <w:spacing w:after="0" w:line="240" w:lineRule="auto"/>
        <w:jc w:val="both"/>
        <w:rPr>
          <w:rFonts w:ascii="Arial" w:hAnsi="Arial" w:cs="Arial"/>
          <w:b/>
          <w:u w:val="single"/>
        </w:rPr>
      </w:pPr>
    </w:p>
    <w:p w:rsidR="00EF2162" w:rsidRPr="0089602A" w:rsidRDefault="0060327E" w:rsidP="000859A9">
      <w:pPr>
        <w:spacing w:after="0" w:line="240" w:lineRule="auto"/>
        <w:jc w:val="both"/>
        <w:rPr>
          <w:rFonts w:ascii="Arial" w:hAnsi="Arial" w:cs="Arial"/>
        </w:rPr>
      </w:pPr>
      <w:r w:rsidRPr="000859A9">
        <w:rPr>
          <w:rFonts w:ascii="Arial" w:hAnsi="Arial" w:cs="Arial"/>
          <w:b/>
          <w:u w:val="single"/>
        </w:rPr>
        <w:t>GLASBENA ŠOLA</w:t>
      </w:r>
      <w:r w:rsidR="00D7725C" w:rsidRPr="000859A9">
        <w:rPr>
          <w:rFonts w:ascii="Arial" w:hAnsi="Arial" w:cs="Arial"/>
          <w:b/>
          <w:u w:val="single"/>
        </w:rPr>
        <w:t xml:space="preserve"> FRAN KORUN KOŽELJSKI VELENJE</w:t>
      </w:r>
    </w:p>
    <w:p w:rsidR="00D7725C" w:rsidRDefault="00D7725C" w:rsidP="000859A9">
      <w:pPr>
        <w:spacing w:after="0" w:line="240" w:lineRule="auto"/>
        <w:jc w:val="both"/>
        <w:rPr>
          <w:rFonts w:ascii="Arial" w:hAnsi="Arial" w:cs="Arial"/>
          <w:b/>
          <w:u w:val="single"/>
        </w:rPr>
      </w:pPr>
    </w:p>
    <w:p w:rsidR="00151981" w:rsidRPr="00151981" w:rsidRDefault="00151981" w:rsidP="00151981">
      <w:pPr>
        <w:spacing w:after="0" w:line="240" w:lineRule="auto"/>
        <w:jc w:val="both"/>
        <w:rPr>
          <w:rFonts w:ascii="Arial" w:eastAsia="Cambria" w:hAnsi="Arial" w:cs="Arial"/>
          <w:color w:val="000000" w:themeColor="text1"/>
        </w:rPr>
      </w:pPr>
      <w:r w:rsidRPr="00151981">
        <w:rPr>
          <w:rFonts w:ascii="Arial" w:hAnsi="Arial" w:cs="Arial"/>
          <w:color w:val="000000" w:themeColor="text1"/>
          <w:u w:color="000000"/>
        </w:rPr>
        <w:t>Do 3. 8. 2018 je bilo vpisanih 947 učencev in dijakov. Individualni pouk na osnovni stopnji bo obiskovalo 729</w:t>
      </w:r>
      <w:r>
        <w:rPr>
          <w:rFonts w:ascii="Arial" w:hAnsi="Arial" w:cs="Arial"/>
          <w:color w:val="000000" w:themeColor="text1"/>
          <w:u w:color="000000"/>
        </w:rPr>
        <w:t xml:space="preserve"> učencev, </w:t>
      </w:r>
      <w:r w:rsidRPr="00151981">
        <w:rPr>
          <w:rFonts w:ascii="Arial" w:hAnsi="Arial" w:cs="Arial"/>
          <w:color w:val="000000" w:themeColor="text1"/>
          <w:u w:color="000000"/>
        </w:rPr>
        <w:t xml:space="preserve">PGV 12, GP </w:t>
      </w:r>
      <w:r>
        <w:rPr>
          <w:rFonts w:ascii="Arial" w:hAnsi="Arial" w:cs="Arial"/>
          <w:color w:val="000000" w:themeColor="text1"/>
          <w:u w:color="000000"/>
        </w:rPr>
        <w:t>42</w:t>
      </w:r>
      <w:r w:rsidRPr="00151981">
        <w:rPr>
          <w:rFonts w:ascii="Arial" w:hAnsi="Arial" w:cs="Arial"/>
          <w:color w:val="000000" w:themeColor="text1"/>
          <w:u w:color="000000"/>
        </w:rPr>
        <w:t>, balet 60 in plesno pripravnico 44 učencev, nadstandardni baletni vrtec pa 35 učencev (program ples skupaj 139 učencev).</w:t>
      </w:r>
    </w:p>
    <w:p w:rsidR="00151981" w:rsidRPr="00151981" w:rsidRDefault="00151981" w:rsidP="00151981">
      <w:pPr>
        <w:spacing w:after="0" w:line="240" w:lineRule="auto"/>
        <w:jc w:val="both"/>
        <w:rPr>
          <w:rFonts w:ascii="Arial" w:hAnsi="Arial" w:cs="Arial"/>
          <w:color w:val="000000" w:themeColor="text1"/>
          <w:u w:color="000000"/>
        </w:rPr>
      </w:pPr>
      <w:r w:rsidRPr="00151981">
        <w:rPr>
          <w:rFonts w:ascii="Arial" w:hAnsi="Arial" w:cs="Arial"/>
          <w:color w:val="000000" w:themeColor="text1"/>
          <w:u w:color="000000"/>
        </w:rPr>
        <w:t>Srednješolski glasbeni program bo obiskovalo 33 dijakov v vzporednem programu in 42 dijakov v umetniški gimnaziji.</w:t>
      </w:r>
    </w:p>
    <w:p w:rsidR="00151981" w:rsidRPr="00151981" w:rsidRDefault="00151981" w:rsidP="00151981">
      <w:pPr>
        <w:spacing w:after="0" w:line="240" w:lineRule="auto"/>
        <w:jc w:val="both"/>
        <w:rPr>
          <w:rFonts w:ascii="Arial" w:eastAsia="Cambria" w:hAnsi="Arial" w:cs="Arial"/>
          <w:color w:val="000000" w:themeColor="text1"/>
        </w:rPr>
      </w:pPr>
      <w:r w:rsidRPr="00151981">
        <w:rPr>
          <w:rFonts w:ascii="Arial" w:hAnsi="Arial" w:cs="Arial"/>
          <w:color w:val="000000" w:themeColor="text1"/>
          <w:u w:color="000000"/>
        </w:rPr>
        <w:t>Pouk bo potekal tudi v dislociranem oddelku v Šoštanju</w:t>
      </w:r>
      <w:r>
        <w:rPr>
          <w:rFonts w:ascii="Arial" w:hAnsi="Arial" w:cs="Arial"/>
          <w:color w:val="000000" w:themeColor="text1"/>
          <w:u w:color="000000"/>
        </w:rPr>
        <w:t>, kjer bod</w:t>
      </w:r>
      <w:r w:rsidRPr="00151981">
        <w:rPr>
          <w:rFonts w:ascii="Arial" w:hAnsi="Arial" w:cs="Arial"/>
          <w:color w:val="000000" w:themeColor="text1"/>
          <w:u w:color="000000"/>
        </w:rPr>
        <w:t xml:space="preserve">o zaradi gradnje prizidka razpršeni na </w:t>
      </w:r>
      <w:proofErr w:type="spellStart"/>
      <w:r w:rsidRPr="00151981">
        <w:rPr>
          <w:rFonts w:ascii="Arial" w:hAnsi="Arial" w:cs="Arial"/>
          <w:color w:val="000000" w:themeColor="text1"/>
          <w:u w:color="000000"/>
        </w:rPr>
        <w:t>večih</w:t>
      </w:r>
      <w:proofErr w:type="spellEnd"/>
      <w:r w:rsidRPr="00151981">
        <w:rPr>
          <w:rFonts w:ascii="Arial" w:hAnsi="Arial" w:cs="Arial"/>
          <w:color w:val="000000" w:themeColor="text1"/>
          <w:u w:color="000000"/>
        </w:rPr>
        <w:t xml:space="preserve"> lokacija</w:t>
      </w:r>
      <w:r>
        <w:rPr>
          <w:rFonts w:ascii="Arial" w:hAnsi="Arial" w:cs="Arial"/>
          <w:color w:val="000000" w:themeColor="text1"/>
          <w:u w:color="000000"/>
        </w:rPr>
        <w:t>h</w:t>
      </w:r>
      <w:r w:rsidRPr="00151981">
        <w:rPr>
          <w:rFonts w:ascii="Arial" w:hAnsi="Arial" w:cs="Arial"/>
          <w:color w:val="000000" w:themeColor="text1"/>
          <w:u w:color="000000"/>
        </w:rPr>
        <w:t xml:space="preserve"> skozi celo šolsko leto</w:t>
      </w:r>
      <w:r>
        <w:rPr>
          <w:rFonts w:ascii="Arial" w:hAnsi="Arial" w:cs="Arial"/>
          <w:color w:val="000000" w:themeColor="text1"/>
          <w:u w:color="000000"/>
        </w:rPr>
        <w:t>,</w:t>
      </w:r>
      <w:r w:rsidRPr="00151981">
        <w:rPr>
          <w:rFonts w:ascii="Arial" w:hAnsi="Arial" w:cs="Arial"/>
          <w:color w:val="000000" w:themeColor="text1"/>
          <w:u w:color="000000"/>
        </w:rPr>
        <w:t xml:space="preserve"> saj je zaključek projekta predviden v začetku šolskega leta 2019/20  in v Š</w:t>
      </w:r>
      <w:proofErr w:type="spellStart"/>
      <w:r w:rsidRPr="00151981">
        <w:rPr>
          <w:rFonts w:ascii="Arial" w:hAnsi="Arial" w:cs="Arial"/>
          <w:color w:val="000000" w:themeColor="text1"/>
          <w:u w:color="000000"/>
          <w:lang w:val="de-DE"/>
        </w:rPr>
        <w:t>martnem</w:t>
      </w:r>
      <w:proofErr w:type="spellEnd"/>
      <w:r w:rsidRPr="00151981">
        <w:rPr>
          <w:rFonts w:ascii="Arial" w:hAnsi="Arial" w:cs="Arial"/>
          <w:color w:val="000000" w:themeColor="text1"/>
          <w:u w:color="000000"/>
          <w:lang w:val="de-DE"/>
        </w:rPr>
        <w:t xml:space="preserve"> ob </w:t>
      </w:r>
      <w:proofErr w:type="spellStart"/>
      <w:r w:rsidRPr="00151981">
        <w:rPr>
          <w:rFonts w:ascii="Arial" w:hAnsi="Arial" w:cs="Arial"/>
          <w:color w:val="000000" w:themeColor="text1"/>
          <w:u w:color="000000"/>
          <w:lang w:val="de-DE"/>
        </w:rPr>
        <w:t>Paki</w:t>
      </w:r>
      <w:proofErr w:type="spellEnd"/>
      <w:r w:rsidRPr="00151981">
        <w:rPr>
          <w:rFonts w:ascii="Arial" w:hAnsi="Arial" w:cs="Arial"/>
          <w:color w:val="000000" w:themeColor="text1"/>
          <w:u w:color="000000"/>
          <w:lang w:val="de-DE"/>
        </w:rPr>
        <w:t>.</w:t>
      </w:r>
    </w:p>
    <w:p w:rsidR="00D0113C" w:rsidRDefault="00D0113C" w:rsidP="00151981">
      <w:pPr>
        <w:spacing w:after="0" w:line="240" w:lineRule="auto"/>
        <w:jc w:val="both"/>
        <w:rPr>
          <w:rFonts w:ascii="Arial" w:eastAsia="Cambria" w:hAnsi="Arial" w:cs="Arial"/>
          <w:color w:val="000000" w:themeColor="text1"/>
        </w:rPr>
      </w:pPr>
    </w:p>
    <w:p w:rsidR="00151981" w:rsidRPr="00151981" w:rsidRDefault="00151981" w:rsidP="00151981">
      <w:pPr>
        <w:spacing w:after="0" w:line="240" w:lineRule="auto"/>
        <w:jc w:val="both"/>
        <w:rPr>
          <w:rFonts w:ascii="Arial" w:eastAsia="Cambria" w:hAnsi="Arial" w:cs="Arial"/>
          <w:color w:val="000000" w:themeColor="text1"/>
        </w:rPr>
      </w:pPr>
      <w:r w:rsidRPr="00151981">
        <w:rPr>
          <w:rFonts w:ascii="Arial" w:hAnsi="Arial" w:cs="Arial"/>
          <w:color w:val="000000" w:themeColor="text1"/>
        </w:rPr>
        <w:t>Nadstandardni program v glasbeni šoli</w:t>
      </w:r>
      <w:r w:rsidR="00CE186E">
        <w:rPr>
          <w:rFonts w:ascii="Arial" w:hAnsi="Arial" w:cs="Arial"/>
          <w:color w:val="000000" w:themeColor="text1"/>
        </w:rPr>
        <w:t xml:space="preserve"> predstavljajo: </w:t>
      </w:r>
      <w:r w:rsidR="00DB1EF3">
        <w:rPr>
          <w:rFonts w:ascii="Arial" w:hAnsi="Arial" w:cs="Arial"/>
          <w:color w:val="000000" w:themeColor="text1"/>
        </w:rPr>
        <w:t xml:space="preserve">pevski zbor, </w:t>
      </w:r>
      <w:r w:rsidRPr="00151981">
        <w:rPr>
          <w:rFonts w:ascii="Arial" w:hAnsi="Arial" w:cs="Arial"/>
          <w:color w:val="000000" w:themeColor="text1"/>
        </w:rPr>
        <w:t>pouk sintetizatorja, čembala in baletni vrtec.</w:t>
      </w:r>
    </w:p>
    <w:p w:rsidR="00151981" w:rsidRDefault="00151981" w:rsidP="00151981">
      <w:pPr>
        <w:spacing w:after="0" w:line="240" w:lineRule="auto"/>
        <w:jc w:val="both"/>
        <w:rPr>
          <w:rFonts w:ascii="Arial" w:hAnsi="Arial" w:cs="Arial"/>
        </w:rPr>
      </w:pPr>
    </w:p>
    <w:p w:rsidR="00467720" w:rsidRPr="000859A9" w:rsidRDefault="00A5680E" w:rsidP="00C15757">
      <w:pPr>
        <w:spacing w:line="240" w:lineRule="auto"/>
        <w:jc w:val="both"/>
        <w:rPr>
          <w:rFonts w:ascii="Arial" w:hAnsi="Arial" w:cs="Arial"/>
          <w:b/>
        </w:rPr>
      </w:pPr>
      <w:r w:rsidRPr="000859A9">
        <w:rPr>
          <w:rFonts w:ascii="Arial" w:hAnsi="Arial" w:cs="Arial"/>
          <w:b/>
        </w:rPr>
        <w:t xml:space="preserve">Število zaposlenih: </w:t>
      </w:r>
      <w:r w:rsidR="00151981">
        <w:rPr>
          <w:rFonts w:ascii="Arial" w:hAnsi="Arial" w:cs="Arial"/>
        </w:rPr>
        <w:t>88 zaposlenih, od tega je 82 redno zaposlenih delavcev in 6</w:t>
      </w:r>
      <w:r w:rsidR="004740B5">
        <w:rPr>
          <w:rFonts w:ascii="Arial" w:hAnsi="Arial" w:cs="Arial"/>
        </w:rPr>
        <w:t xml:space="preserve"> zaposlenih po 147. členu ZDR-1</w:t>
      </w:r>
      <w:r w:rsidRPr="000859A9">
        <w:rPr>
          <w:rFonts w:ascii="Arial" w:hAnsi="Arial" w:cs="Arial"/>
        </w:rPr>
        <w:t>,</w:t>
      </w:r>
      <w:r w:rsidR="004740B5">
        <w:rPr>
          <w:rFonts w:ascii="Arial" w:hAnsi="Arial" w:cs="Arial"/>
        </w:rPr>
        <w:t xml:space="preserve"> 3</w:t>
      </w:r>
      <w:r w:rsidRPr="000859A9">
        <w:rPr>
          <w:rFonts w:ascii="Arial" w:hAnsi="Arial" w:cs="Arial"/>
        </w:rPr>
        <w:t xml:space="preserve"> delavc</w:t>
      </w:r>
      <w:r w:rsidR="004740B5">
        <w:rPr>
          <w:rFonts w:ascii="Arial" w:hAnsi="Arial" w:cs="Arial"/>
        </w:rPr>
        <w:t>i dopolnjujejo</w:t>
      </w:r>
      <w:r w:rsidRPr="000859A9">
        <w:rPr>
          <w:rFonts w:ascii="Arial" w:hAnsi="Arial" w:cs="Arial"/>
        </w:rPr>
        <w:t xml:space="preserve"> delovno obvezo.</w:t>
      </w:r>
    </w:p>
    <w:p w:rsidR="006B2A67" w:rsidRDefault="00467720" w:rsidP="00C30B14">
      <w:pPr>
        <w:spacing w:after="0" w:line="240" w:lineRule="auto"/>
        <w:jc w:val="both"/>
        <w:rPr>
          <w:rFonts w:ascii="Arial" w:hAnsi="Arial" w:cs="Arial"/>
          <w:b/>
        </w:rPr>
      </w:pPr>
      <w:r w:rsidRPr="000859A9">
        <w:rPr>
          <w:rFonts w:ascii="Arial" w:hAnsi="Arial" w:cs="Arial"/>
          <w:b/>
        </w:rPr>
        <w:t>Izvedene investicije in vzdrževanja</w:t>
      </w:r>
      <w:r w:rsidR="004E0B06">
        <w:rPr>
          <w:rFonts w:ascii="Arial" w:hAnsi="Arial" w:cs="Arial"/>
          <w:b/>
        </w:rPr>
        <w:t xml:space="preserve"> iz lastnih sredstev šole</w:t>
      </w:r>
      <w:r w:rsidRPr="000859A9">
        <w:rPr>
          <w:rFonts w:ascii="Arial" w:hAnsi="Arial" w:cs="Arial"/>
          <w:b/>
        </w:rPr>
        <w:t xml:space="preserve"> v  tem letu in v času šolskih počitnic: </w:t>
      </w:r>
    </w:p>
    <w:p w:rsidR="00151981" w:rsidRPr="00151981" w:rsidRDefault="00151981" w:rsidP="00151981">
      <w:pPr>
        <w:spacing w:after="0" w:line="240" w:lineRule="auto"/>
        <w:jc w:val="both"/>
        <w:rPr>
          <w:rFonts w:ascii="Arial" w:eastAsia="Cambria" w:hAnsi="Arial" w:cs="Arial"/>
          <w:color w:val="000000" w:themeColor="text1"/>
        </w:rPr>
      </w:pPr>
      <w:r>
        <w:rPr>
          <w:rFonts w:ascii="Arial" w:hAnsi="Arial" w:cs="Arial"/>
          <w:color w:val="000000" w:themeColor="text1"/>
          <w:u w:color="000000"/>
          <w:lang w:val="da-DK"/>
        </w:rPr>
        <w:lastRenderedPageBreak/>
        <w:t>m</w:t>
      </w:r>
      <w:r w:rsidRPr="00151981">
        <w:rPr>
          <w:rFonts w:ascii="Arial" w:hAnsi="Arial" w:cs="Arial"/>
          <w:color w:val="000000" w:themeColor="text1"/>
          <w:u w:color="000000"/>
          <w:lang w:val="da-DK"/>
        </w:rPr>
        <w:t>ed po</w:t>
      </w:r>
      <w:proofErr w:type="spellStart"/>
      <w:r>
        <w:rPr>
          <w:rFonts w:ascii="Arial" w:hAnsi="Arial" w:cs="Arial"/>
          <w:color w:val="000000" w:themeColor="text1"/>
          <w:u w:color="000000"/>
        </w:rPr>
        <w:t>čitnicami</w:t>
      </w:r>
      <w:proofErr w:type="spellEnd"/>
      <w:r>
        <w:rPr>
          <w:rFonts w:ascii="Arial" w:hAnsi="Arial" w:cs="Arial"/>
          <w:color w:val="000000" w:themeColor="text1"/>
          <w:u w:color="000000"/>
        </w:rPr>
        <w:t xml:space="preserve"> s</w:t>
      </w:r>
      <w:r w:rsidR="00DB1EF3">
        <w:rPr>
          <w:rFonts w:ascii="Arial" w:hAnsi="Arial" w:cs="Arial"/>
          <w:color w:val="000000" w:themeColor="text1"/>
          <w:u w:color="000000"/>
        </w:rPr>
        <w:t>o</w:t>
      </w:r>
      <w:r w:rsidRPr="00151981">
        <w:rPr>
          <w:rFonts w:ascii="Arial" w:hAnsi="Arial" w:cs="Arial"/>
          <w:color w:val="000000" w:themeColor="text1"/>
          <w:u w:color="000000"/>
        </w:rPr>
        <w:t xml:space="preserve"> obnovili parkete in talne obloge, klančine za dostop invalidov v dvorani,</w:t>
      </w:r>
      <w:r>
        <w:rPr>
          <w:rFonts w:ascii="Arial" w:hAnsi="Arial" w:cs="Arial"/>
          <w:color w:val="000000" w:themeColor="text1"/>
          <w:u w:color="000000"/>
        </w:rPr>
        <w:t xml:space="preserve"> v Veliki dvorani s</w:t>
      </w:r>
      <w:r w:rsidRPr="00151981">
        <w:rPr>
          <w:rFonts w:ascii="Arial" w:hAnsi="Arial" w:cs="Arial"/>
          <w:color w:val="000000" w:themeColor="text1"/>
          <w:u w:color="000000"/>
        </w:rPr>
        <w:t>o začeli s prvo f</w:t>
      </w:r>
      <w:r>
        <w:rPr>
          <w:rFonts w:ascii="Arial" w:hAnsi="Arial" w:cs="Arial"/>
          <w:color w:val="000000" w:themeColor="text1"/>
          <w:u w:color="000000"/>
        </w:rPr>
        <w:t>azo ureditve snemalnice, kjer s</w:t>
      </w:r>
      <w:r w:rsidRPr="00151981">
        <w:rPr>
          <w:rFonts w:ascii="Arial" w:hAnsi="Arial" w:cs="Arial"/>
          <w:color w:val="000000" w:themeColor="text1"/>
          <w:u w:color="000000"/>
        </w:rPr>
        <w:t xml:space="preserve">o izvedli gradbena in instalacijska dela, drugo fazo s studijsko in </w:t>
      </w:r>
      <w:r>
        <w:rPr>
          <w:rFonts w:ascii="Arial" w:hAnsi="Arial" w:cs="Arial"/>
          <w:color w:val="000000" w:themeColor="text1"/>
          <w:u w:color="000000"/>
        </w:rPr>
        <w:t>snemalno tehniko bod</w:t>
      </w:r>
      <w:r w:rsidRPr="00151981">
        <w:rPr>
          <w:rFonts w:ascii="Arial" w:hAnsi="Arial" w:cs="Arial"/>
          <w:color w:val="000000" w:themeColor="text1"/>
          <w:u w:color="000000"/>
        </w:rPr>
        <w:t>o izvedli prihodnje leto, opravljena so bila tudi nujna vzdrževalna del</w:t>
      </w:r>
      <w:r>
        <w:rPr>
          <w:rFonts w:ascii="Arial" w:hAnsi="Arial" w:cs="Arial"/>
          <w:color w:val="000000" w:themeColor="text1"/>
          <w:u w:color="000000"/>
        </w:rPr>
        <w:t>a. V sodelovanju z MO Velenje s</w:t>
      </w:r>
      <w:r w:rsidRPr="00151981">
        <w:rPr>
          <w:rFonts w:ascii="Arial" w:hAnsi="Arial" w:cs="Arial"/>
          <w:color w:val="000000" w:themeColor="text1"/>
          <w:u w:color="000000"/>
        </w:rPr>
        <w:t xml:space="preserve">o med počitnicami uredili šolsko okolico. </w:t>
      </w:r>
    </w:p>
    <w:p w:rsidR="00151981" w:rsidRDefault="00151981" w:rsidP="000859A9">
      <w:pPr>
        <w:spacing w:after="0" w:line="240" w:lineRule="auto"/>
        <w:jc w:val="both"/>
        <w:rPr>
          <w:rFonts w:ascii="Arial" w:hAnsi="Arial" w:cs="Arial"/>
          <w:b/>
        </w:rPr>
      </w:pPr>
    </w:p>
    <w:p w:rsidR="00A5680E" w:rsidRPr="000859A9" w:rsidRDefault="00A5680E" w:rsidP="006B2A67">
      <w:pPr>
        <w:spacing w:after="0" w:line="240" w:lineRule="auto"/>
        <w:jc w:val="both"/>
        <w:rPr>
          <w:rFonts w:ascii="Arial" w:hAnsi="Arial" w:cs="Arial"/>
          <w:b/>
        </w:rPr>
      </w:pPr>
      <w:r w:rsidRPr="000859A9">
        <w:rPr>
          <w:rFonts w:ascii="Arial" w:hAnsi="Arial" w:cs="Arial"/>
          <w:b/>
        </w:rPr>
        <w:t xml:space="preserve">Večji projekti, dejavnost: </w:t>
      </w:r>
    </w:p>
    <w:p w:rsidR="00D0113C" w:rsidRDefault="00D0113C" w:rsidP="00151981">
      <w:pPr>
        <w:spacing w:after="0" w:line="240" w:lineRule="auto"/>
        <w:jc w:val="both"/>
        <w:rPr>
          <w:rFonts w:ascii="Arial" w:hAnsi="Arial" w:cs="Arial"/>
          <w:color w:val="000000" w:themeColor="text1"/>
        </w:rPr>
      </w:pPr>
    </w:p>
    <w:p w:rsidR="00151981" w:rsidRPr="00151981" w:rsidRDefault="00151981" w:rsidP="00151981">
      <w:pPr>
        <w:spacing w:after="0" w:line="240" w:lineRule="auto"/>
        <w:jc w:val="both"/>
        <w:rPr>
          <w:rFonts w:ascii="Arial" w:hAnsi="Arial" w:cs="Arial"/>
          <w:color w:val="000000" w:themeColor="text1"/>
        </w:rPr>
      </w:pPr>
      <w:r w:rsidRPr="00151981">
        <w:rPr>
          <w:rFonts w:ascii="Arial" w:hAnsi="Arial" w:cs="Arial"/>
          <w:color w:val="000000" w:themeColor="text1"/>
        </w:rPr>
        <w:t>Osnovna dejavnost je kvalitetno glasbeno izobraževanje in vključevanje učencev v orkestre, zbore in komorne skupine. Zaradi tega poslanstva je šola prisotna na kulturnem področju tako v regijskem kot v državne</w:t>
      </w:r>
      <w:r w:rsidR="00636FE2">
        <w:rPr>
          <w:rFonts w:ascii="Arial" w:hAnsi="Arial" w:cs="Arial"/>
          <w:color w:val="000000" w:themeColor="text1"/>
        </w:rPr>
        <w:t>m prostoru. Tudi v prihodnje bod</w:t>
      </w:r>
      <w:r w:rsidRPr="00151981">
        <w:rPr>
          <w:rFonts w:ascii="Arial" w:hAnsi="Arial" w:cs="Arial"/>
          <w:color w:val="000000" w:themeColor="text1"/>
        </w:rPr>
        <w:t>o organizirali mednarodne in mojstrske seminarje ter sodelovali pri organizaciji glasbenih abonmajev ter regijskih, državnih in mednarodnih tekmova</w:t>
      </w:r>
      <w:r w:rsidR="00636FE2">
        <w:rPr>
          <w:rFonts w:ascii="Arial" w:hAnsi="Arial" w:cs="Arial"/>
          <w:color w:val="000000" w:themeColor="text1"/>
        </w:rPr>
        <w:t>nj. Za osnovne šole in vrtce bod</w:t>
      </w:r>
      <w:r w:rsidRPr="00151981">
        <w:rPr>
          <w:rFonts w:ascii="Arial" w:hAnsi="Arial" w:cs="Arial"/>
          <w:color w:val="000000" w:themeColor="text1"/>
        </w:rPr>
        <w:t>o pripravili glasbene abonmaje ter otroške in mla</w:t>
      </w:r>
      <w:r w:rsidR="00636FE2">
        <w:rPr>
          <w:rFonts w:ascii="Arial" w:hAnsi="Arial" w:cs="Arial"/>
          <w:color w:val="000000" w:themeColor="text1"/>
        </w:rPr>
        <w:t>dinske koncerte. Nadaljevali bod</w:t>
      </w:r>
      <w:r w:rsidRPr="00151981">
        <w:rPr>
          <w:rFonts w:ascii="Arial" w:hAnsi="Arial" w:cs="Arial"/>
          <w:color w:val="000000" w:themeColor="text1"/>
        </w:rPr>
        <w:t xml:space="preserve">o z lastno produkcijo koncertov in baletnih </w:t>
      </w:r>
      <w:r w:rsidR="00636FE2">
        <w:rPr>
          <w:rFonts w:ascii="Arial" w:hAnsi="Arial" w:cs="Arial"/>
          <w:color w:val="000000" w:themeColor="text1"/>
        </w:rPr>
        <w:t>predstav. Glede na zmožnosti bod</w:t>
      </w:r>
      <w:r w:rsidRPr="00151981">
        <w:rPr>
          <w:rFonts w:ascii="Arial" w:hAnsi="Arial" w:cs="Arial"/>
          <w:color w:val="000000" w:themeColor="text1"/>
        </w:rPr>
        <w:t>o oddajali v najem prostore glasbene šole.</w:t>
      </w:r>
    </w:p>
    <w:p w:rsidR="00151981" w:rsidRPr="00151981" w:rsidRDefault="00151981" w:rsidP="00151981">
      <w:pPr>
        <w:spacing w:after="0" w:line="240" w:lineRule="auto"/>
        <w:jc w:val="both"/>
        <w:rPr>
          <w:rFonts w:ascii="Arial" w:hAnsi="Arial" w:cs="Arial"/>
          <w:color w:val="000000" w:themeColor="text1"/>
          <w:u w:color="FF0000"/>
        </w:rPr>
      </w:pPr>
      <w:r w:rsidRPr="00151981">
        <w:rPr>
          <w:rFonts w:ascii="Arial" w:hAnsi="Arial" w:cs="Arial"/>
          <w:color w:val="000000" w:themeColor="text1"/>
          <w:u w:color="FF0000"/>
        </w:rPr>
        <w:t xml:space="preserve">Letošnje leto </w:t>
      </w:r>
      <w:r w:rsidR="00636FE2">
        <w:rPr>
          <w:rFonts w:ascii="Arial" w:hAnsi="Arial" w:cs="Arial"/>
          <w:color w:val="000000" w:themeColor="text1"/>
          <w:u w:color="FF0000"/>
          <w:lang w:val="pt-PT"/>
        </w:rPr>
        <w:t>bod</w:t>
      </w:r>
      <w:r w:rsidRPr="00151981">
        <w:rPr>
          <w:rFonts w:ascii="Arial" w:hAnsi="Arial" w:cs="Arial"/>
          <w:color w:val="000000" w:themeColor="text1"/>
          <w:u w:color="FF0000"/>
          <w:lang w:val="pt-PT"/>
        </w:rPr>
        <w:t>o obele</w:t>
      </w:r>
      <w:r w:rsidRPr="00151981">
        <w:rPr>
          <w:rFonts w:ascii="Arial" w:hAnsi="Arial" w:cs="Arial"/>
          <w:color w:val="000000" w:themeColor="text1"/>
          <w:u w:color="FF0000"/>
        </w:rPr>
        <w:t>žili 150 - letnico Frana Korun</w:t>
      </w:r>
      <w:r w:rsidR="00636FE2">
        <w:rPr>
          <w:rFonts w:ascii="Arial" w:hAnsi="Arial" w:cs="Arial"/>
          <w:color w:val="000000" w:themeColor="text1"/>
          <w:u w:color="FF0000"/>
        </w:rPr>
        <w:t xml:space="preserve">a </w:t>
      </w:r>
      <w:proofErr w:type="spellStart"/>
      <w:r w:rsidR="00636FE2">
        <w:rPr>
          <w:rFonts w:ascii="Arial" w:hAnsi="Arial" w:cs="Arial"/>
          <w:color w:val="000000" w:themeColor="text1"/>
          <w:u w:color="FF0000"/>
        </w:rPr>
        <w:t>Koželjskega</w:t>
      </w:r>
      <w:proofErr w:type="spellEnd"/>
      <w:r w:rsidR="00636FE2">
        <w:rPr>
          <w:rFonts w:ascii="Arial" w:hAnsi="Arial" w:cs="Arial"/>
          <w:color w:val="000000" w:themeColor="text1"/>
          <w:u w:color="FF0000"/>
        </w:rPr>
        <w:t xml:space="preserve"> po katerem se šola imenuje. Tako bod</w:t>
      </w:r>
      <w:r w:rsidRPr="00151981">
        <w:rPr>
          <w:rFonts w:ascii="Arial" w:hAnsi="Arial" w:cs="Arial"/>
          <w:color w:val="000000" w:themeColor="text1"/>
          <w:u w:color="FF0000"/>
        </w:rPr>
        <w:t>o v septembru v sodelovanju z Muzejem Velenje pripravili razstavo o Korunovem življenju in delu, v oktobru v sodelovanju z Gimnazijo Velenje</w:t>
      </w:r>
      <w:r w:rsidR="00636FE2">
        <w:rPr>
          <w:rFonts w:ascii="Arial" w:hAnsi="Arial" w:cs="Arial"/>
          <w:color w:val="000000" w:themeColor="text1"/>
          <w:u w:color="FF0000"/>
        </w:rPr>
        <w:t xml:space="preserve"> pripravljaj</w:t>
      </w:r>
      <w:r w:rsidRPr="00151981">
        <w:rPr>
          <w:rFonts w:ascii="Arial" w:hAnsi="Arial" w:cs="Arial"/>
          <w:color w:val="000000" w:themeColor="text1"/>
          <w:u w:color="FF0000"/>
        </w:rPr>
        <w:t>o č</w:t>
      </w:r>
      <w:r w:rsidR="00636FE2">
        <w:rPr>
          <w:rFonts w:ascii="Arial" w:hAnsi="Arial" w:cs="Arial"/>
          <w:color w:val="000000" w:themeColor="text1"/>
          <w:u w:color="FF0000"/>
        </w:rPr>
        <w:t>italniški večer, decembra pa bod</w:t>
      </w:r>
      <w:r w:rsidRPr="00151981">
        <w:rPr>
          <w:rFonts w:ascii="Arial" w:hAnsi="Arial" w:cs="Arial"/>
          <w:color w:val="000000" w:themeColor="text1"/>
          <w:u w:color="FF0000"/>
        </w:rPr>
        <w:t>o praznovanje zaključili z Slavnostnim koncertom v Veliki dvorani Glasbene šole.</w:t>
      </w:r>
    </w:p>
    <w:p w:rsidR="00151981" w:rsidRPr="00151981" w:rsidRDefault="00636FE2" w:rsidP="00151981">
      <w:pPr>
        <w:spacing w:after="0" w:line="240" w:lineRule="auto"/>
        <w:jc w:val="both"/>
        <w:rPr>
          <w:rFonts w:ascii="Arial" w:eastAsia="Cambria" w:hAnsi="Arial" w:cs="Arial"/>
          <w:color w:val="000000" w:themeColor="text1"/>
          <w:u w:color="FF0000"/>
        </w:rPr>
      </w:pPr>
      <w:r>
        <w:rPr>
          <w:rFonts w:ascii="Arial" w:hAnsi="Arial" w:cs="Arial"/>
          <w:color w:val="000000" w:themeColor="text1"/>
          <w:u w:color="FF0000"/>
        </w:rPr>
        <w:t>Sodelovali bod</w:t>
      </w:r>
      <w:r w:rsidR="00151981" w:rsidRPr="00151981">
        <w:rPr>
          <w:rFonts w:ascii="Arial" w:hAnsi="Arial" w:cs="Arial"/>
          <w:color w:val="000000" w:themeColor="text1"/>
          <w:u w:color="FF0000"/>
        </w:rPr>
        <w:t>o pri dogodkih povezanih z Mestno občino Velenje, s Festivalom Velenje in skupaj z glasbenimi šolami ZSGŠ organizirali revije in dogodke, ki bodo prispevali k večji prepoznavnosti glasbenega izobraževanja v Sloveniji.</w:t>
      </w:r>
    </w:p>
    <w:p w:rsidR="000413A8" w:rsidRDefault="000413A8" w:rsidP="002A4924">
      <w:pPr>
        <w:spacing w:line="240" w:lineRule="auto"/>
        <w:jc w:val="both"/>
        <w:rPr>
          <w:rFonts w:ascii="Arial" w:hAnsi="Arial" w:cs="Arial"/>
        </w:rPr>
      </w:pPr>
    </w:p>
    <w:p w:rsidR="001C4CB1" w:rsidRPr="001C4CB1" w:rsidRDefault="001C4CB1" w:rsidP="00D26CCC">
      <w:pPr>
        <w:spacing w:line="240" w:lineRule="auto"/>
        <w:jc w:val="both"/>
        <w:rPr>
          <w:rFonts w:ascii="Arial" w:hAnsi="Arial" w:cs="Arial"/>
          <w:b/>
          <w:u w:val="single"/>
        </w:rPr>
      </w:pPr>
      <w:r w:rsidRPr="001C4CB1">
        <w:rPr>
          <w:rFonts w:ascii="Arial" w:hAnsi="Arial" w:cs="Arial"/>
          <w:b/>
          <w:u w:val="single"/>
        </w:rPr>
        <w:t xml:space="preserve">Financiranje: </w:t>
      </w:r>
    </w:p>
    <w:p w:rsidR="00DF200E" w:rsidRDefault="007952F2" w:rsidP="00935EC3">
      <w:pPr>
        <w:spacing w:after="0" w:line="240" w:lineRule="auto"/>
        <w:jc w:val="both"/>
        <w:rPr>
          <w:rFonts w:ascii="Arial" w:hAnsi="Arial" w:cs="Arial"/>
          <w:b/>
        </w:rPr>
      </w:pPr>
      <w:r>
        <w:rPr>
          <w:rFonts w:ascii="Arial" w:hAnsi="Arial" w:cs="Arial"/>
          <w:b/>
        </w:rPr>
        <w:t xml:space="preserve">Za dodatni program </w:t>
      </w:r>
      <w:r w:rsidR="007C4268" w:rsidRPr="005D7EE8">
        <w:rPr>
          <w:rFonts w:ascii="Arial" w:hAnsi="Arial" w:cs="Arial"/>
          <w:b/>
        </w:rPr>
        <w:t>v glasbeni šoli iz proračuna M</w:t>
      </w:r>
      <w:r w:rsidR="005D7EE8">
        <w:rPr>
          <w:rFonts w:ascii="Arial" w:hAnsi="Arial" w:cs="Arial"/>
          <w:b/>
        </w:rPr>
        <w:t>estne občine</w:t>
      </w:r>
      <w:r w:rsidR="007C4268" w:rsidRPr="005D7EE8">
        <w:rPr>
          <w:rFonts w:ascii="Arial" w:hAnsi="Arial" w:cs="Arial"/>
          <w:b/>
        </w:rPr>
        <w:t xml:space="preserve"> Velenje</w:t>
      </w:r>
      <w:r w:rsidR="000413A8">
        <w:rPr>
          <w:rFonts w:ascii="Arial" w:hAnsi="Arial" w:cs="Arial"/>
          <w:b/>
        </w:rPr>
        <w:t xml:space="preserve"> v tem letu namenjamo 19.400</w:t>
      </w:r>
      <w:r w:rsidR="00DF0DBE">
        <w:rPr>
          <w:rFonts w:ascii="Arial" w:hAnsi="Arial" w:cs="Arial"/>
          <w:b/>
        </w:rPr>
        <w:t xml:space="preserve"> €</w:t>
      </w:r>
      <w:r w:rsidR="005D7EE8">
        <w:rPr>
          <w:rFonts w:ascii="Arial" w:hAnsi="Arial" w:cs="Arial"/>
          <w:b/>
        </w:rPr>
        <w:t>,</w:t>
      </w:r>
      <w:r w:rsidR="007C4268" w:rsidRPr="005D7EE8">
        <w:rPr>
          <w:rFonts w:ascii="Arial" w:hAnsi="Arial" w:cs="Arial"/>
          <w:b/>
        </w:rPr>
        <w:t xml:space="preserve"> za tekoče materialne stroške </w:t>
      </w:r>
      <w:r w:rsidR="00B77D04" w:rsidRPr="005D7EE8">
        <w:rPr>
          <w:rFonts w:ascii="Arial" w:hAnsi="Arial" w:cs="Arial"/>
          <w:b/>
        </w:rPr>
        <w:t>pa</w:t>
      </w:r>
      <w:r w:rsidR="000413A8">
        <w:rPr>
          <w:rFonts w:ascii="Arial" w:hAnsi="Arial" w:cs="Arial"/>
          <w:b/>
        </w:rPr>
        <w:t xml:space="preserve"> 61.840</w:t>
      </w:r>
      <w:r w:rsidR="00DF0DBE">
        <w:rPr>
          <w:rFonts w:ascii="Arial" w:hAnsi="Arial" w:cs="Arial"/>
          <w:b/>
        </w:rPr>
        <w:t xml:space="preserve"> €</w:t>
      </w:r>
      <w:r w:rsidR="007C4268" w:rsidRPr="005D7EE8">
        <w:rPr>
          <w:rFonts w:ascii="Arial" w:hAnsi="Arial" w:cs="Arial"/>
          <w:b/>
        </w:rPr>
        <w:t>.</w:t>
      </w:r>
      <w:r w:rsidR="000B2871">
        <w:rPr>
          <w:rFonts w:ascii="Arial" w:hAnsi="Arial" w:cs="Arial"/>
          <w:b/>
        </w:rPr>
        <w:t xml:space="preserve"> Za investicijsko in redno vzdrževanje Glasbene šole Fran Korun </w:t>
      </w:r>
      <w:proofErr w:type="spellStart"/>
      <w:r w:rsidR="000B2871">
        <w:rPr>
          <w:rFonts w:ascii="Arial" w:hAnsi="Arial" w:cs="Arial"/>
          <w:b/>
        </w:rPr>
        <w:t>Koželjski</w:t>
      </w:r>
      <w:proofErr w:type="spellEnd"/>
      <w:r w:rsidR="000B2871">
        <w:rPr>
          <w:rFonts w:ascii="Arial" w:hAnsi="Arial" w:cs="Arial"/>
          <w:b/>
        </w:rPr>
        <w:t>, je leto</w:t>
      </w:r>
      <w:r w:rsidR="0016168F">
        <w:rPr>
          <w:rFonts w:ascii="Arial" w:hAnsi="Arial" w:cs="Arial"/>
          <w:b/>
        </w:rPr>
        <w:t>s</w:t>
      </w:r>
      <w:r w:rsidR="000B2871">
        <w:rPr>
          <w:rFonts w:ascii="Arial" w:hAnsi="Arial" w:cs="Arial"/>
          <w:b/>
        </w:rPr>
        <w:t xml:space="preserve"> v proračunu zagotovljenih 5.000 €. </w:t>
      </w:r>
    </w:p>
    <w:p w:rsidR="00DF200E" w:rsidRPr="00DF200E" w:rsidRDefault="00DF200E" w:rsidP="00935EC3">
      <w:pPr>
        <w:spacing w:after="0" w:line="240" w:lineRule="auto"/>
        <w:jc w:val="both"/>
        <w:rPr>
          <w:rFonts w:ascii="Arial" w:hAnsi="Arial" w:cs="Arial"/>
          <w:b/>
        </w:rPr>
      </w:pPr>
      <w:r w:rsidRPr="00C802E3">
        <w:rPr>
          <w:rFonts w:ascii="Arial" w:hAnsi="Arial" w:cs="Arial"/>
          <w:b/>
          <w:u w:val="single"/>
        </w:rPr>
        <w:t xml:space="preserve">Skupaj z ostalimi sredstvi namenjenimi za </w:t>
      </w:r>
      <w:r>
        <w:rPr>
          <w:rFonts w:ascii="Arial" w:hAnsi="Arial" w:cs="Arial"/>
          <w:b/>
          <w:u w:val="single"/>
        </w:rPr>
        <w:t>glasbeno</w:t>
      </w:r>
      <w:r w:rsidRPr="00C802E3">
        <w:rPr>
          <w:rFonts w:ascii="Arial" w:hAnsi="Arial" w:cs="Arial"/>
          <w:b/>
          <w:u w:val="single"/>
        </w:rPr>
        <w:t xml:space="preserve"> šolstvo v MO Velenje iz </w:t>
      </w:r>
      <w:r w:rsidR="008F0E26">
        <w:rPr>
          <w:rFonts w:ascii="Arial" w:hAnsi="Arial" w:cs="Arial"/>
          <w:b/>
          <w:u w:val="single"/>
        </w:rPr>
        <w:t>proračuna MO Velenje v letu 2018</w:t>
      </w:r>
      <w:r w:rsidRPr="00C802E3">
        <w:rPr>
          <w:rFonts w:ascii="Arial" w:hAnsi="Arial" w:cs="Arial"/>
          <w:b/>
          <w:u w:val="single"/>
        </w:rPr>
        <w:t xml:space="preserve"> zagotavljamo predvide</w:t>
      </w:r>
      <w:r>
        <w:rPr>
          <w:rFonts w:ascii="Arial" w:hAnsi="Arial" w:cs="Arial"/>
          <w:b/>
          <w:u w:val="single"/>
        </w:rPr>
        <w:t xml:space="preserve">na sredstva v višini </w:t>
      </w:r>
      <w:r w:rsidR="008F0E26">
        <w:rPr>
          <w:rFonts w:ascii="Arial" w:hAnsi="Arial" w:cs="Arial"/>
          <w:b/>
          <w:u w:val="single"/>
        </w:rPr>
        <w:t>172</w:t>
      </w:r>
      <w:r w:rsidR="000413A8">
        <w:rPr>
          <w:rFonts w:ascii="Arial" w:hAnsi="Arial" w:cs="Arial"/>
          <w:b/>
          <w:u w:val="single"/>
        </w:rPr>
        <w:t>.940</w:t>
      </w:r>
      <w:r w:rsidR="00DF0DBE">
        <w:rPr>
          <w:rFonts w:ascii="Arial" w:hAnsi="Arial" w:cs="Arial"/>
          <w:b/>
          <w:u w:val="single"/>
        </w:rPr>
        <w:t xml:space="preserve"> </w:t>
      </w:r>
      <w:r w:rsidRPr="00C802E3">
        <w:rPr>
          <w:rFonts w:ascii="Arial" w:hAnsi="Arial" w:cs="Arial"/>
          <w:b/>
          <w:u w:val="single"/>
        </w:rPr>
        <w:t>€.</w:t>
      </w:r>
    </w:p>
    <w:p w:rsidR="00DF200E" w:rsidRDefault="00DF200E" w:rsidP="00D26CCC">
      <w:pPr>
        <w:spacing w:line="240" w:lineRule="auto"/>
        <w:jc w:val="both"/>
        <w:rPr>
          <w:rFonts w:ascii="Arial" w:hAnsi="Arial" w:cs="Arial"/>
          <w:b/>
        </w:rPr>
      </w:pPr>
    </w:p>
    <w:p w:rsidR="00375498" w:rsidRDefault="00375498" w:rsidP="00D26CCC">
      <w:pPr>
        <w:spacing w:line="240" w:lineRule="auto"/>
        <w:jc w:val="both"/>
        <w:rPr>
          <w:rFonts w:ascii="Arial" w:hAnsi="Arial" w:cs="Arial"/>
          <w:b/>
        </w:rPr>
      </w:pPr>
    </w:p>
    <w:p w:rsidR="00375498" w:rsidRPr="000859A9" w:rsidRDefault="00375498" w:rsidP="00375498">
      <w:pPr>
        <w:spacing w:after="0" w:line="240" w:lineRule="auto"/>
        <w:jc w:val="both"/>
        <w:rPr>
          <w:rFonts w:ascii="Arial" w:hAnsi="Arial" w:cs="Arial"/>
          <w:b/>
          <w:u w:val="single"/>
        </w:rPr>
      </w:pPr>
      <w:r w:rsidRPr="000859A9">
        <w:rPr>
          <w:rFonts w:ascii="Arial" w:hAnsi="Arial" w:cs="Arial"/>
          <w:b/>
          <w:u w:val="single"/>
        </w:rPr>
        <w:t>ANDRAGOŠKI ZAVOD LJUDSKA UNIVERZA VELENJE</w:t>
      </w:r>
    </w:p>
    <w:p w:rsidR="00375498" w:rsidRPr="00B867FF" w:rsidRDefault="00375498" w:rsidP="00375498">
      <w:pPr>
        <w:spacing w:after="0" w:line="240" w:lineRule="auto"/>
        <w:jc w:val="both"/>
        <w:rPr>
          <w:rFonts w:ascii="Arial" w:eastAsia="Times New Roman" w:hAnsi="Arial" w:cs="Arial"/>
          <w:b/>
          <w:color w:val="000000" w:themeColor="text1"/>
          <w:u w:val="single"/>
          <w:lang w:eastAsia="sl-SI"/>
        </w:rPr>
      </w:pPr>
    </w:p>
    <w:p w:rsidR="00375498" w:rsidRDefault="00375498" w:rsidP="00375498">
      <w:pPr>
        <w:spacing w:after="0" w:line="240" w:lineRule="auto"/>
        <w:jc w:val="both"/>
        <w:rPr>
          <w:rFonts w:ascii="Arial" w:hAnsi="Arial" w:cs="Arial"/>
        </w:rPr>
      </w:pPr>
      <w:r w:rsidRPr="00B867FF">
        <w:rPr>
          <w:rFonts w:ascii="Arial" w:hAnsi="Arial" w:cs="Arial"/>
          <w:color w:val="000000" w:themeColor="text1"/>
        </w:rPr>
        <w:t>V lanskem letu so v številne programe in projekte vključili več kot 10.000 udeležencev. Načrtujejo, da bodo v prihodnjem letu številko vsaj dosegli, če ne presegli. Poleg rednih izobraževalnih oblik, številnih programov za zaposlene in brezposelne, delavnic medgeneracijskega centra Planet generacij, aktivnosti in izobraževanj za priseljence ter svetovalnih aktivnosti, ki so namenjene vsem udeležencem, bodo izvedli tudi veliko število mednarodnih in nacionalnih projektov. V šolskem letu 2018/2019 želijo izpostaviti sledeče projekte</w:t>
      </w:r>
      <w:r w:rsidRPr="00895C24">
        <w:rPr>
          <w:rFonts w:ascii="Arial" w:hAnsi="Arial" w:cs="Arial"/>
        </w:rPr>
        <w:t xml:space="preserve">: </w:t>
      </w:r>
    </w:p>
    <w:p w:rsidR="00375498" w:rsidRDefault="00375498" w:rsidP="00375498">
      <w:pPr>
        <w:spacing w:after="0" w:line="240" w:lineRule="auto"/>
        <w:rPr>
          <w:rFonts w:ascii="Arial" w:hAnsi="Arial" w:cs="Arial"/>
        </w:rPr>
      </w:pPr>
    </w:p>
    <w:p w:rsidR="00375498" w:rsidRPr="00895C24" w:rsidRDefault="00375498" w:rsidP="00375498">
      <w:pPr>
        <w:spacing w:after="0" w:line="240" w:lineRule="auto"/>
        <w:rPr>
          <w:rFonts w:ascii="Arial" w:hAnsi="Arial" w:cs="Arial"/>
          <w:b/>
        </w:rPr>
      </w:pPr>
      <w:r>
        <w:rPr>
          <w:rFonts w:ascii="Arial" w:hAnsi="Arial" w:cs="Arial"/>
          <w:b/>
        </w:rPr>
        <w:t>Izvedli bod</w:t>
      </w:r>
      <w:r w:rsidRPr="00895C24">
        <w:rPr>
          <w:rFonts w:ascii="Arial" w:hAnsi="Arial" w:cs="Arial"/>
          <w:b/>
        </w:rPr>
        <w:t xml:space="preserve">o 14 projektov v okviru razpisa </w:t>
      </w:r>
      <w:proofErr w:type="spellStart"/>
      <w:r w:rsidRPr="00895C24">
        <w:rPr>
          <w:rFonts w:ascii="Arial" w:hAnsi="Arial" w:cs="Arial"/>
          <w:b/>
        </w:rPr>
        <w:t>Erasmus</w:t>
      </w:r>
      <w:proofErr w:type="spellEnd"/>
      <w:r w:rsidRPr="00895C24">
        <w:rPr>
          <w:rFonts w:ascii="Arial" w:hAnsi="Arial" w:cs="Arial"/>
          <w:b/>
        </w:rPr>
        <w:t>+</w:t>
      </w:r>
      <w:r>
        <w:rPr>
          <w:rFonts w:ascii="Arial" w:hAnsi="Arial" w:cs="Arial"/>
          <w:b/>
        </w:rPr>
        <w:t>:</w:t>
      </w:r>
    </w:p>
    <w:p w:rsidR="00375498" w:rsidRDefault="00375498" w:rsidP="00375498">
      <w:pPr>
        <w:spacing w:after="0" w:line="240" w:lineRule="auto"/>
        <w:rPr>
          <w:rFonts w:ascii="Arial" w:hAnsi="Arial" w:cs="Arial"/>
          <w:color w:val="333333"/>
          <w:shd w:val="clear" w:color="auto" w:fill="FFFFFF"/>
        </w:rPr>
      </w:pPr>
    </w:p>
    <w:p w:rsidR="00375498" w:rsidRPr="00895C24"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PROJEKT MANAGING MONEY - Projekt naslavlja potrebo po boljši finančni pismenosti odraslih, predvsem tistih z nižjo sto</w:t>
      </w:r>
      <w:r>
        <w:rPr>
          <w:rFonts w:ascii="Arial" w:hAnsi="Arial" w:cs="Arial"/>
          <w:color w:val="333333"/>
          <w:shd w:val="clear" w:color="auto" w:fill="FFFFFF"/>
        </w:rPr>
        <w:t>pnjo izobrazbe. Premostiti želij</w:t>
      </w:r>
      <w:r w:rsidRPr="00895C24">
        <w:rPr>
          <w:rFonts w:ascii="Arial" w:hAnsi="Arial" w:cs="Arial"/>
          <w:color w:val="333333"/>
          <w:shd w:val="clear" w:color="auto" w:fill="FFFFFF"/>
        </w:rPr>
        <w:t>o vrzel med znanjem o vodenju osebnih</w:t>
      </w:r>
      <w:r>
        <w:rPr>
          <w:rFonts w:ascii="Arial" w:hAnsi="Arial" w:cs="Arial"/>
          <w:color w:val="333333"/>
          <w:shd w:val="clear" w:color="auto" w:fill="FFFFFF"/>
        </w:rPr>
        <w:t xml:space="preserve"> financ, ki ga pridobimo v šoli</w:t>
      </w:r>
      <w:r w:rsidRPr="00895C24">
        <w:rPr>
          <w:rFonts w:ascii="Arial" w:hAnsi="Arial" w:cs="Arial"/>
          <w:color w:val="333333"/>
          <w:shd w:val="clear" w:color="auto" w:fill="FFFFFF"/>
        </w:rPr>
        <w:t xml:space="preserve"> in med dejansko potrebo po znanju, ki se pojavi v vsakdanjem življenju.</w:t>
      </w:r>
    </w:p>
    <w:p w:rsidR="00375498" w:rsidRDefault="00375498" w:rsidP="00375498">
      <w:pPr>
        <w:spacing w:after="0" w:line="240" w:lineRule="auto"/>
        <w:jc w:val="both"/>
        <w:rPr>
          <w:rFonts w:ascii="Arial" w:hAnsi="Arial" w:cs="Arial"/>
          <w:color w:val="333333"/>
          <w:shd w:val="clear" w:color="auto" w:fill="FFFFFF"/>
        </w:rPr>
      </w:pPr>
    </w:p>
    <w:p w:rsidR="00375498" w:rsidRPr="00895C24"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lastRenderedPageBreak/>
        <w:t>SIMILAR - Projekt se osredotoča na integracijo migrantov, beguncev in azilantov. V okviru projekta je bila izdelana analiza stanja in pregled obstoječih ukrepov ter programov. Nastal bo priročnik za ozaveščanje in zbir ukrepov za boljšo empatijo p</w:t>
      </w:r>
      <w:r>
        <w:rPr>
          <w:rFonts w:ascii="Arial" w:hAnsi="Arial" w:cs="Arial"/>
          <w:color w:val="333333"/>
          <w:shd w:val="clear" w:color="auto" w:fill="FFFFFF"/>
        </w:rPr>
        <w:t>ri delu z migranti. V projekt s</w:t>
      </w:r>
      <w:r w:rsidRPr="00895C24">
        <w:rPr>
          <w:rFonts w:ascii="Arial" w:hAnsi="Arial" w:cs="Arial"/>
          <w:color w:val="333333"/>
          <w:shd w:val="clear" w:color="auto" w:fill="FFFFFF"/>
        </w:rPr>
        <w:t xml:space="preserve">o vključili izobraževalce, prostovoljce, strokovne delavce in migrante.  </w:t>
      </w:r>
    </w:p>
    <w:p w:rsidR="00375498" w:rsidRDefault="00375498" w:rsidP="00375498">
      <w:pPr>
        <w:spacing w:after="0" w:line="240" w:lineRule="auto"/>
        <w:jc w:val="both"/>
        <w:rPr>
          <w:rFonts w:ascii="Arial" w:hAnsi="Arial" w:cs="Arial"/>
          <w:color w:val="333333"/>
          <w:shd w:val="clear" w:color="auto" w:fill="FFFFFF"/>
        </w:rPr>
      </w:pPr>
    </w:p>
    <w:p w:rsidR="00375498" w:rsidRPr="00895C24"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 xml:space="preserve">GIRDA - Projekt naslavlja starejše (55+), ki nimajo izkušenj z uporabo digitalne tehnologije. V </w:t>
      </w:r>
      <w:r>
        <w:rPr>
          <w:rFonts w:ascii="Arial" w:hAnsi="Arial" w:cs="Arial"/>
          <w:color w:val="333333"/>
          <w:shd w:val="clear" w:color="auto" w:fill="FFFFFF"/>
        </w:rPr>
        <w:t>okviru projekta želij</w:t>
      </w:r>
      <w:r w:rsidRPr="00895C24">
        <w:rPr>
          <w:rFonts w:ascii="Arial" w:hAnsi="Arial" w:cs="Arial"/>
          <w:color w:val="333333"/>
          <w:shd w:val="clear" w:color="auto" w:fill="FFFFFF"/>
        </w:rPr>
        <w:t>o uporabiti kot metodo razne igre na tablicah in na igriv ter zabaven način premostiti vr</w:t>
      </w:r>
      <w:r>
        <w:rPr>
          <w:rFonts w:ascii="Arial" w:hAnsi="Arial" w:cs="Arial"/>
          <w:color w:val="333333"/>
          <w:shd w:val="clear" w:color="auto" w:fill="FFFFFF"/>
        </w:rPr>
        <w:t>zel do znanja IKT. V projekt bod</w:t>
      </w:r>
      <w:r w:rsidRPr="00895C24">
        <w:rPr>
          <w:rFonts w:ascii="Arial" w:hAnsi="Arial" w:cs="Arial"/>
          <w:color w:val="333333"/>
          <w:shd w:val="clear" w:color="auto" w:fill="FFFFFF"/>
        </w:rPr>
        <w:t>o vključili 210 starejših ter 35 mentorjev.</w:t>
      </w:r>
    </w:p>
    <w:p w:rsidR="00375498" w:rsidRDefault="00375498" w:rsidP="00375498">
      <w:pPr>
        <w:spacing w:after="0" w:line="240" w:lineRule="auto"/>
        <w:jc w:val="both"/>
        <w:rPr>
          <w:rFonts w:ascii="Arial" w:hAnsi="Arial" w:cs="Arial"/>
          <w:color w:val="333333"/>
          <w:shd w:val="clear" w:color="auto" w:fill="FFFFFF"/>
        </w:rPr>
      </w:pPr>
    </w:p>
    <w:p w:rsidR="00375498"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SCHOOL MO</w:t>
      </w:r>
      <w:r>
        <w:rPr>
          <w:rFonts w:ascii="Arial" w:hAnsi="Arial" w:cs="Arial"/>
          <w:color w:val="333333"/>
          <w:shd w:val="clear" w:color="auto" w:fill="FFFFFF"/>
        </w:rPr>
        <w:t>BILITY</w:t>
      </w:r>
      <w:r>
        <w:rPr>
          <w:rFonts w:ascii="Arial" w:hAnsi="Arial" w:cs="Arial"/>
          <w:color w:val="333333"/>
          <w:shd w:val="clear" w:color="auto" w:fill="FFFFFF"/>
        </w:rPr>
        <w:tab/>
        <w:t>- V okviru projekta želij</w:t>
      </w:r>
      <w:r w:rsidRPr="00895C24">
        <w:rPr>
          <w:rFonts w:ascii="Arial" w:hAnsi="Arial" w:cs="Arial"/>
          <w:color w:val="333333"/>
          <w:shd w:val="clear" w:color="auto" w:fill="FFFFFF"/>
        </w:rPr>
        <w:t xml:space="preserve">o identificirati potrebe in zahteve šol na področju </w:t>
      </w:r>
      <w:r>
        <w:rPr>
          <w:rFonts w:ascii="Arial" w:hAnsi="Arial" w:cs="Arial"/>
          <w:color w:val="333333"/>
          <w:shd w:val="clear" w:color="auto" w:fill="FFFFFF"/>
        </w:rPr>
        <w:t>prevozov učencev. Izdelati želij</w:t>
      </w:r>
      <w:r w:rsidRPr="00895C24">
        <w:rPr>
          <w:rFonts w:ascii="Arial" w:hAnsi="Arial" w:cs="Arial"/>
          <w:color w:val="333333"/>
          <w:shd w:val="clear" w:color="auto" w:fill="FFFFFF"/>
        </w:rPr>
        <w:t>o profil in program za vodjo mobilnosti n</w:t>
      </w:r>
      <w:r>
        <w:rPr>
          <w:rFonts w:ascii="Arial" w:hAnsi="Arial" w:cs="Arial"/>
          <w:color w:val="333333"/>
          <w:shd w:val="clear" w:color="auto" w:fill="FFFFFF"/>
        </w:rPr>
        <w:t>a posamezni šoli. Pripravili bod</w:t>
      </w:r>
      <w:r w:rsidRPr="00895C24">
        <w:rPr>
          <w:rFonts w:ascii="Arial" w:hAnsi="Arial" w:cs="Arial"/>
          <w:color w:val="333333"/>
          <w:shd w:val="clear" w:color="auto" w:fill="FFFFFF"/>
        </w:rPr>
        <w:t>o podporna orodja in potrebna</w:t>
      </w:r>
      <w:r>
        <w:rPr>
          <w:rFonts w:ascii="Arial" w:hAnsi="Arial" w:cs="Arial"/>
          <w:color w:val="333333"/>
          <w:shd w:val="clear" w:color="auto" w:fill="FFFFFF"/>
        </w:rPr>
        <w:t xml:space="preserve"> izobraževanja za osebje, ki se </w:t>
      </w:r>
      <w:r w:rsidRPr="00895C24">
        <w:rPr>
          <w:rFonts w:ascii="Arial" w:hAnsi="Arial" w:cs="Arial"/>
          <w:color w:val="333333"/>
          <w:shd w:val="clear" w:color="auto" w:fill="FFFFFF"/>
        </w:rPr>
        <w:t xml:space="preserve">ukvarja z mobilnostjo otrok.  </w:t>
      </w:r>
    </w:p>
    <w:p w:rsidR="00375498" w:rsidRPr="00895C24" w:rsidRDefault="00375498" w:rsidP="00375498">
      <w:pPr>
        <w:spacing w:after="0" w:line="240" w:lineRule="auto"/>
        <w:jc w:val="both"/>
        <w:rPr>
          <w:rFonts w:ascii="Arial" w:hAnsi="Arial" w:cs="Arial"/>
          <w:color w:val="333333"/>
          <w:shd w:val="clear" w:color="auto" w:fill="FFFFFF"/>
        </w:rPr>
      </w:pPr>
    </w:p>
    <w:p w:rsidR="00375498" w:rsidRDefault="00375498" w:rsidP="00375498">
      <w:pPr>
        <w:spacing w:after="0" w:line="240" w:lineRule="auto"/>
        <w:jc w:val="both"/>
        <w:rPr>
          <w:rFonts w:ascii="Arial" w:hAnsi="Arial" w:cs="Arial"/>
          <w:color w:val="333333"/>
          <w:shd w:val="clear" w:color="auto" w:fill="FFFFFF"/>
        </w:rPr>
      </w:pPr>
      <w:proofErr w:type="spellStart"/>
      <w:r w:rsidRPr="00895C24">
        <w:rPr>
          <w:rFonts w:ascii="Arial" w:hAnsi="Arial" w:cs="Arial"/>
          <w:color w:val="333333"/>
          <w:shd w:val="clear" w:color="auto" w:fill="FFFFFF"/>
        </w:rPr>
        <w:t>CoCos</w:t>
      </w:r>
      <w:proofErr w:type="spellEnd"/>
      <w:r w:rsidRPr="00895C24">
        <w:rPr>
          <w:rFonts w:ascii="Arial" w:hAnsi="Arial" w:cs="Arial"/>
          <w:color w:val="333333"/>
          <w:shd w:val="clear" w:color="auto" w:fill="FFFFFF"/>
        </w:rPr>
        <w:t xml:space="preserve"> - Co-</w:t>
      </w:r>
      <w:proofErr w:type="spellStart"/>
      <w:r w:rsidRPr="00895C24">
        <w:rPr>
          <w:rFonts w:ascii="Arial" w:hAnsi="Arial" w:cs="Arial"/>
          <w:color w:val="333333"/>
          <w:shd w:val="clear" w:color="auto" w:fill="FFFFFF"/>
        </w:rPr>
        <w:t>created</w:t>
      </w:r>
      <w:proofErr w:type="spellEnd"/>
      <w:r w:rsidRPr="00895C24">
        <w:rPr>
          <w:rFonts w:ascii="Arial" w:hAnsi="Arial" w:cs="Arial"/>
          <w:color w:val="333333"/>
          <w:shd w:val="clear" w:color="auto" w:fill="FFFFFF"/>
        </w:rPr>
        <w:t xml:space="preserve"> </w:t>
      </w:r>
      <w:proofErr w:type="spellStart"/>
      <w:r w:rsidRPr="00895C24">
        <w:rPr>
          <w:rFonts w:ascii="Arial" w:hAnsi="Arial" w:cs="Arial"/>
          <w:color w:val="333333"/>
          <w:shd w:val="clear" w:color="auto" w:fill="FFFFFF"/>
        </w:rPr>
        <w:t>Courses</w:t>
      </w:r>
      <w:proofErr w:type="spellEnd"/>
      <w:r w:rsidRPr="00895C24">
        <w:rPr>
          <w:rFonts w:ascii="Arial" w:hAnsi="Arial" w:cs="Arial"/>
          <w:color w:val="333333"/>
          <w:shd w:val="clear" w:color="auto" w:fill="FFFFFF"/>
        </w:rPr>
        <w:t xml:space="preserve"> </w:t>
      </w:r>
      <w:proofErr w:type="spellStart"/>
      <w:r w:rsidRPr="00895C24">
        <w:rPr>
          <w:rFonts w:ascii="Arial" w:hAnsi="Arial" w:cs="Arial"/>
          <w:color w:val="333333"/>
          <w:shd w:val="clear" w:color="auto" w:fill="FFFFFF"/>
        </w:rPr>
        <w:t>through</w:t>
      </w:r>
      <w:proofErr w:type="spellEnd"/>
      <w:r w:rsidRPr="00895C24">
        <w:rPr>
          <w:rFonts w:ascii="Arial" w:hAnsi="Arial" w:cs="Arial"/>
          <w:color w:val="333333"/>
          <w:shd w:val="clear" w:color="auto" w:fill="FFFFFF"/>
        </w:rPr>
        <w:t xml:space="preserve"> O</w:t>
      </w:r>
      <w:r>
        <w:rPr>
          <w:rFonts w:ascii="Arial" w:hAnsi="Arial" w:cs="Arial"/>
          <w:color w:val="333333"/>
          <w:shd w:val="clear" w:color="auto" w:fill="FFFFFF"/>
        </w:rPr>
        <w:t xml:space="preserve">pen </w:t>
      </w:r>
      <w:proofErr w:type="spellStart"/>
      <w:r>
        <w:rPr>
          <w:rFonts w:ascii="Arial" w:hAnsi="Arial" w:cs="Arial"/>
          <w:color w:val="333333"/>
          <w:shd w:val="clear" w:color="auto" w:fill="FFFFFF"/>
        </w:rPr>
        <w:t>Source</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initiatives</w:t>
      </w:r>
      <w:proofErr w:type="spellEnd"/>
      <w:r>
        <w:rPr>
          <w:rFonts w:ascii="Arial" w:hAnsi="Arial" w:cs="Arial"/>
          <w:color w:val="333333"/>
          <w:shd w:val="clear" w:color="auto" w:fill="FFFFFF"/>
        </w:rPr>
        <w:t xml:space="preserve"> - pri projektu proučujej</w:t>
      </w:r>
      <w:r w:rsidRPr="00895C24">
        <w:rPr>
          <w:rFonts w:ascii="Arial" w:hAnsi="Arial" w:cs="Arial"/>
          <w:color w:val="333333"/>
          <w:shd w:val="clear" w:color="auto" w:fill="FFFFFF"/>
        </w:rPr>
        <w:t xml:space="preserve">o soustvarjanje izobraževalnih vsebin tečajev s strani udeležencev. Projekt se osredotoča na t. i. »open </w:t>
      </w:r>
      <w:proofErr w:type="spellStart"/>
      <w:r w:rsidRPr="00895C24">
        <w:rPr>
          <w:rFonts w:ascii="Arial" w:hAnsi="Arial" w:cs="Arial"/>
          <w:color w:val="333333"/>
          <w:shd w:val="clear" w:color="auto" w:fill="FFFFFF"/>
        </w:rPr>
        <w:t>educational</w:t>
      </w:r>
      <w:proofErr w:type="spellEnd"/>
      <w:r w:rsidRPr="00895C24">
        <w:rPr>
          <w:rFonts w:ascii="Arial" w:hAnsi="Arial" w:cs="Arial"/>
          <w:color w:val="333333"/>
          <w:shd w:val="clear" w:color="auto" w:fill="FFFFFF"/>
        </w:rPr>
        <w:t xml:space="preserve"> </w:t>
      </w:r>
      <w:proofErr w:type="spellStart"/>
      <w:r w:rsidRPr="00895C24">
        <w:rPr>
          <w:rFonts w:ascii="Arial" w:hAnsi="Arial" w:cs="Arial"/>
          <w:color w:val="333333"/>
          <w:shd w:val="clear" w:color="auto" w:fill="FFFFFF"/>
        </w:rPr>
        <w:t>resources</w:t>
      </w:r>
      <w:proofErr w:type="spellEnd"/>
      <w:r w:rsidRPr="00895C24">
        <w:rPr>
          <w:rFonts w:ascii="Arial" w:hAnsi="Arial" w:cs="Arial"/>
          <w:color w:val="333333"/>
          <w:shd w:val="clear" w:color="auto" w:fill="FFFFFF"/>
        </w:rPr>
        <w:t>« oziroma prosto dostopne vire, ki ponujajo veliko izbiro učnih gradiv in orodij v katerokoli obliki. Cilj projekta je razviti in vzpostaviti tehnologijo, ki bo namenjena soustvarjanju izobraževalnih vsebin s prosto dostopnimi učnimi viri.</w:t>
      </w:r>
    </w:p>
    <w:p w:rsidR="00375498" w:rsidRPr="00895C24"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 xml:space="preserve"> </w:t>
      </w:r>
    </w:p>
    <w:p w:rsidR="00375498"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FLIP 2</w:t>
      </w:r>
      <w:r>
        <w:rPr>
          <w:rFonts w:ascii="Arial" w:hAnsi="Arial" w:cs="Arial"/>
          <w:color w:val="333333"/>
          <w:shd w:val="clear" w:color="auto" w:fill="FFFFFF"/>
        </w:rPr>
        <w:t xml:space="preserve"> LEARN - V okviru projekta želij</w:t>
      </w:r>
      <w:r w:rsidRPr="00895C24">
        <w:rPr>
          <w:rFonts w:ascii="Arial" w:hAnsi="Arial" w:cs="Arial"/>
          <w:color w:val="333333"/>
          <w:shd w:val="clear" w:color="auto" w:fill="FFFFFF"/>
        </w:rPr>
        <w:t xml:space="preserve">o usposobiti predavatelje za pripravo gradiv in izvedbo izobraževanj po metodi obrnjenega učenja. Projekt se osredotoča na naravoslovne predmete. </w:t>
      </w:r>
    </w:p>
    <w:p w:rsidR="00375498" w:rsidRPr="00895C24" w:rsidRDefault="00375498" w:rsidP="00375498">
      <w:pPr>
        <w:spacing w:after="0" w:line="240" w:lineRule="auto"/>
        <w:jc w:val="both"/>
        <w:rPr>
          <w:rFonts w:ascii="Arial" w:hAnsi="Arial" w:cs="Arial"/>
          <w:color w:val="333333"/>
          <w:shd w:val="clear" w:color="auto" w:fill="FFFFFF"/>
        </w:rPr>
      </w:pPr>
    </w:p>
    <w:p w:rsidR="00375498" w:rsidRPr="00895C24"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 xml:space="preserve">RED - </w:t>
      </w:r>
      <w:r>
        <w:rPr>
          <w:rFonts w:ascii="Arial" w:hAnsi="Arial" w:cs="Arial"/>
          <w:color w:val="333333"/>
          <w:shd w:val="clear" w:color="auto" w:fill="FFFFFF"/>
        </w:rPr>
        <w:t>S partnerji v projektu opozarjaj</w:t>
      </w:r>
      <w:r w:rsidRPr="00895C24">
        <w:rPr>
          <w:rFonts w:ascii="Arial" w:hAnsi="Arial" w:cs="Arial"/>
          <w:color w:val="333333"/>
          <w:shd w:val="clear" w:color="auto" w:fill="FFFFFF"/>
        </w:rPr>
        <w:t>o na težavo z nizko funkcionalno pismenostjo od</w:t>
      </w:r>
      <w:r>
        <w:rPr>
          <w:rFonts w:ascii="Arial" w:hAnsi="Arial" w:cs="Arial"/>
          <w:color w:val="333333"/>
          <w:shd w:val="clear" w:color="auto" w:fill="FFFFFF"/>
        </w:rPr>
        <w:t>raslih v Evropi. Ustvariti želij</w:t>
      </w:r>
      <w:r w:rsidRPr="00895C24">
        <w:rPr>
          <w:rFonts w:ascii="Arial" w:hAnsi="Arial" w:cs="Arial"/>
          <w:color w:val="333333"/>
          <w:shd w:val="clear" w:color="auto" w:fill="FFFFFF"/>
        </w:rPr>
        <w:t>o sodobno in inovativno platformo RED, ki bo zagotavljala osnovo za odkrivanje nizke pismenosti, nudila izobraževalna gradiva ter s pomočjo interaktivnih gradiv odraslim omogočila lažje in boljše razumevanje splošnih javnih storitev na spletu.</w:t>
      </w:r>
    </w:p>
    <w:p w:rsidR="00375498" w:rsidRDefault="00375498" w:rsidP="00375498">
      <w:pPr>
        <w:spacing w:after="0" w:line="240" w:lineRule="auto"/>
        <w:jc w:val="both"/>
        <w:rPr>
          <w:rFonts w:ascii="Arial" w:hAnsi="Arial" w:cs="Arial"/>
          <w:color w:val="333333"/>
          <w:shd w:val="clear" w:color="auto" w:fill="FFFFFF"/>
        </w:rPr>
      </w:pPr>
    </w:p>
    <w:p w:rsidR="00375498"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Projekt SCOUT temelj</w:t>
      </w:r>
      <w:r>
        <w:rPr>
          <w:rFonts w:ascii="Arial" w:hAnsi="Arial" w:cs="Arial"/>
          <w:color w:val="333333"/>
          <w:shd w:val="clear" w:color="auto" w:fill="FFFFFF"/>
        </w:rPr>
        <w:t>i na projektu KISS, v katerem s</w:t>
      </w:r>
      <w:r w:rsidRPr="00895C24">
        <w:rPr>
          <w:rFonts w:ascii="Arial" w:hAnsi="Arial" w:cs="Arial"/>
          <w:color w:val="333333"/>
          <w:shd w:val="clear" w:color="auto" w:fill="FFFFFF"/>
        </w:rPr>
        <w:t xml:space="preserve">o v Slovenijo prenesli orodje </w:t>
      </w:r>
      <w:proofErr w:type="spellStart"/>
      <w:r w:rsidRPr="00895C24">
        <w:rPr>
          <w:rFonts w:ascii="Arial" w:hAnsi="Arial" w:cs="Arial"/>
          <w:color w:val="333333"/>
          <w:shd w:val="clear" w:color="auto" w:fill="FFFFFF"/>
        </w:rPr>
        <w:t>ProfilPASS</w:t>
      </w:r>
      <w:proofErr w:type="spellEnd"/>
      <w:r w:rsidRPr="00895C24">
        <w:rPr>
          <w:rFonts w:ascii="Arial" w:hAnsi="Arial" w:cs="Arial"/>
          <w:color w:val="333333"/>
          <w:shd w:val="clear" w:color="auto" w:fill="FFFFFF"/>
        </w:rPr>
        <w:t>. Gre za orodj</w:t>
      </w:r>
      <w:r>
        <w:rPr>
          <w:rFonts w:ascii="Arial" w:hAnsi="Arial" w:cs="Arial"/>
          <w:color w:val="333333"/>
          <w:shd w:val="clear" w:color="auto" w:fill="FFFFFF"/>
        </w:rPr>
        <w:t>e, s pomočjo katerega ugotavljaj</w:t>
      </w:r>
      <w:r w:rsidRPr="00895C24">
        <w:rPr>
          <w:rFonts w:ascii="Arial" w:hAnsi="Arial" w:cs="Arial"/>
          <w:color w:val="333333"/>
          <w:shd w:val="clear" w:color="auto" w:fill="FFFFFF"/>
        </w:rPr>
        <w:t>o kompetence in spretnosti pr</w:t>
      </w:r>
      <w:r>
        <w:rPr>
          <w:rFonts w:ascii="Arial" w:hAnsi="Arial" w:cs="Arial"/>
          <w:color w:val="333333"/>
          <w:shd w:val="clear" w:color="auto" w:fill="FFFFFF"/>
        </w:rPr>
        <w:t>i odraslih. V projektu SCOUT bod</w:t>
      </w:r>
      <w:r w:rsidRPr="00895C24">
        <w:rPr>
          <w:rFonts w:ascii="Arial" w:hAnsi="Arial" w:cs="Arial"/>
          <w:color w:val="333333"/>
          <w:shd w:val="clear" w:color="auto" w:fill="FFFFFF"/>
        </w:rPr>
        <w:t>o orodje priredili za uporabo pri priseljencih. Načrtovano je tudi usposabljanje za mentorje. Projekt vodi Nemški inštitut za izobraževanje odraslih.</w:t>
      </w:r>
    </w:p>
    <w:p w:rsidR="00375498" w:rsidRPr="00895C24" w:rsidRDefault="00375498" w:rsidP="00375498">
      <w:pPr>
        <w:spacing w:after="0" w:line="240" w:lineRule="auto"/>
        <w:jc w:val="both"/>
        <w:rPr>
          <w:rFonts w:ascii="Arial" w:hAnsi="Arial" w:cs="Arial"/>
          <w:color w:val="333333"/>
          <w:shd w:val="clear" w:color="auto" w:fill="FFFFFF"/>
        </w:rPr>
      </w:pPr>
    </w:p>
    <w:p w:rsidR="00375498" w:rsidRDefault="00375498" w:rsidP="00375498">
      <w:pPr>
        <w:spacing w:after="0" w:line="240" w:lineRule="auto"/>
        <w:jc w:val="both"/>
        <w:rPr>
          <w:rFonts w:ascii="Arial" w:hAnsi="Arial" w:cs="Arial"/>
          <w:color w:val="333333"/>
          <w:shd w:val="clear" w:color="auto" w:fill="FFFFFF"/>
        </w:rPr>
      </w:pPr>
      <w:proofErr w:type="spellStart"/>
      <w:r w:rsidRPr="00895C24">
        <w:rPr>
          <w:rFonts w:ascii="Arial" w:hAnsi="Arial" w:cs="Arial"/>
          <w:color w:val="333333"/>
          <w:shd w:val="clear" w:color="auto" w:fill="FFFFFF"/>
        </w:rPr>
        <w:t>InVolve</w:t>
      </w:r>
      <w:proofErr w:type="spellEnd"/>
      <w:r w:rsidRPr="00895C24">
        <w:rPr>
          <w:rFonts w:ascii="Arial" w:hAnsi="Arial" w:cs="Arial"/>
          <w:color w:val="333333"/>
          <w:shd w:val="clear" w:color="auto" w:fill="FFFFFF"/>
        </w:rPr>
        <w:t xml:space="preserve">  je namenjen prostovoljcem, ki se pri svojem delu soočajo z različnimi ovirami v okolju, stresom, preobr</w:t>
      </w:r>
      <w:r>
        <w:rPr>
          <w:rFonts w:ascii="Arial" w:hAnsi="Arial" w:cs="Arial"/>
          <w:color w:val="333333"/>
          <w:shd w:val="clear" w:color="auto" w:fill="FFFFFF"/>
        </w:rPr>
        <w:t>emenjenostjo. Opremiti jih želij</w:t>
      </w:r>
      <w:r w:rsidRPr="00895C24">
        <w:rPr>
          <w:rFonts w:ascii="Arial" w:hAnsi="Arial" w:cs="Arial"/>
          <w:color w:val="333333"/>
          <w:shd w:val="clear" w:color="auto" w:fill="FFFFFF"/>
        </w:rPr>
        <w:t xml:space="preserve">o s kompetencami, s katerimi bodo lažje in hitreje opazili ovire ter jih odpravili, ohranili motivacijo in poskrbeli za svojo dobro bit. Cilj projekta je izmenjava dobrih praks in usposabljanj na področju prostovoljstva v partnerskih organizacijah ter izvedba usposabljanj, ki se bodo osredotočali na razvijanje mehkih veščin. </w:t>
      </w:r>
    </w:p>
    <w:p w:rsidR="00375498" w:rsidRPr="00895C24" w:rsidRDefault="00375498" w:rsidP="00375498">
      <w:pPr>
        <w:spacing w:after="0" w:line="240" w:lineRule="auto"/>
        <w:jc w:val="both"/>
        <w:rPr>
          <w:rFonts w:ascii="Arial" w:hAnsi="Arial" w:cs="Arial"/>
          <w:color w:val="333333"/>
          <w:shd w:val="clear" w:color="auto" w:fill="FFFFFF"/>
        </w:rPr>
      </w:pPr>
    </w:p>
    <w:p w:rsidR="00375498"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 xml:space="preserve">MOVIE - Tema </w:t>
      </w:r>
      <w:proofErr w:type="spellStart"/>
      <w:r w:rsidRPr="00895C24">
        <w:rPr>
          <w:rFonts w:ascii="Arial" w:hAnsi="Arial" w:cs="Arial"/>
          <w:color w:val="333333"/>
          <w:shd w:val="clear" w:color="auto" w:fill="FFFFFF"/>
        </w:rPr>
        <w:t>Erasmus</w:t>
      </w:r>
      <w:proofErr w:type="spellEnd"/>
      <w:r w:rsidRPr="00895C24">
        <w:rPr>
          <w:rFonts w:ascii="Arial" w:hAnsi="Arial" w:cs="Arial"/>
          <w:color w:val="333333"/>
          <w:shd w:val="clear" w:color="auto" w:fill="FFFFFF"/>
        </w:rPr>
        <w:t xml:space="preserve">+ projekta </w:t>
      </w:r>
      <w:proofErr w:type="spellStart"/>
      <w:r w:rsidRPr="00895C24">
        <w:rPr>
          <w:rFonts w:ascii="Arial" w:hAnsi="Arial" w:cs="Arial"/>
          <w:color w:val="333333"/>
          <w:shd w:val="clear" w:color="auto" w:fill="FFFFFF"/>
        </w:rPr>
        <w:t>Movie</w:t>
      </w:r>
      <w:proofErr w:type="spellEnd"/>
      <w:r w:rsidRPr="00895C24">
        <w:rPr>
          <w:rFonts w:ascii="Arial" w:hAnsi="Arial" w:cs="Arial"/>
          <w:color w:val="333333"/>
          <w:shd w:val="clear" w:color="auto" w:fill="FFFFFF"/>
        </w:rPr>
        <w:t xml:space="preserve"> je učenje s pomočjo filmov in slik. Glavni cilji projekta so zbrati in razširiti primere dobrih didaktičnih praks, ustvariti osnovo in navodila  za usposabljanja izobraževalcev in ostalih izobraže</w:t>
      </w:r>
      <w:r>
        <w:rPr>
          <w:rFonts w:ascii="Arial" w:hAnsi="Arial" w:cs="Arial"/>
          <w:color w:val="333333"/>
          <w:shd w:val="clear" w:color="auto" w:fill="FFFFFF"/>
        </w:rPr>
        <w:t>valnih delavcev. S tem nameravaj</w:t>
      </w:r>
      <w:r w:rsidRPr="00895C24">
        <w:rPr>
          <w:rFonts w:ascii="Arial" w:hAnsi="Arial" w:cs="Arial"/>
          <w:color w:val="333333"/>
          <w:shd w:val="clear" w:color="auto" w:fill="FFFFFF"/>
        </w:rPr>
        <w:t>o povečati motivacijo za učenje ter pripraviti in usposobiti učitelje za uporabo IT, družbenih medijev, filmskih in vizualnih vsebin ter drugih tehnološko-ustvarjalnih oblik pri pouku.</w:t>
      </w:r>
    </w:p>
    <w:p w:rsidR="00375498" w:rsidRPr="00895C24" w:rsidRDefault="00375498" w:rsidP="00375498">
      <w:pPr>
        <w:spacing w:after="0" w:line="240" w:lineRule="auto"/>
        <w:jc w:val="both"/>
        <w:rPr>
          <w:rFonts w:ascii="Arial" w:hAnsi="Arial" w:cs="Arial"/>
          <w:color w:val="333333"/>
          <w:shd w:val="clear" w:color="auto" w:fill="FFFFFF"/>
        </w:rPr>
      </w:pPr>
    </w:p>
    <w:p w:rsidR="00375498"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de FACTO - Projekt se osredotoča na izbor ustreznih in resničnih informacij s svetovnega spleta. S pomočjo projekta naj b</w:t>
      </w:r>
      <w:r>
        <w:rPr>
          <w:rFonts w:ascii="Arial" w:hAnsi="Arial" w:cs="Arial"/>
          <w:color w:val="333333"/>
          <w:shd w:val="clear" w:color="auto" w:fill="FFFFFF"/>
        </w:rPr>
        <w:t>i pri učiteljih in predavateljih</w:t>
      </w:r>
      <w:r w:rsidRPr="00895C24">
        <w:rPr>
          <w:rFonts w:ascii="Arial" w:hAnsi="Arial" w:cs="Arial"/>
          <w:color w:val="333333"/>
          <w:shd w:val="clear" w:color="auto" w:fill="FFFFFF"/>
        </w:rPr>
        <w:t xml:space="preserve"> spodbujali kritično mišljenje ter razvijali sposobnosti in orodja za varen in zanesljiv izbor podatkov v poplavi resničnih in manj resničnih informacij.</w:t>
      </w:r>
    </w:p>
    <w:p w:rsidR="00375498" w:rsidRPr="00895C24"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 xml:space="preserve"> </w:t>
      </w:r>
    </w:p>
    <w:p w:rsidR="00375498"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t xml:space="preserve">IDEAL FLIP - Projekt nadgrajuje lanski projekt </w:t>
      </w:r>
      <w:proofErr w:type="spellStart"/>
      <w:r w:rsidRPr="00895C24">
        <w:rPr>
          <w:rFonts w:ascii="Arial" w:hAnsi="Arial" w:cs="Arial"/>
          <w:color w:val="333333"/>
          <w:shd w:val="clear" w:color="auto" w:fill="FFFFFF"/>
        </w:rPr>
        <w:t>iFLIP</w:t>
      </w:r>
      <w:proofErr w:type="spellEnd"/>
      <w:r w:rsidRPr="00895C24">
        <w:rPr>
          <w:rFonts w:ascii="Arial" w:hAnsi="Arial" w:cs="Arial"/>
          <w:color w:val="333333"/>
          <w:shd w:val="clear" w:color="auto" w:fill="FFFFFF"/>
        </w:rPr>
        <w:t>, gre za obrnjeno učenje v izobr</w:t>
      </w:r>
      <w:r>
        <w:rPr>
          <w:rFonts w:ascii="Arial" w:hAnsi="Arial" w:cs="Arial"/>
          <w:color w:val="333333"/>
          <w:shd w:val="clear" w:color="auto" w:fill="FFFFFF"/>
        </w:rPr>
        <w:t>aževanju odraslih. Razvijali bod</w:t>
      </w:r>
      <w:r w:rsidRPr="00895C24">
        <w:rPr>
          <w:rFonts w:ascii="Arial" w:hAnsi="Arial" w:cs="Arial"/>
          <w:color w:val="333333"/>
          <w:shd w:val="clear" w:color="auto" w:fill="FFFFFF"/>
        </w:rPr>
        <w:t xml:space="preserve">o gradiva, orodja in metodo obrnjenega učenja znova uporabili v izobraževanju odraslih. </w:t>
      </w:r>
    </w:p>
    <w:p w:rsidR="00375498" w:rsidRPr="00895C24" w:rsidRDefault="00375498" w:rsidP="00375498">
      <w:pPr>
        <w:spacing w:after="0" w:line="240" w:lineRule="auto"/>
        <w:jc w:val="both"/>
        <w:rPr>
          <w:rFonts w:ascii="Arial" w:hAnsi="Arial" w:cs="Arial"/>
          <w:color w:val="333333"/>
          <w:shd w:val="clear" w:color="auto" w:fill="FFFFFF"/>
        </w:rPr>
      </w:pPr>
      <w:r w:rsidRPr="00895C24">
        <w:rPr>
          <w:rFonts w:ascii="Arial" w:hAnsi="Arial" w:cs="Arial"/>
          <w:color w:val="333333"/>
          <w:shd w:val="clear" w:color="auto" w:fill="FFFFFF"/>
        </w:rPr>
        <w:lastRenderedPageBreak/>
        <w:t>SCIENCE4FUN - Cilj projekta je promocija učenja naravoslovnih predmetov v osnovni</w:t>
      </w:r>
      <w:r>
        <w:rPr>
          <w:rFonts w:ascii="Arial" w:hAnsi="Arial" w:cs="Arial"/>
          <w:color w:val="333333"/>
          <w:shd w:val="clear" w:color="auto" w:fill="FFFFFF"/>
        </w:rPr>
        <w:t>h šolah. V okviru projekta želij</w:t>
      </w:r>
      <w:r w:rsidRPr="00895C24">
        <w:rPr>
          <w:rFonts w:ascii="Arial" w:hAnsi="Arial" w:cs="Arial"/>
          <w:color w:val="333333"/>
          <w:shd w:val="clear" w:color="auto" w:fill="FFFFFF"/>
        </w:rPr>
        <w:t xml:space="preserve">o predstaviti naravoslovne predmete na zabaven način, pripraviti različne zabavne in inovativne učne metode, jih približati učencem, predvsem deklicam. </w:t>
      </w:r>
    </w:p>
    <w:p w:rsidR="00375498" w:rsidRDefault="00375498" w:rsidP="00375498">
      <w:pPr>
        <w:spacing w:after="0" w:line="240" w:lineRule="auto"/>
        <w:jc w:val="both"/>
        <w:rPr>
          <w:rFonts w:ascii="Arial" w:hAnsi="Arial" w:cs="Arial"/>
          <w:color w:val="333333"/>
          <w:shd w:val="clear" w:color="auto" w:fill="FFFFFF"/>
        </w:rPr>
      </w:pPr>
    </w:p>
    <w:p w:rsidR="00375498" w:rsidRDefault="00375498" w:rsidP="00375498">
      <w:pPr>
        <w:spacing w:after="0" w:line="240" w:lineRule="auto"/>
        <w:jc w:val="both"/>
        <w:rPr>
          <w:rFonts w:ascii="Arial" w:hAnsi="Arial" w:cs="Arial"/>
          <w:color w:val="333333"/>
          <w:shd w:val="clear" w:color="auto" w:fill="FFFFFF"/>
        </w:rPr>
      </w:pPr>
      <w:proofErr w:type="spellStart"/>
      <w:r w:rsidRPr="00895C24">
        <w:rPr>
          <w:rFonts w:ascii="Arial" w:hAnsi="Arial" w:cs="Arial"/>
          <w:color w:val="333333"/>
          <w:shd w:val="clear" w:color="auto" w:fill="FFFFFF"/>
        </w:rPr>
        <w:t>Skills</w:t>
      </w:r>
      <w:proofErr w:type="spellEnd"/>
      <w:r w:rsidRPr="00895C24">
        <w:rPr>
          <w:rFonts w:ascii="Arial" w:hAnsi="Arial" w:cs="Arial"/>
          <w:color w:val="333333"/>
          <w:shd w:val="clear" w:color="auto" w:fill="FFFFFF"/>
        </w:rPr>
        <w:t>+</w:t>
      </w:r>
      <w:r w:rsidRPr="00895C24">
        <w:rPr>
          <w:rFonts w:ascii="Arial" w:hAnsi="Arial" w:cs="Arial"/>
          <w:color w:val="333333"/>
          <w:shd w:val="clear" w:color="auto" w:fill="FFFFFF"/>
        </w:rPr>
        <w:tab/>
        <w:t xml:space="preserve"> - Projekt temelji na projektu </w:t>
      </w:r>
      <w:proofErr w:type="spellStart"/>
      <w:r w:rsidRPr="00895C24">
        <w:rPr>
          <w:rFonts w:ascii="Arial" w:hAnsi="Arial" w:cs="Arial"/>
          <w:color w:val="333333"/>
          <w:shd w:val="clear" w:color="auto" w:fill="FFFFFF"/>
        </w:rPr>
        <w:t>ParaSkills</w:t>
      </w:r>
      <w:proofErr w:type="spellEnd"/>
      <w:r w:rsidRPr="00895C24">
        <w:rPr>
          <w:rFonts w:ascii="Arial" w:hAnsi="Arial" w:cs="Arial"/>
          <w:color w:val="333333"/>
          <w:shd w:val="clear" w:color="auto" w:fill="FFFFFF"/>
        </w:rPr>
        <w:t xml:space="preserve">, ki se je zaključil lansko leto. Gre za promocijo zaposlovanja oseb s posebnimi potrebami, s pomočjo nacionalnih in evropskega tekmovanja v poklicnih spretnostih. </w:t>
      </w:r>
    </w:p>
    <w:p w:rsidR="00375498" w:rsidRPr="00895C24" w:rsidRDefault="00375498" w:rsidP="00375498">
      <w:pPr>
        <w:spacing w:after="0" w:line="240" w:lineRule="auto"/>
        <w:jc w:val="both"/>
        <w:rPr>
          <w:rFonts w:ascii="Arial" w:hAnsi="Arial" w:cs="Arial"/>
          <w:color w:val="333333"/>
          <w:shd w:val="clear" w:color="auto" w:fill="FFFFFF"/>
        </w:rPr>
      </w:pPr>
    </w:p>
    <w:p w:rsidR="00375498" w:rsidRPr="00895C24" w:rsidRDefault="00375498" w:rsidP="00375498">
      <w:pPr>
        <w:spacing w:after="0" w:line="240" w:lineRule="auto"/>
        <w:jc w:val="both"/>
        <w:rPr>
          <w:rFonts w:ascii="Arial" w:hAnsi="Arial" w:cs="Arial"/>
          <w:b/>
          <w:color w:val="333333"/>
          <w:shd w:val="clear" w:color="auto" w:fill="FFFFFF"/>
        </w:rPr>
      </w:pPr>
      <w:r>
        <w:rPr>
          <w:rFonts w:ascii="Arial" w:hAnsi="Arial" w:cs="Arial"/>
          <w:b/>
          <w:color w:val="333333"/>
          <w:shd w:val="clear" w:color="auto" w:fill="FFFFFF"/>
        </w:rPr>
        <w:t>Aktivni s</w:t>
      </w:r>
      <w:r w:rsidRPr="00895C24">
        <w:rPr>
          <w:rFonts w:ascii="Arial" w:hAnsi="Arial" w:cs="Arial"/>
          <w:b/>
          <w:color w:val="333333"/>
          <w:shd w:val="clear" w:color="auto" w:fill="FFFFFF"/>
        </w:rPr>
        <w:t>o tudi v številnih nacionalnih p</w:t>
      </w:r>
      <w:r>
        <w:rPr>
          <w:rFonts w:ascii="Arial" w:hAnsi="Arial" w:cs="Arial"/>
          <w:b/>
          <w:color w:val="333333"/>
          <w:shd w:val="clear" w:color="auto" w:fill="FFFFFF"/>
        </w:rPr>
        <w:t>rojektih, med drugim bod</w:t>
      </w:r>
      <w:r w:rsidRPr="00895C24">
        <w:rPr>
          <w:rFonts w:ascii="Arial" w:hAnsi="Arial" w:cs="Arial"/>
          <w:b/>
          <w:color w:val="333333"/>
          <w:shd w:val="clear" w:color="auto" w:fill="FFFFFF"/>
        </w:rPr>
        <w:t xml:space="preserve">o začeli z izvajanjem dveh LAS projektov: </w:t>
      </w:r>
    </w:p>
    <w:p w:rsidR="00375498" w:rsidRPr="0096316E" w:rsidRDefault="00375498" w:rsidP="00375498">
      <w:pPr>
        <w:spacing w:after="0" w:line="240" w:lineRule="auto"/>
        <w:jc w:val="both"/>
        <w:rPr>
          <w:rFonts w:ascii="Arial" w:hAnsi="Arial" w:cs="Arial"/>
          <w:color w:val="000000" w:themeColor="text1"/>
        </w:rPr>
      </w:pPr>
      <w:r w:rsidRPr="0096316E">
        <w:rPr>
          <w:rFonts w:ascii="Arial" w:hAnsi="Arial" w:cs="Arial"/>
          <w:color w:val="000000" w:themeColor="text1"/>
          <w:shd w:val="clear" w:color="auto" w:fill="FFFFFF"/>
        </w:rPr>
        <w:t xml:space="preserve">Jejmo lokalno – povečanje stopnje prehranske samooskrbe v SAŠA regiji in Jejmo lokalno - Tržne poti. Prvi temelji na ozaveščanju javnosti in je del večje operacije, ki je odgovor na prednostno področje ukrepanja prehranska samooskrba. Njen namen je uresničiti cilje Strategije lokalnega razvoja na območju Zgornje Savinjske in Šaleške doline v letu 2017. Pet partnerjev iz različnih sektorjev delovanja bo v vseh 10 občinah Zgornje Savinjske in Šaleške doline izvedlo operacijo, ki bo ohranjala okolje in naravo. </w:t>
      </w:r>
    </w:p>
    <w:p w:rsidR="00375498" w:rsidRDefault="00375498" w:rsidP="00375498">
      <w:pPr>
        <w:spacing w:after="0" w:line="240" w:lineRule="auto"/>
        <w:jc w:val="both"/>
        <w:rPr>
          <w:rFonts w:ascii="Arial" w:hAnsi="Arial" w:cs="Arial"/>
          <w:b/>
        </w:rPr>
      </w:pPr>
    </w:p>
    <w:p w:rsidR="00375498" w:rsidRPr="00895C24" w:rsidRDefault="00375498" w:rsidP="00375498">
      <w:pPr>
        <w:spacing w:after="0" w:line="240" w:lineRule="auto"/>
        <w:jc w:val="both"/>
        <w:rPr>
          <w:rFonts w:ascii="Arial" w:hAnsi="Arial" w:cs="Arial"/>
          <w:b/>
        </w:rPr>
      </w:pPr>
      <w:r w:rsidRPr="00895C24">
        <w:rPr>
          <w:rFonts w:ascii="Arial" w:hAnsi="Arial" w:cs="Arial"/>
          <w:b/>
        </w:rPr>
        <w:t xml:space="preserve">Pod okriljem MOV in Ljudske univerze Velenje deluje tudi vzorčno mesto: </w:t>
      </w:r>
    </w:p>
    <w:p w:rsidR="00375498" w:rsidRPr="00895C24" w:rsidRDefault="00375498" w:rsidP="00375498">
      <w:pPr>
        <w:spacing w:after="0" w:line="240" w:lineRule="auto"/>
        <w:jc w:val="both"/>
        <w:rPr>
          <w:rFonts w:ascii="Arial" w:hAnsi="Arial" w:cs="Arial"/>
        </w:rPr>
      </w:pPr>
      <w:r w:rsidRPr="00895C24">
        <w:rPr>
          <w:rFonts w:ascii="Arial" w:hAnsi="Arial" w:cs="Arial"/>
        </w:rPr>
        <w:t>Vzorčno mesto Velenje v šolskem letu 2018/19 pripravl</w:t>
      </w:r>
      <w:r>
        <w:rPr>
          <w:rFonts w:ascii="Arial" w:hAnsi="Arial" w:cs="Arial"/>
        </w:rPr>
        <w:t>ja vrsto novih dogodivščin. O</w:t>
      </w:r>
      <w:r w:rsidRPr="00895C24">
        <w:rPr>
          <w:rFonts w:ascii="Arial" w:hAnsi="Arial" w:cs="Arial"/>
        </w:rPr>
        <w:t xml:space="preserve">biskovalci se bodo letos lahko preizkusili v edinstveni, </w:t>
      </w:r>
      <w:proofErr w:type="spellStart"/>
      <w:r w:rsidRPr="00895C24">
        <w:rPr>
          <w:rFonts w:ascii="Arial" w:hAnsi="Arial" w:cs="Arial"/>
        </w:rPr>
        <w:t>Mixed</w:t>
      </w:r>
      <w:proofErr w:type="spellEnd"/>
      <w:r w:rsidRPr="00895C24">
        <w:rPr>
          <w:rFonts w:ascii="Arial" w:hAnsi="Arial" w:cs="Arial"/>
        </w:rPr>
        <w:t xml:space="preserve"> </w:t>
      </w:r>
      <w:proofErr w:type="spellStart"/>
      <w:r w:rsidRPr="00895C24">
        <w:rPr>
          <w:rFonts w:ascii="Arial" w:hAnsi="Arial" w:cs="Arial"/>
        </w:rPr>
        <w:t>Reality</w:t>
      </w:r>
      <w:proofErr w:type="spellEnd"/>
      <w:r w:rsidRPr="00895C24">
        <w:rPr>
          <w:rFonts w:ascii="Arial" w:hAnsi="Arial" w:cs="Arial"/>
        </w:rPr>
        <w:t xml:space="preserve"> avanturi sobe pobega: "Potop v </w:t>
      </w:r>
      <w:r>
        <w:rPr>
          <w:rFonts w:ascii="Arial" w:hAnsi="Arial" w:cs="Arial"/>
        </w:rPr>
        <w:t xml:space="preserve">globino". </w:t>
      </w:r>
      <w:proofErr w:type="spellStart"/>
      <w:r w:rsidRPr="00895C24">
        <w:rPr>
          <w:rFonts w:ascii="Arial" w:hAnsi="Arial" w:cs="Arial"/>
        </w:rPr>
        <w:t>Feel</w:t>
      </w:r>
      <w:proofErr w:type="spellEnd"/>
      <w:r w:rsidRPr="00895C24">
        <w:rPr>
          <w:rFonts w:ascii="Arial" w:hAnsi="Arial" w:cs="Arial"/>
        </w:rPr>
        <w:t xml:space="preserve"> </w:t>
      </w:r>
      <w:proofErr w:type="spellStart"/>
      <w:r w:rsidRPr="00895C24">
        <w:rPr>
          <w:rFonts w:ascii="Arial" w:hAnsi="Arial" w:cs="Arial"/>
        </w:rPr>
        <w:t>The</w:t>
      </w:r>
      <w:proofErr w:type="spellEnd"/>
      <w:r w:rsidRPr="00895C24">
        <w:rPr>
          <w:rFonts w:ascii="Arial" w:hAnsi="Arial" w:cs="Arial"/>
        </w:rPr>
        <w:t xml:space="preserve"> Future, na edinem sejmu namenjenem digitalizaciji pri nas, Vzorčno mesto v sodelovanju z Ministrstvom za izobraževanje, znanost in šport, Zavod RS za šolstvo, Centrom za poklicno izobraževanje, Ministrstvom za javno upravo, Ministrstvom za gospodarski razvoj in tehnologijo, </w:t>
      </w:r>
      <w:proofErr w:type="spellStart"/>
      <w:r w:rsidRPr="00895C24">
        <w:rPr>
          <w:rFonts w:ascii="Arial" w:hAnsi="Arial" w:cs="Arial"/>
        </w:rPr>
        <w:t>Noordung</w:t>
      </w:r>
      <w:proofErr w:type="spellEnd"/>
      <w:r w:rsidRPr="00895C24">
        <w:rPr>
          <w:rFonts w:ascii="Arial" w:hAnsi="Arial" w:cs="Arial"/>
        </w:rPr>
        <w:t xml:space="preserve"> centrom in Celjskim sejmom pripravlja interaktivno postavitev učilnica prihodnosti na temo</w:t>
      </w:r>
      <w:r>
        <w:rPr>
          <w:rFonts w:ascii="Arial" w:hAnsi="Arial" w:cs="Arial"/>
        </w:rPr>
        <w:t xml:space="preserve"> VESOLJE. Le nekaj dni zatem bod</w:t>
      </w:r>
      <w:r w:rsidRPr="00895C24">
        <w:rPr>
          <w:rFonts w:ascii="Arial" w:hAnsi="Arial" w:cs="Arial"/>
        </w:rPr>
        <w:t>o odprli novo interaktivno učno postavitev, ki bo obravnavala VOJNE SVETA (22.10.2018). V drugi polovic</w:t>
      </w:r>
      <w:r>
        <w:rPr>
          <w:rFonts w:ascii="Arial" w:hAnsi="Arial" w:cs="Arial"/>
        </w:rPr>
        <w:t xml:space="preserve">i šolskega leta se bodo </w:t>
      </w:r>
      <w:r w:rsidRPr="00895C24">
        <w:rPr>
          <w:rFonts w:ascii="Arial" w:hAnsi="Arial" w:cs="Arial"/>
        </w:rPr>
        <w:t>obiskovalci podali raziskovati POZABLJENI SVET (4.4.2018) dinozavrov in ostalih praživali ter rastlin.</w:t>
      </w:r>
    </w:p>
    <w:p w:rsidR="00375498" w:rsidRDefault="00375498" w:rsidP="00375498">
      <w:pPr>
        <w:spacing w:after="0" w:line="240" w:lineRule="auto"/>
        <w:jc w:val="both"/>
        <w:rPr>
          <w:rFonts w:ascii="Arial" w:hAnsi="Arial" w:cs="Arial"/>
          <w:b/>
        </w:rPr>
      </w:pPr>
    </w:p>
    <w:p w:rsidR="00375498" w:rsidRPr="00895C24" w:rsidRDefault="00375498" w:rsidP="00375498">
      <w:pPr>
        <w:spacing w:after="0" w:line="240" w:lineRule="auto"/>
        <w:jc w:val="both"/>
        <w:rPr>
          <w:rFonts w:ascii="Arial" w:hAnsi="Arial" w:cs="Arial"/>
          <w:b/>
        </w:rPr>
      </w:pPr>
      <w:r>
        <w:rPr>
          <w:rFonts w:ascii="Arial" w:hAnsi="Arial" w:cs="Arial"/>
          <w:b/>
        </w:rPr>
        <w:t>Aktivni bod</w:t>
      </w:r>
      <w:r w:rsidRPr="00895C24">
        <w:rPr>
          <w:rFonts w:ascii="Arial" w:hAnsi="Arial" w:cs="Arial"/>
          <w:b/>
        </w:rPr>
        <w:t>o na področju integracije:</w:t>
      </w:r>
    </w:p>
    <w:p w:rsidR="00375498" w:rsidRPr="00895C24" w:rsidRDefault="00375498" w:rsidP="00375498">
      <w:pPr>
        <w:spacing w:after="0" w:line="240" w:lineRule="auto"/>
        <w:jc w:val="both"/>
        <w:rPr>
          <w:rFonts w:ascii="Arial" w:hAnsi="Arial" w:cs="Arial"/>
        </w:rPr>
      </w:pPr>
      <w:r>
        <w:rPr>
          <w:rFonts w:ascii="Arial" w:hAnsi="Arial" w:cs="Arial"/>
        </w:rPr>
        <w:t xml:space="preserve">S septembrom bodo </w:t>
      </w:r>
      <w:r w:rsidRPr="00895C24">
        <w:rPr>
          <w:rFonts w:ascii="Arial" w:hAnsi="Arial" w:cs="Arial"/>
        </w:rPr>
        <w:t>začeli z izvajanjem novega projekta, financiranega s strani Ministrstva za notranje zadeve. Projekt se osredotoča na ozaveščanje javnosti o integraciji kot dvosmernem procesu. Z različnim</w:t>
      </w:r>
      <w:r>
        <w:rPr>
          <w:rFonts w:ascii="Arial" w:hAnsi="Arial" w:cs="Arial"/>
        </w:rPr>
        <w:t>i aktivnostmi in promocijo želij</w:t>
      </w:r>
      <w:r w:rsidRPr="00895C24">
        <w:rPr>
          <w:rFonts w:ascii="Arial" w:hAnsi="Arial" w:cs="Arial"/>
        </w:rPr>
        <w:t>o približati drugo kulturo in običaje lokalnemu prebivalstvu</w:t>
      </w:r>
      <w:r>
        <w:rPr>
          <w:rFonts w:ascii="Arial" w:hAnsi="Arial" w:cs="Arial"/>
        </w:rPr>
        <w:t>,</w:t>
      </w:r>
      <w:r w:rsidRPr="00895C24">
        <w:rPr>
          <w:rFonts w:ascii="Arial" w:hAnsi="Arial" w:cs="Arial"/>
        </w:rPr>
        <w:t xml:space="preserve"> kot tudi slovensko kulturo tujim priseljencem.</w:t>
      </w:r>
    </w:p>
    <w:p w:rsidR="00375498" w:rsidRDefault="00375498" w:rsidP="00375498">
      <w:pPr>
        <w:spacing w:after="0" w:line="240" w:lineRule="auto"/>
        <w:jc w:val="both"/>
        <w:rPr>
          <w:rFonts w:ascii="Arial" w:eastAsia="Times New Roman" w:hAnsi="Arial" w:cs="Arial"/>
          <w:b/>
          <w:u w:val="single"/>
          <w:lang w:eastAsia="sl-SI"/>
        </w:rPr>
      </w:pPr>
    </w:p>
    <w:p w:rsidR="00375498" w:rsidRDefault="00375498" w:rsidP="00375498">
      <w:pPr>
        <w:spacing w:after="0" w:line="240" w:lineRule="auto"/>
        <w:jc w:val="both"/>
        <w:rPr>
          <w:rFonts w:ascii="Arial" w:eastAsia="Times New Roman" w:hAnsi="Arial" w:cs="Arial"/>
          <w:b/>
          <w:u w:val="single"/>
          <w:lang w:eastAsia="sl-SI"/>
        </w:rPr>
      </w:pPr>
    </w:p>
    <w:p w:rsidR="00375498" w:rsidRPr="001C4CB1" w:rsidRDefault="00375498" w:rsidP="00375498">
      <w:pPr>
        <w:spacing w:after="0" w:line="240" w:lineRule="auto"/>
        <w:jc w:val="both"/>
        <w:rPr>
          <w:rFonts w:ascii="Arial" w:eastAsia="Times New Roman" w:hAnsi="Arial" w:cs="Arial"/>
          <w:b/>
          <w:u w:val="single"/>
          <w:lang w:eastAsia="sl-SI"/>
        </w:rPr>
      </w:pPr>
      <w:r w:rsidRPr="001C4CB1">
        <w:rPr>
          <w:rFonts w:ascii="Arial" w:eastAsia="Times New Roman" w:hAnsi="Arial" w:cs="Arial"/>
          <w:b/>
          <w:u w:val="single"/>
          <w:lang w:eastAsia="sl-SI"/>
        </w:rPr>
        <w:t xml:space="preserve">Financiranje: </w:t>
      </w:r>
    </w:p>
    <w:p w:rsidR="00375498" w:rsidRDefault="00375498" w:rsidP="00375498">
      <w:pPr>
        <w:spacing w:after="0" w:line="240" w:lineRule="auto"/>
        <w:jc w:val="both"/>
        <w:rPr>
          <w:rFonts w:ascii="Arial" w:eastAsia="Times New Roman" w:hAnsi="Arial" w:cs="Arial"/>
          <w:color w:val="000000"/>
          <w:lang w:eastAsia="sl-SI"/>
        </w:rPr>
      </w:pPr>
      <w:r w:rsidRPr="001C4CB1">
        <w:rPr>
          <w:rFonts w:ascii="Arial" w:hAnsi="Arial" w:cs="Arial"/>
          <w:b/>
        </w:rPr>
        <w:tab/>
      </w:r>
      <w:r w:rsidRPr="000859A9">
        <w:rPr>
          <w:rFonts w:ascii="Arial" w:hAnsi="Arial" w:cs="Arial"/>
        </w:rPr>
        <w:tab/>
      </w:r>
      <w:r w:rsidRPr="000859A9">
        <w:rPr>
          <w:rFonts w:ascii="Arial" w:hAnsi="Arial" w:cs="Arial"/>
        </w:rPr>
        <w:tab/>
      </w:r>
      <w:r w:rsidRPr="000859A9">
        <w:rPr>
          <w:rFonts w:ascii="Arial" w:hAnsi="Arial" w:cs="Arial"/>
        </w:rPr>
        <w:tab/>
      </w:r>
      <w:r w:rsidRPr="000859A9">
        <w:rPr>
          <w:rFonts w:ascii="Arial" w:hAnsi="Arial" w:cs="Arial"/>
        </w:rPr>
        <w:tab/>
      </w:r>
      <w:r w:rsidRPr="000859A9">
        <w:rPr>
          <w:rFonts w:ascii="Arial" w:hAnsi="Arial" w:cs="Arial"/>
        </w:rPr>
        <w:tab/>
      </w:r>
    </w:p>
    <w:p w:rsidR="00375498" w:rsidRDefault="00375498" w:rsidP="00375498">
      <w:pPr>
        <w:spacing w:after="0" w:line="240" w:lineRule="auto"/>
        <w:jc w:val="both"/>
        <w:rPr>
          <w:rFonts w:ascii="Arial" w:hAnsi="Arial" w:cs="Arial"/>
          <w:b/>
        </w:rPr>
      </w:pPr>
      <w:r w:rsidRPr="00BC4169">
        <w:rPr>
          <w:rFonts w:ascii="Arial" w:eastAsia="Times New Roman" w:hAnsi="Arial" w:cs="Arial"/>
          <w:b/>
          <w:color w:val="000000"/>
          <w:lang w:eastAsia="sl-SI"/>
        </w:rPr>
        <w:t>Za dejavnost Andragoškega zavoda Ljudska univerza Velenje je v proračunu Mestne občine Velenje v tem l</w:t>
      </w:r>
      <w:r>
        <w:rPr>
          <w:rFonts w:ascii="Arial" w:eastAsia="Times New Roman" w:hAnsi="Arial" w:cs="Arial"/>
          <w:b/>
          <w:color w:val="000000"/>
          <w:lang w:eastAsia="sl-SI"/>
        </w:rPr>
        <w:t>etu namenjenih 13.300 €, za tekoče materialne stroške 7.500 €</w:t>
      </w:r>
      <w:r w:rsidRPr="00BC4169">
        <w:rPr>
          <w:rFonts w:ascii="Arial" w:eastAsia="Times New Roman" w:hAnsi="Arial" w:cs="Arial"/>
          <w:b/>
          <w:color w:val="000000"/>
          <w:lang w:eastAsia="sl-SI"/>
        </w:rPr>
        <w:t>, za letni pro</w:t>
      </w:r>
      <w:r>
        <w:rPr>
          <w:rFonts w:ascii="Arial" w:eastAsia="Times New Roman" w:hAnsi="Arial" w:cs="Arial"/>
          <w:b/>
          <w:color w:val="000000"/>
          <w:lang w:eastAsia="sl-SI"/>
        </w:rPr>
        <w:t>gram izobraževanja odraslih pa 7.000</w:t>
      </w:r>
      <w:r w:rsidRPr="00BC4169">
        <w:rPr>
          <w:rFonts w:ascii="Arial" w:eastAsia="Times New Roman" w:hAnsi="Arial" w:cs="Arial"/>
          <w:b/>
          <w:color w:val="000000"/>
          <w:lang w:eastAsia="sl-SI"/>
        </w:rPr>
        <w:t xml:space="preserve"> </w:t>
      </w:r>
      <w:r>
        <w:rPr>
          <w:rFonts w:ascii="Arial" w:eastAsia="Times New Roman" w:hAnsi="Arial" w:cs="Arial"/>
          <w:b/>
          <w:color w:val="000000"/>
          <w:lang w:eastAsia="sl-SI"/>
        </w:rPr>
        <w:t xml:space="preserve">€. </w:t>
      </w:r>
      <w:r>
        <w:rPr>
          <w:rFonts w:ascii="Arial" w:hAnsi="Arial" w:cs="Arial"/>
          <w:b/>
        </w:rPr>
        <w:t xml:space="preserve">Za investicijsko in redno vzdrževanje AZ Ljudska univerza, je letos v proračunu zagotovljenih 5.000 €. </w:t>
      </w:r>
    </w:p>
    <w:p w:rsidR="00375498" w:rsidRDefault="00375498" w:rsidP="00375498">
      <w:pPr>
        <w:spacing w:after="0" w:line="240" w:lineRule="auto"/>
        <w:jc w:val="both"/>
        <w:rPr>
          <w:rFonts w:ascii="Arial" w:hAnsi="Arial" w:cs="Arial"/>
          <w:b/>
        </w:rPr>
      </w:pPr>
      <w:r>
        <w:rPr>
          <w:rFonts w:ascii="Arial" w:hAnsi="Arial" w:cs="Arial"/>
          <w:b/>
        </w:rPr>
        <w:t xml:space="preserve">Za Vzorčno mesto letos iz proračuna namenjamo 137.000 €, za medgeneracijski center Planet generacij pa 20.000 €. </w:t>
      </w:r>
    </w:p>
    <w:p w:rsidR="00375498" w:rsidRPr="00C802E3" w:rsidRDefault="00375498" w:rsidP="00375498">
      <w:pPr>
        <w:spacing w:after="0" w:line="240" w:lineRule="auto"/>
        <w:jc w:val="both"/>
        <w:rPr>
          <w:rFonts w:ascii="Arial" w:hAnsi="Arial" w:cs="Arial"/>
          <w:b/>
          <w:u w:val="single"/>
        </w:rPr>
      </w:pPr>
      <w:r w:rsidRPr="00C802E3">
        <w:rPr>
          <w:rFonts w:ascii="Arial" w:hAnsi="Arial" w:cs="Arial"/>
          <w:b/>
          <w:u w:val="single"/>
        </w:rPr>
        <w:t xml:space="preserve">Skupaj z ostalimi sredstvi namenjenimi za </w:t>
      </w:r>
      <w:r>
        <w:rPr>
          <w:rFonts w:ascii="Arial" w:hAnsi="Arial" w:cs="Arial"/>
          <w:b/>
          <w:u w:val="single"/>
        </w:rPr>
        <w:t>andragoško izobraževanje</w:t>
      </w:r>
      <w:r w:rsidRPr="00C802E3">
        <w:rPr>
          <w:rFonts w:ascii="Arial" w:hAnsi="Arial" w:cs="Arial"/>
          <w:b/>
          <w:u w:val="single"/>
        </w:rPr>
        <w:t xml:space="preserve"> v MO Velenje iz </w:t>
      </w:r>
      <w:r>
        <w:rPr>
          <w:rFonts w:ascii="Arial" w:hAnsi="Arial" w:cs="Arial"/>
          <w:b/>
          <w:u w:val="single"/>
        </w:rPr>
        <w:t>proračuna MO Velenje v letu 2018</w:t>
      </w:r>
      <w:r w:rsidRPr="00C802E3">
        <w:rPr>
          <w:rFonts w:ascii="Arial" w:hAnsi="Arial" w:cs="Arial"/>
          <w:b/>
          <w:u w:val="single"/>
        </w:rPr>
        <w:t xml:space="preserve"> zagotavljamo predvide</w:t>
      </w:r>
      <w:r>
        <w:rPr>
          <w:rFonts w:ascii="Arial" w:hAnsi="Arial" w:cs="Arial"/>
          <w:b/>
          <w:u w:val="single"/>
        </w:rPr>
        <w:t xml:space="preserve">na sredstva v višini 200.815 </w:t>
      </w:r>
      <w:r w:rsidRPr="00C802E3">
        <w:rPr>
          <w:rFonts w:ascii="Arial" w:hAnsi="Arial" w:cs="Arial"/>
          <w:b/>
          <w:u w:val="single"/>
        </w:rPr>
        <w:t>€.</w:t>
      </w:r>
    </w:p>
    <w:p w:rsidR="00375498" w:rsidRDefault="00375498" w:rsidP="00D26CCC">
      <w:pPr>
        <w:spacing w:line="240" w:lineRule="auto"/>
        <w:jc w:val="both"/>
        <w:rPr>
          <w:rFonts w:ascii="Arial" w:hAnsi="Arial" w:cs="Arial"/>
          <w:b/>
        </w:rPr>
      </w:pPr>
    </w:p>
    <w:p w:rsidR="00514783" w:rsidRDefault="00514783" w:rsidP="00D26CCC">
      <w:pPr>
        <w:spacing w:line="240" w:lineRule="auto"/>
        <w:jc w:val="both"/>
        <w:rPr>
          <w:rFonts w:ascii="Arial" w:hAnsi="Arial" w:cs="Arial"/>
          <w:b/>
        </w:rPr>
      </w:pPr>
    </w:p>
    <w:p w:rsidR="00514783" w:rsidRPr="005D7EE8" w:rsidRDefault="00514783" w:rsidP="00D26CCC">
      <w:pPr>
        <w:spacing w:line="240" w:lineRule="auto"/>
        <w:jc w:val="both"/>
        <w:rPr>
          <w:rFonts w:ascii="Arial" w:hAnsi="Arial" w:cs="Arial"/>
          <w:b/>
        </w:rPr>
      </w:pPr>
    </w:p>
    <w:p w:rsidR="006E1238" w:rsidRDefault="006E1238" w:rsidP="000859A9">
      <w:pPr>
        <w:spacing w:after="0" w:line="240" w:lineRule="auto"/>
        <w:jc w:val="both"/>
        <w:rPr>
          <w:rFonts w:ascii="Arial" w:hAnsi="Arial" w:cs="Arial"/>
          <w:b/>
        </w:rPr>
      </w:pPr>
    </w:p>
    <w:p w:rsidR="006E1238" w:rsidRPr="000859A9" w:rsidRDefault="0060327E" w:rsidP="000859A9">
      <w:pPr>
        <w:spacing w:after="0" w:line="240" w:lineRule="auto"/>
        <w:jc w:val="both"/>
        <w:rPr>
          <w:rFonts w:ascii="Arial" w:hAnsi="Arial" w:cs="Arial"/>
          <w:b/>
          <w:u w:val="single"/>
        </w:rPr>
      </w:pPr>
      <w:r w:rsidRPr="000859A9">
        <w:rPr>
          <w:rFonts w:ascii="Arial" w:hAnsi="Arial" w:cs="Arial"/>
          <w:b/>
          <w:u w:val="single"/>
        </w:rPr>
        <w:lastRenderedPageBreak/>
        <w:t>ŠOLSKI CENTER VELENJE</w:t>
      </w:r>
    </w:p>
    <w:p w:rsidR="00653927" w:rsidRPr="000859A9" w:rsidRDefault="00653927" w:rsidP="000859A9">
      <w:pPr>
        <w:spacing w:after="0" w:line="240" w:lineRule="auto"/>
        <w:jc w:val="both"/>
        <w:rPr>
          <w:rFonts w:ascii="Arial" w:hAnsi="Arial" w:cs="Arial"/>
          <w:b/>
          <w:u w:val="single"/>
        </w:rPr>
      </w:pPr>
    </w:p>
    <w:p w:rsidR="007E6FC4" w:rsidRPr="007E6FC4" w:rsidRDefault="007E6FC4" w:rsidP="007E6FC4">
      <w:pPr>
        <w:spacing w:after="0" w:line="240" w:lineRule="auto"/>
        <w:jc w:val="both"/>
        <w:rPr>
          <w:rFonts w:ascii="Arial" w:hAnsi="Arial" w:cs="Arial"/>
          <w:lang w:eastAsia="sl-SI"/>
        </w:rPr>
      </w:pPr>
      <w:r w:rsidRPr="007E6FC4">
        <w:rPr>
          <w:rFonts w:ascii="Arial" w:hAnsi="Arial" w:cs="Arial"/>
          <w:lang w:eastAsia="sl-SI"/>
        </w:rPr>
        <w:t>V 26 srednješolskih in 6 višješolskih programih bo na Šolskem centru Velenje v šolskem in študijskem letu 2018/2019 približno 1600 dijakov, 330 študentov in 800 odraslih udele</w:t>
      </w:r>
      <w:r>
        <w:rPr>
          <w:rFonts w:ascii="Arial" w:hAnsi="Arial" w:cs="Arial"/>
          <w:lang w:eastAsia="sl-SI"/>
        </w:rPr>
        <w:t>žencev izobraževanj. Za vse programe imaj</w:t>
      </w:r>
      <w:r w:rsidRPr="007E6FC4">
        <w:rPr>
          <w:rFonts w:ascii="Arial" w:hAnsi="Arial" w:cs="Arial"/>
          <w:lang w:eastAsia="sl-SI"/>
        </w:rPr>
        <w:t xml:space="preserve">o 205 redno zaposlenih delavcev in 85 zunanjih sodelavcev. </w:t>
      </w:r>
    </w:p>
    <w:p w:rsidR="007E6FC4" w:rsidRPr="007E6FC4" w:rsidRDefault="007E6FC4" w:rsidP="007E6FC4">
      <w:pPr>
        <w:spacing w:after="0" w:line="240" w:lineRule="auto"/>
        <w:jc w:val="both"/>
        <w:rPr>
          <w:rFonts w:ascii="Arial" w:hAnsi="Arial" w:cs="Arial"/>
          <w:lang w:eastAsia="sl-SI"/>
        </w:rPr>
      </w:pPr>
      <w:r w:rsidRPr="007E6FC4">
        <w:rPr>
          <w:rFonts w:ascii="Arial" w:hAnsi="Arial" w:cs="Arial"/>
          <w:lang w:eastAsia="sl-SI"/>
        </w:rPr>
        <w:t xml:space="preserve">Dijaki bodo v srednješolskih programih razvrščeni v 57 samostojnih in 15 kombiniranih oddelkov. V prvih letnikih jih bo 496, razporejenih v 16 oddelkov in 7 skupin. </w:t>
      </w:r>
    </w:p>
    <w:p w:rsidR="007E6FC4" w:rsidRPr="007E6FC4" w:rsidRDefault="007E6FC4" w:rsidP="007E6FC4">
      <w:pPr>
        <w:spacing w:after="0" w:line="240" w:lineRule="auto"/>
        <w:jc w:val="both"/>
        <w:rPr>
          <w:rFonts w:ascii="Arial" w:hAnsi="Arial" w:cs="Arial"/>
          <w:lang w:eastAsia="sl-SI"/>
        </w:rPr>
      </w:pPr>
    </w:p>
    <w:p w:rsidR="007E6FC4" w:rsidRPr="007E6FC4" w:rsidRDefault="007E6FC4" w:rsidP="007E6FC4">
      <w:pPr>
        <w:spacing w:after="0" w:line="240" w:lineRule="auto"/>
        <w:jc w:val="both"/>
        <w:rPr>
          <w:rFonts w:ascii="Arial" w:hAnsi="Arial" w:cs="Arial"/>
          <w:lang w:eastAsia="sl-SI"/>
        </w:rPr>
      </w:pPr>
      <w:r w:rsidRPr="007E6FC4">
        <w:rPr>
          <w:rFonts w:ascii="Arial" w:hAnsi="Arial" w:cs="Arial"/>
          <w:lang w:eastAsia="sl-SI"/>
        </w:rPr>
        <w:t>V dijaškem in študentskem domu bo bivalo 42 dijakov in 15 študentov.</w:t>
      </w:r>
    </w:p>
    <w:p w:rsidR="007E6FC4" w:rsidRPr="007E6FC4" w:rsidRDefault="007E6FC4" w:rsidP="007E6FC4">
      <w:pPr>
        <w:spacing w:after="0" w:line="240" w:lineRule="auto"/>
        <w:jc w:val="both"/>
        <w:rPr>
          <w:rFonts w:ascii="Arial" w:hAnsi="Arial" w:cs="Arial"/>
          <w:lang w:eastAsia="sl-SI"/>
        </w:rPr>
      </w:pPr>
    </w:p>
    <w:p w:rsidR="007E6FC4" w:rsidRPr="007E6FC4" w:rsidRDefault="007E6FC4" w:rsidP="007E6FC4">
      <w:pPr>
        <w:spacing w:after="0" w:line="240" w:lineRule="auto"/>
        <w:jc w:val="both"/>
        <w:rPr>
          <w:rFonts w:ascii="Arial" w:hAnsi="Arial" w:cs="Arial"/>
          <w:lang w:eastAsia="sl-SI"/>
        </w:rPr>
      </w:pPr>
      <w:r w:rsidRPr="007E6FC4">
        <w:rPr>
          <w:rFonts w:ascii="Arial" w:hAnsi="Arial" w:cs="Arial"/>
          <w:lang w:eastAsia="sl-SI"/>
        </w:rPr>
        <w:t xml:space="preserve">V iztekajočem </w:t>
      </w:r>
      <w:r>
        <w:rPr>
          <w:rFonts w:ascii="Arial" w:hAnsi="Arial" w:cs="Arial"/>
          <w:lang w:eastAsia="sl-SI"/>
        </w:rPr>
        <w:t>šolskem letu s</w:t>
      </w:r>
      <w:r w:rsidRPr="007E6FC4">
        <w:rPr>
          <w:rFonts w:ascii="Arial" w:hAnsi="Arial" w:cs="Arial"/>
          <w:lang w:eastAsia="sl-SI"/>
        </w:rPr>
        <w:t>o</w:t>
      </w:r>
      <w:r>
        <w:rPr>
          <w:rFonts w:ascii="Arial" w:hAnsi="Arial" w:cs="Arial"/>
          <w:lang w:eastAsia="sl-SI"/>
        </w:rPr>
        <w:t xml:space="preserve"> na Šolskem centru Velenje</w:t>
      </w:r>
      <w:r w:rsidRPr="007E6FC4">
        <w:rPr>
          <w:rFonts w:ascii="Arial" w:hAnsi="Arial" w:cs="Arial"/>
          <w:lang w:eastAsia="sl-SI"/>
        </w:rPr>
        <w:t xml:space="preserve"> zelo ponosni na 22 zlatih maturantov: 5 gimnazijcev na splošni maturi ter 17 dijakov na poklicni maturi – 11 na Elektro in računalniški ter 6 na Strojni šoli.</w:t>
      </w:r>
    </w:p>
    <w:p w:rsidR="007E6FC4" w:rsidRPr="007E6FC4" w:rsidRDefault="007E6FC4" w:rsidP="007E6FC4">
      <w:pPr>
        <w:spacing w:after="0" w:line="240" w:lineRule="auto"/>
        <w:jc w:val="both"/>
        <w:rPr>
          <w:rFonts w:ascii="Arial" w:hAnsi="Arial" w:cs="Arial"/>
          <w:lang w:eastAsia="sl-SI"/>
        </w:rPr>
      </w:pPr>
    </w:p>
    <w:p w:rsidR="007E6FC4" w:rsidRPr="007E6FC4" w:rsidRDefault="007E6FC4" w:rsidP="007E6FC4">
      <w:pPr>
        <w:spacing w:after="0" w:line="240" w:lineRule="auto"/>
        <w:jc w:val="both"/>
        <w:rPr>
          <w:rFonts w:ascii="Arial" w:hAnsi="Arial" w:cs="Arial"/>
          <w:b/>
          <w:lang w:eastAsia="sl-SI"/>
        </w:rPr>
      </w:pPr>
      <w:r w:rsidRPr="007E6FC4">
        <w:rPr>
          <w:rFonts w:ascii="Arial" w:hAnsi="Arial" w:cs="Arial"/>
          <w:lang w:eastAsia="sl-SI"/>
        </w:rPr>
        <w:t xml:space="preserve">V šolskem letu </w:t>
      </w:r>
      <w:r>
        <w:rPr>
          <w:rFonts w:ascii="Arial" w:hAnsi="Arial" w:cs="Arial"/>
          <w:lang w:eastAsia="sl-SI"/>
        </w:rPr>
        <w:t>2018/2019 združujej</w:t>
      </w:r>
      <w:r w:rsidRPr="007E6FC4">
        <w:rPr>
          <w:rFonts w:ascii="Arial" w:hAnsi="Arial" w:cs="Arial"/>
          <w:lang w:eastAsia="sl-SI"/>
        </w:rPr>
        <w:t xml:space="preserve">o Šolo za rudarstvo in varstvo okolja in Strojno šolo v enotno </w:t>
      </w:r>
      <w:r w:rsidRPr="007E6FC4">
        <w:rPr>
          <w:rFonts w:ascii="Arial" w:hAnsi="Arial" w:cs="Arial"/>
          <w:b/>
          <w:lang w:eastAsia="sl-SI"/>
        </w:rPr>
        <w:t>Šolo za strojništvo, geotehniko in okolje – ŠSGO</w:t>
      </w:r>
      <w:r>
        <w:rPr>
          <w:rFonts w:ascii="Arial" w:hAnsi="Arial" w:cs="Arial"/>
          <w:lang w:eastAsia="sl-SI"/>
        </w:rPr>
        <w:t>. V novi šoli ohranjaj</w:t>
      </w:r>
      <w:r w:rsidRPr="007E6FC4">
        <w:rPr>
          <w:rFonts w:ascii="Arial" w:hAnsi="Arial" w:cs="Arial"/>
          <w:lang w:eastAsia="sl-SI"/>
        </w:rPr>
        <w:t>o vse izobraževalne programe strojništva, rudarst</w:t>
      </w:r>
      <w:r>
        <w:rPr>
          <w:rFonts w:ascii="Arial" w:hAnsi="Arial" w:cs="Arial"/>
          <w:lang w:eastAsia="sl-SI"/>
        </w:rPr>
        <w:t>va in varstva okolja ter dodajaj</w:t>
      </w:r>
      <w:r w:rsidRPr="007E6FC4">
        <w:rPr>
          <w:rFonts w:ascii="Arial" w:hAnsi="Arial" w:cs="Arial"/>
          <w:lang w:eastAsia="sl-SI"/>
        </w:rPr>
        <w:t xml:space="preserve">o nov program </w:t>
      </w:r>
      <w:r w:rsidRPr="007E6FC4">
        <w:rPr>
          <w:rFonts w:ascii="Arial" w:hAnsi="Arial" w:cs="Arial"/>
          <w:b/>
          <w:lang w:eastAsia="sl-SI"/>
        </w:rPr>
        <w:t>Strojni mehanik</w:t>
      </w:r>
      <w:r>
        <w:rPr>
          <w:rFonts w:ascii="Arial" w:hAnsi="Arial" w:cs="Arial"/>
          <w:lang w:eastAsia="sl-SI"/>
        </w:rPr>
        <w:t>, ki ga bod</w:t>
      </w:r>
      <w:r w:rsidRPr="007E6FC4">
        <w:rPr>
          <w:rFonts w:ascii="Arial" w:hAnsi="Arial" w:cs="Arial"/>
          <w:lang w:eastAsia="sl-SI"/>
        </w:rPr>
        <w:t xml:space="preserve">o izvajali </w:t>
      </w:r>
      <w:r w:rsidRPr="007E6FC4">
        <w:rPr>
          <w:rFonts w:ascii="Arial" w:hAnsi="Arial" w:cs="Arial"/>
          <w:b/>
          <w:lang w:eastAsia="sl-SI"/>
        </w:rPr>
        <w:t>v vajeniški obliki</w:t>
      </w:r>
      <w:r w:rsidRPr="007E6FC4">
        <w:rPr>
          <w:rFonts w:ascii="Arial" w:hAnsi="Arial" w:cs="Arial"/>
          <w:lang w:eastAsia="sl-SI"/>
        </w:rPr>
        <w:t>. Na o</w:t>
      </w:r>
      <w:r>
        <w:rPr>
          <w:rFonts w:ascii="Arial" w:hAnsi="Arial" w:cs="Arial"/>
          <w:lang w:eastAsia="sl-SI"/>
        </w:rPr>
        <w:t>stalih šolah ŠC Velenje ohranjaj</w:t>
      </w:r>
      <w:r w:rsidRPr="007E6FC4">
        <w:rPr>
          <w:rFonts w:ascii="Arial" w:hAnsi="Arial" w:cs="Arial"/>
          <w:lang w:eastAsia="sl-SI"/>
        </w:rPr>
        <w:t>o vse dosedanje izobraževalne programe.</w:t>
      </w:r>
    </w:p>
    <w:p w:rsidR="007E6FC4" w:rsidRPr="007E6FC4" w:rsidRDefault="007E6FC4" w:rsidP="007E6FC4">
      <w:pPr>
        <w:spacing w:after="0" w:line="240" w:lineRule="auto"/>
        <w:jc w:val="both"/>
        <w:rPr>
          <w:rFonts w:ascii="Arial" w:hAnsi="Arial" w:cs="Arial"/>
          <w:lang w:eastAsia="sl-SI"/>
        </w:rPr>
      </w:pPr>
    </w:p>
    <w:p w:rsidR="007E6FC4" w:rsidRPr="007E6FC4" w:rsidRDefault="007E6FC4" w:rsidP="007E6FC4">
      <w:pPr>
        <w:spacing w:after="0" w:line="240" w:lineRule="auto"/>
        <w:jc w:val="both"/>
        <w:rPr>
          <w:rFonts w:ascii="Arial" w:hAnsi="Arial" w:cs="Arial"/>
          <w:lang w:eastAsia="sl-SI"/>
        </w:rPr>
      </w:pPr>
      <w:r w:rsidRPr="007E6FC4">
        <w:rPr>
          <w:rFonts w:ascii="Arial" w:hAnsi="Arial" w:cs="Arial"/>
          <w:lang w:eastAsia="sl-SI"/>
        </w:rPr>
        <w:t xml:space="preserve">Skrb za vsakega </w:t>
      </w:r>
      <w:r>
        <w:rPr>
          <w:rFonts w:ascii="Arial" w:hAnsi="Arial" w:cs="Arial"/>
          <w:lang w:eastAsia="sl-SI"/>
        </w:rPr>
        <w:t>udeleženca izobraževanja je njihovo</w:t>
      </w:r>
      <w:r w:rsidRPr="007E6FC4">
        <w:rPr>
          <w:rFonts w:ascii="Arial" w:hAnsi="Arial" w:cs="Arial"/>
          <w:lang w:eastAsia="sl-SI"/>
        </w:rPr>
        <w:t xml:space="preserve"> temeljno vodilo. Za dijake </w:t>
      </w:r>
      <w:r>
        <w:rPr>
          <w:rFonts w:ascii="Arial" w:hAnsi="Arial" w:cs="Arial"/>
          <w:lang w:eastAsia="sl-SI"/>
        </w:rPr>
        <w:t>in študente posebej izpostavljaj</w:t>
      </w:r>
      <w:r w:rsidRPr="007E6FC4">
        <w:rPr>
          <w:rFonts w:ascii="Arial" w:hAnsi="Arial" w:cs="Arial"/>
          <w:lang w:eastAsia="sl-SI"/>
        </w:rPr>
        <w:t xml:space="preserve">o možnosti opravljanja praktičnega usposabljanja z delom v tujini v okviru projektov </w:t>
      </w:r>
      <w:proofErr w:type="spellStart"/>
      <w:r w:rsidRPr="007E6FC4">
        <w:rPr>
          <w:rFonts w:ascii="Arial" w:hAnsi="Arial" w:cs="Arial"/>
          <w:lang w:eastAsia="sl-SI"/>
        </w:rPr>
        <w:t>Erasmus</w:t>
      </w:r>
      <w:proofErr w:type="spellEnd"/>
      <w:r w:rsidRPr="007E6FC4">
        <w:rPr>
          <w:rFonts w:ascii="Arial" w:hAnsi="Arial" w:cs="Arial"/>
          <w:lang w:eastAsia="sl-SI"/>
        </w:rPr>
        <w:t>. Podobno prakso</w:t>
      </w:r>
      <w:r>
        <w:rPr>
          <w:rFonts w:ascii="Arial" w:hAnsi="Arial" w:cs="Arial"/>
          <w:lang w:eastAsia="sl-SI"/>
        </w:rPr>
        <w:t xml:space="preserve"> pa na Šolskem centru Velenje organiziraj</w:t>
      </w:r>
      <w:r w:rsidRPr="007E6FC4">
        <w:rPr>
          <w:rFonts w:ascii="Arial" w:hAnsi="Arial" w:cs="Arial"/>
          <w:lang w:eastAsia="sl-SI"/>
        </w:rPr>
        <w:t>o tudi za dijake iz tujine.</w:t>
      </w:r>
    </w:p>
    <w:p w:rsidR="007E6FC4" w:rsidRPr="007E6FC4" w:rsidRDefault="007E6FC4" w:rsidP="007E6FC4">
      <w:pPr>
        <w:spacing w:after="0" w:line="240" w:lineRule="auto"/>
        <w:jc w:val="both"/>
        <w:rPr>
          <w:rFonts w:ascii="Arial" w:hAnsi="Arial" w:cs="Arial"/>
          <w:lang w:eastAsia="sl-SI"/>
        </w:rPr>
      </w:pPr>
      <w:r w:rsidRPr="007E6FC4">
        <w:rPr>
          <w:rFonts w:ascii="Arial" w:hAnsi="Arial" w:cs="Arial"/>
          <w:lang w:eastAsia="sl-SI"/>
        </w:rPr>
        <w:t xml:space="preserve">Veliko pozornosti </w:t>
      </w:r>
      <w:r>
        <w:rPr>
          <w:rFonts w:ascii="Arial" w:hAnsi="Arial" w:cs="Arial"/>
          <w:lang w:eastAsia="sl-SI"/>
        </w:rPr>
        <w:t>namenjaj</w:t>
      </w:r>
      <w:r w:rsidRPr="007E6FC4">
        <w:rPr>
          <w:rFonts w:ascii="Arial" w:hAnsi="Arial" w:cs="Arial"/>
          <w:lang w:eastAsia="sl-SI"/>
        </w:rPr>
        <w:t xml:space="preserve">o sodelovanju z gospodarstvom in obrtjo, zlasti s projekti </w:t>
      </w:r>
      <w:r w:rsidRPr="007E6FC4">
        <w:rPr>
          <w:rFonts w:ascii="Arial" w:hAnsi="Arial" w:cs="Arial"/>
          <w:i/>
          <w:lang w:eastAsia="sl-SI"/>
        </w:rPr>
        <w:t>Usposabljanje mentorjev dijakov in študentov na PUD-u</w:t>
      </w:r>
      <w:r w:rsidRPr="007E6FC4">
        <w:rPr>
          <w:rFonts w:ascii="Arial" w:hAnsi="Arial" w:cs="Arial"/>
          <w:lang w:eastAsia="sl-SI"/>
        </w:rPr>
        <w:t xml:space="preserve"> ter z novim projektom krajših izobraževanj in usposabljanj za že zaposlene za pridobitev in izboljšanje kompetenc, potrebnih na trgu dela.</w:t>
      </w:r>
    </w:p>
    <w:p w:rsidR="007E6FC4" w:rsidRPr="007E6FC4" w:rsidRDefault="007E6FC4" w:rsidP="007E6FC4">
      <w:pPr>
        <w:spacing w:after="0" w:line="240" w:lineRule="auto"/>
        <w:jc w:val="both"/>
        <w:rPr>
          <w:rFonts w:ascii="Arial" w:hAnsi="Arial" w:cs="Arial"/>
          <w:lang w:eastAsia="sl-SI"/>
        </w:rPr>
      </w:pPr>
    </w:p>
    <w:p w:rsidR="007E6FC4" w:rsidRPr="007E6FC4" w:rsidRDefault="007E6FC4" w:rsidP="007E6FC4">
      <w:pPr>
        <w:spacing w:after="0" w:line="240" w:lineRule="auto"/>
        <w:jc w:val="both"/>
        <w:rPr>
          <w:rFonts w:ascii="Arial" w:hAnsi="Arial" w:cs="Arial"/>
          <w:lang w:eastAsia="sl-SI"/>
        </w:rPr>
      </w:pPr>
      <w:r w:rsidRPr="007E6FC4">
        <w:rPr>
          <w:rFonts w:ascii="Arial" w:hAnsi="Arial" w:cs="Arial"/>
          <w:lang w:eastAsia="sl-SI"/>
        </w:rPr>
        <w:t>V okviru i</w:t>
      </w:r>
      <w:r>
        <w:rPr>
          <w:rFonts w:ascii="Arial" w:hAnsi="Arial" w:cs="Arial"/>
          <w:lang w:eastAsia="sl-SI"/>
        </w:rPr>
        <w:t>nvesticij v teh dneh zaključujej</w:t>
      </w:r>
      <w:r w:rsidRPr="007E6FC4">
        <w:rPr>
          <w:rFonts w:ascii="Arial" w:hAnsi="Arial" w:cs="Arial"/>
          <w:lang w:eastAsia="sl-SI"/>
        </w:rPr>
        <w:t xml:space="preserve">o gradnjo dvigala v stavbi C. S tem tudi na lokaciji na Trgu mladosti 3 </w:t>
      </w:r>
      <w:r>
        <w:rPr>
          <w:rFonts w:ascii="Arial" w:hAnsi="Arial" w:cs="Arial"/>
          <w:lang w:eastAsia="sl-SI"/>
        </w:rPr>
        <w:t>postajaj</w:t>
      </w:r>
      <w:r w:rsidRPr="007E6FC4">
        <w:rPr>
          <w:rFonts w:ascii="Arial" w:hAnsi="Arial" w:cs="Arial"/>
          <w:lang w:eastAsia="sl-SI"/>
        </w:rPr>
        <w:t xml:space="preserve">o invalidom prijaznejša ustanova. Investicija je vredna 80.000 EUR. </w:t>
      </w:r>
      <w:r>
        <w:rPr>
          <w:rFonts w:ascii="Arial" w:hAnsi="Arial" w:cs="Arial"/>
          <w:lang w:eastAsia="sl-SI"/>
        </w:rPr>
        <w:t>V tem letu načrtujej</w:t>
      </w:r>
      <w:r w:rsidRPr="007E6FC4">
        <w:rPr>
          <w:rFonts w:ascii="Arial" w:hAnsi="Arial" w:cs="Arial"/>
          <w:lang w:eastAsia="sl-SI"/>
        </w:rPr>
        <w:t>o še rekonstrukcijo sanitarij v vrednosti 70.000 EUR. Za izgradnjo in posodabljanje brezž</w:t>
      </w:r>
      <w:r>
        <w:rPr>
          <w:rFonts w:ascii="Arial" w:hAnsi="Arial" w:cs="Arial"/>
          <w:lang w:eastAsia="sl-SI"/>
        </w:rPr>
        <w:t>ičnih omrežij ter IKT opremo bod</w:t>
      </w:r>
      <w:r w:rsidRPr="007E6FC4">
        <w:rPr>
          <w:rFonts w:ascii="Arial" w:hAnsi="Arial" w:cs="Arial"/>
          <w:lang w:eastAsia="sl-SI"/>
        </w:rPr>
        <w:t>o namenili 60.000 EUR.</w:t>
      </w:r>
    </w:p>
    <w:p w:rsidR="007E6FC4" w:rsidRPr="007E6FC4" w:rsidRDefault="007E6FC4" w:rsidP="007E6FC4">
      <w:pPr>
        <w:spacing w:after="0" w:line="240" w:lineRule="auto"/>
        <w:jc w:val="both"/>
        <w:rPr>
          <w:rFonts w:ascii="Arial" w:hAnsi="Arial" w:cs="Arial"/>
          <w:lang w:eastAsia="sl-SI"/>
        </w:rPr>
      </w:pPr>
    </w:p>
    <w:p w:rsidR="007E6FC4" w:rsidRPr="007E6FC4" w:rsidRDefault="007E6FC4" w:rsidP="00242EC3">
      <w:pPr>
        <w:spacing w:after="0" w:line="240" w:lineRule="auto"/>
        <w:jc w:val="both"/>
        <w:rPr>
          <w:rFonts w:ascii="Arial" w:hAnsi="Arial" w:cs="Arial"/>
          <w:lang w:eastAsia="sl-SI"/>
        </w:rPr>
      </w:pPr>
      <w:r>
        <w:rPr>
          <w:rFonts w:ascii="Arial" w:hAnsi="Arial" w:cs="Arial"/>
          <w:lang w:eastAsia="sl-SI"/>
        </w:rPr>
        <w:t>V jesenskem času bod</w:t>
      </w:r>
      <w:r w:rsidRPr="007E6FC4">
        <w:rPr>
          <w:rFonts w:ascii="Arial" w:hAnsi="Arial" w:cs="Arial"/>
          <w:lang w:eastAsia="sl-SI"/>
        </w:rPr>
        <w:t>o praznovali 60 let Šolskega centra</w:t>
      </w:r>
      <w:r w:rsidR="00297D82">
        <w:rPr>
          <w:rFonts w:ascii="Arial" w:hAnsi="Arial" w:cs="Arial"/>
          <w:lang w:eastAsia="sl-SI"/>
        </w:rPr>
        <w:t xml:space="preserve"> Velenje. V okviru obletnice bod</w:t>
      </w:r>
      <w:r w:rsidRPr="007E6FC4">
        <w:rPr>
          <w:rFonts w:ascii="Arial" w:hAnsi="Arial" w:cs="Arial"/>
          <w:lang w:eastAsia="sl-SI"/>
        </w:rPr>
        <w:t xml:space="preserve">o od 26. do 28. 9. 2018 organizirali </w:t>
      </w:r>
      <w:r w:rsidRPr="007E6FC4">
        <w:rPr>
          <w:rFonts w:ascii="Arial" w:hAnsi="Arial" w:cs="Arial"/>
          <w:i/>
          <w:lang w:eastAsia="sl-SI"/>
        </w:rPr>
        <w:t>Dneve odprtih vrat ŠCV</w:t>
      </w:r>
      <w:r w:rsidRPr="007E6FC4">
        <w:rPr>
          <w:rFonts w:ascii="Arial" w:hAnsi="Arial" w:cs="Arial"/>
          <w:lang w:eastAsia="sl-SI"/>
        </w:rPr>
        <w:t>. Slavnostna akademija ob 60-letnici ŠC Velenje pa bo 26. 10. 2018 v Domu kulture Velenje.</w:t>
      </w:r>
    </w:p>
    <w:p w:rsidR="007E6FC4" w:rsidRPr="007E6FC4" w:rsidRDefault="007E6FC4" w:rsidP="00242EC3">
      <w:pPr>
        <w:spacing w:after="0" w:line="240" w:lineRule="auto"/>
        <w:jc w:val="both"/>
        <w:rPr>
          <w:rFonts w:ascii="Arial" w:hAnsi="Arial" w:cs="Arial"/>
          <w:lang w:eastAsia="sl-SI"/>
        </w:rPr>
      </w:pPr>
    </w:p>
    <w:p w:rsidR="007E6FC4" w:rsidRPr="007E6FC4" w:rsidRDefault="007E6FC4" w:rsidP="00242EC3">
      <w:pPr>
        <w:spacing w:after="0" w:line="240" w:lineRule="auto"/>
        <w:jc w:val="both"/>
        <w:rPr>
          <w:rFonts w:ascii="Arial" w:hAnsi="Arial" w:cs="Arial"/>
          <w:lang w:eastAsia="sl-SI"/>
        </w:rPr>
      </w:pPr>
      <w:r>
        <w:rPr>
          <w:rFonts w:ascii="Arial" w:hAnsi="Arial" w:cs="Arial"/>
          <w:lang w:eastAsia="sl-SI"/>
        </w:rPr>
        <w:t>Ob zaključku leta bod</w:t>
      </w:r>
      <w:r w:rsidRPr="007E6FC4">
        <w:rPr>
          <w:rFonts w:ascii="Arial" w:hAnsi="Arial" w:cs="Arial"/>
          <w:lang w:eastAsia="sl-SI"/>
        </w:rPr>
        <w:t>o obeležili še 15 let delovanja Medpodjetniškega izobraževalnega centra – MIC.</w:t>
      </w:r>
    </w:p>
    <w:p w:rsidR="007E6FC4" w:rsidRPr="007E6FC4" w:rsidRDefault="007E6FC4" w:rsidP="007E6FC4">
      <w:pPr>
        <w:spacing w:after="0" w:line="240" w:lineRule="auto"/>
        <w:jc w:val="both"/>
        <w:rPr>
          <w:rFonts w:ascii="Arial" w:hAnsi="Arial" w:cs="Arial"/>
          <w:sz w:val="32"/>
          <w:szCs w:val="32"/>
        </w:rPr>
      </w:pPr>
    </w:p>
    <w:p w:rsidR="007E6FC4" w:rsidRPr="007E6FC4" w:rsidRDefault="007E6FC4" w:rsidP="007E6FC4">
      <w:pPr>
        <w:spacing w:after="0" w:line="240" w:lineRule="auto"/>
        <w:jc w:val="both"/>
        <w:rPr>
          <w:rFonts w:ascii="Arial" w:hAnsi="Arial" w:cs="Arial"/>
          <w:lang w:eastAsia="sl-SI"/>
        </w:rPr>
      </w:pPr>
    </w:p>
    <w:p w:rsidR="00242EC3" w:rsidRDefault="00242EC3" w:rsidP="000859A9">
      <w:pPr>
        <w:spacing w:after="0" w:line="240" w:lineRule="auto"/>
        <w:jc w:val="both"/>
        <w:rPr>
          <w:rFonts w:ascii="Arial" w:eastAsia="Calibri" w:hAnsi="Arial" w:cs="Arial"/>
        </w:rPr>
      </w:pPr>
    </w:p>
    <w:p w:rsidR="008C5E16" w:rsidRDefault="008C5E16" w:rsidP="000859A9">
      <w:pPr>
        <w:spacing w:after="0" w:line="240" w:lineRule="auto"/>
        <w:jc w:val="both"/>
        <w:rPr>
          <w:rFonts w:ascii="Arial" w:hAnsi="Arial" w:cs="Arial"/>
          <w:b/>
          <w:u w:val="single"/>
        </w:rPr>
      </w:pPr>
      <w:r>
        <w:rPr>
          <w:rFonts w:ascii="Arial" w:hAnsi="Arial" w:cs="Arial"/>
          <w:b/>
          <w:u w:val="single"/>
        </w:rPr>
        <w:t>VISOKA ŠOLA ZA VARSTVO OKOLJA</w:t>
      </w:r>
    </w:p>
    <w:p w:rsidR="008C5E16" w:rsidRDefault="008C5E16" w:rsidP="000859A9">
      <w:pPr>
        <w:spacing w:after="0" w:line="240" w:lineRule="auto"/>
        <w:jc w:val="both"/>
        <w:rPr>
          <w:rFonts w:ascii="Arial" w:hAnsi="Arial" w:cs="Arial"/>
          <w:b/>
          <w:u w:val="single"/>
        </w:rPr>
      </w:pPr>
    </w:p>
    <w:p w:rsidR="00782DA4" w:rsidRDefault="00782DA4" w:rsidP="00964967">
      <w:pPr>
        <w:spacing w:after="0" w:line="240" w:lineRule="auto"/>
        <w:jc w:val="both"/>
        <w:rPr>
          <w:rFonts w:ascii="Arial" w:eastAsia="Times New Roman" w:hAnsi="Arial" w:cs="Arial"/>
          <w:highlight w:val="yellow"/>
          <w:lang w:eastAsia="sl-SI"/>
        </w:rPr>
      </w:pPr>
    </w:p>
    <w:p w:rsidR="009D0834" w:rsidRDefault="009D0834" w:rsidP="009D0834">
      <w:pPr>
        <w:spacing w:line="240" w:lineRule="auto"/>
        <w:ind w:right="-914"/>
        <w:jc w:val="both"/>
        <w:rPr>
          <w:rFonts w:ascii="Arial" w:hAnsi="Arial" w:cs="Arial"/>
        </w:rPr>
      </w:pPr>
      <w:r w:rsidRPr="003D2E53">
        <w:rPr>
          <w:rFonts w:ascii="Arial" w:hAnsi="Arial" w:cs="Arial"/>
        </w:rPr>
        <w:t>1. oktobra 2008 se je začelo prvo študijsko leto na Visoki šoli za varstvo o</w:t>
      </w:r>
      <w:r>
        <w:rPr>
          <w:rFonts w:ascii="Arial" w:hAnsi="Arial" w:cs="Arial"/>
        </w:rPr>
        <w:t xml:space="preserve">kolja. </w:t>
      </w:r>
      <w:r w:rsidRPr="003D2E53">
        <w:rPr>
          <w:rFonts w:ascii="Arial" w:hAnsi="Arial" w:cs="Arial"/>
        </w:rPr>
        <w:t xml:space="preserve">Torej </w:t>
      </w:r>
      <w:r>
        <w:rPr>
          <w:rFonts w:ascii="Arial" w:hAnsi="Arial" w:cs="Arial"/>
        </w:rPr>
        <w:t>letošnjega 1. oktobra zaznamujej</w:t>
      </w:r>
      <w:r w:rsidRPr="003D2E53">
        <w:rPr>
          <w:rFonts w:ascii="Arial" w:hAnsi="Arial" w:cs="Arial"/>
        </w:rPr>
        <w:t xml:space="preserve">o 10 letnico izvajanja študijskega programa Varstvo okolja in </w:t>
      </w:r>
      <w:proofErr w:type="spellStart"/>
      <w:r w:rsidRPr="003D2E53">
        <w:rPr>
          <w:rFonts w:ascii="Arial" w:hAnsi="Arial" w:cs="Arial"/>
        </w:rPr>
        <w:t>ekotehnologije</w:t>
      </w:r>
      <w:proofErr w:type="spellEnd"/>
      <w:r w:rsidRPr="003D2E53">
        <w:rPr>
          <w:rFonts w:ascii="Arial" w:hAnsi="Arial" w:cs="Arial"/>
        </w:rPr>
        <w:t xml:space="preserve"> na  dodiplomskem </w:t>
      </w:r>
      <w:r>
        <w:rPr>
          <w:rFonts w:ascii="Arial" w:hAnsi="Arial" w:cs="Arial"/>
        </w:rPr>
        <w:t>študiju, pred šestimi leti pa s</w:t>
      </w:r>
      <w:r w:rsidRPr="003D2E53">
        <w:rPr>
          <w:rFonts w:ascii="Arial" w:hAnsi="Arial" w:cs="Arial"/>
        </w:rPr>
        <w:t>o ga nadgradili z magistrskim študijskim programom.</w:t>
      </w:r>
      <w:r>
        <w:rPr>
          <w:rFonts w:ascii="Arial" w:hAnsi="Arial" w:cs="Arial"/>
        </w:rPr>
        <w:t xml:space="preserve"> </w:t>
      </w:r>
      <w:r w:rsidRPr="003D2E53">
        <w:rPr>
          <w:rFonts w:ascii="Arial" w:hAnsi="Arial" w:cs="Arial"/>
        </w:rPr>
        <w:t>V teh letih je</w:t>
      </w:r>
      <w:r>
        <w:rPr>
          <w:rFonts w:ascii="Arial" w:hAnsi="Arial" w:cs="Arial"/>
        </w:rPr>
        <w:t xml:space="preserve"> do današnjega dne</w:t>
      </w:r>
      <w:r w:rsidRPr="003D2E53">
        <w:rPr>
          <w:rFonts w:ascii="Arial" w:hAnsi="Arial" w:cs="Arial"/>
        </w:rPr>
        <w:t xml:space="preserve"> diplomiralo </w:t>
      </w:r>
      <w:r>
        <w:rPr>
          <w:rFonts w:ascii="Arial" w:hAnsi="Arial" w:cs="Arial"/>
        </w:rPr>
        <w:t>190 študentov, magistriralo pa 12</w:t>
      </w:r>
      <w:r w:rsidRPr="003D2E53">
        <w:rPr>
          <w:rFonts w:ascii="Arial" w:hAnsi="Arial" w:cs="Arial"/>
        </w:rPr>
        <w:t>.</w:t>
      </w:r>
      <w:r w:rsidRPr="004B55E2">
        <w:rPr>
          <w:rFonts w:ascii="Arial" w:hAnsi="Arial" w:cs="Arial"/>
        </w:rPr>
        <w:t xml:space="preserve"> </w:t>
      </w:r>
      <w:r>
        <w:rPr>
          <w:rFonts w:ascii="Arial" w:hAnsi="Arial" w:cs="Arial"/>
        </w:rPr>
        <w:t>Šola deluje na področju, ki se izredno hitro razvija, čemur sledijo in zato pripravljajo prenovo študijskega programa.</w:t>
      </w:r>
    </w:p>
    <w:p w:rsidR="009D0834" w:rsidRDefault="009D0834" w:rsidP="009D0834">
      <w:pPr>
        <w:spacing w:line="240" w:lineRule="auto"/>
        <w:ind w:right="-914"/>
        <w:jc w:val="both"/>
        <w:rPr>
          <w:rFonts w:ascii="Arial" w:hAnsi="Arial" w:cs="Arial"/>
        </w:rPr>
      </w:pPr>
      <w:r>
        <w:rPr>
          <w:rFonts w:ascii="Arial" w:hAnsi="Arial" w:cs="Arial"/>
        </w:rPr>
        <w:lastRenderedPageBreak/>
        <w:t>Na VŠVO danes študira 170 študentov, trenutno pa s</w:t>
      </w:r>
      <w:r w:rsidRPr="004B55E2">
        <w:rPr>
          <w:rFonts w:ascii="Arial" w:hAnsi="Arial" w:cs="Arial"/>
        </w:rPr>
        <w:t>o na začetku drugega prijavnega roka za vpis v prvi letnik. Tu</w:t>
      </w:r>
      <w:r>
        <w:rPr>
          <w:rFonts w:ascii="Arial" w:hAnsi="Arial" w:cs="Arial"/>
        </w:rPr>
        <w:t>di letos so se za študij na Visoki šoli za varstvo okolja</w:t>
      </w:r>
      <w:r w:rsidRPr="004B55E2">
        <w:rPr>
          <w:rFonts w:ascii="Arial" w:hAnsi="Arial" w:cs="Arial"/>
        </w:rPr>
        <w:t xml:space="preserve"> odločili maturanti iz različnih krajev Slovenije</w:t>
      </w:r>
      <w:r>
        <w:rPr>
          <w:rFonts w:ascii="Arial" w:hAnsi="Arial" w:cs="Arial"/>
        </w:rPr>
        <w:t xml:space="preserve"> in so veseli, da imajo možnost bivanja</w:t>
      </w:r>
      <w:r w:rsidRPr="004B55E2">
        <w:rPr>
          <w:rFonts w:ascii="Arial" w:hAnsi="Arial" w:cs="Arial"/>
        </w:rPr>
        <w:t xml:space="preserve"> v študentskem domu. Prednosti</w:t>
      </w:r>
      <w:r>
        <w:rPr>
          <w:rFonts w:ascii="Arial" w:hAnsi="Arial" w:cs="Arial"/>
        </w:rPr>
        <w:t xml:space="preserve"> VŠVO </w:t>
      </w:r>
      <w:r w:rsidRPr="004B55E2">
        <w:rPr>
          <w:rFonts w:ascii="Arial" w:hAnsi="Arial" w:cs="Arial"/>
        </w:rPr>
        <w:t>so</w:t>
      </w:r>
      <w:r>
        <w:rPr>
          <w:rFonts w:ascii="Arial" w:hAnsi="Arial" w:cs="Arial"/>
        </w:rPr>
        <w:t xml:space="preserve">, poleg priznanih predavateljev, </w:t>
      </w:r>
      <w:r w:rsidRPr="004B55E2">
        <w:rPr>
          <w:rFonts w:ascii="Arial" w:hAnsi="Arial" w:cs="Arial"/>
        </w:rPr>
        <w:t>odlično opremljeni prostori z lastn</w:t>
      </w:r>
      <w:r>
        <w:rPr>
          <w:rFonts w:ascii="Arial" w:hAnsi="Arial" w:cs="Arial"/>
        </w:rPr>
        <w:t>im laboratorijem, računalniško učilnico</w:t>
      </w:r>
      <w:r w:rsidRPr="004B55E2">
        <w:rPr>
          <w:rFonts w:ascii="Arial" w:hAnsi="Arial" w:cs="Arial"/>
        </w:rPr>
        <w:t xml:space="preserve"> in knjižnico. Dobro </w:t>
      </w:r>
      <w:r>
        <w:rPr>
          <w:rFonts w:ascii="Arial" w:hAnsi="Arial" w:cs="Arial"/>
        </w:rPr>
        <w:t>s</w:t>
      </w:r>
      <w:r w:rsidRPr="004B55E2">
        <w:rPr>
          <w:rFonts w:ascii="Arial" w:hAnsi="Arial" w:cs="Arial"/>
        </w:rPr>
        <w:t>o povezani z gospodarstvom in drugimi inštitucijami v našem okolju, to se posebej izkazuje pri izvedbi praktičnih usposabljanj študentov in sodelovanju pri pro</w:t>
      </w:r>
      <w:r>
        <w:rPr>
          <w:rFonts w:ascii="Arial" w:hAnsi="Arial" w:cs="Arial"/>
        </w:rPr>
        <w:t>jektih ter posledično pri zaposlovanju diplomantov.</w:t>
      </w:r>
      <w:r w:rsidRPr="004B55E2">
        <w:rPr>
          <w:rFonts w:ascii="Arial" w:hAnsi="Arial" w:cs="Arial"/>
        </w:rPr>
        <w:t xml:space="preserve"> </w:t>
      </w:r>
    </w:p>
    <w:p w:rsidR="009D0834" w:rsidRDefault="009D0834" w:rsidP="009D0834">
      <w:pPr>
        <w:spacing w:line="240" w:lineRule="auto"/>
        <w:ind w:right="-914"/>
        <w:jc w:val="both"/>
      </w:pPr>
      <w:r w:rsidRPr="004B55E2">
        <w:rPr>
          <w:rFonts w:ascii="Arial" w:hAnsi="Arial" w:cs="Arial"/>
        </w:rPr>
        <w:t>Pomembna je tudi raziskovalna dejavnost šole</w:t>
      </w:r>
      <w:r>
        <w:rPr>
          <w:rFonts w:ascii="Arial" w:hAnsi="Arial" w:cs="Arial"/>
        </w:rPr>
        <w:t>.</w:t>
      </w:r>
      <w:r w:rsidRPr="008866D9">
        <w:t xml:space="preserve"> </w:t>
      </w:r>
    </w:p>
    <w:p w:rsidR="009D0834" w:rsidRDefault="009D0834" w:rsidP="009D0834">
      <w:pPr>
        <w:pStyle w:val="Odstavekseznama"/>
        <w:numPr>
          <w:ilvl w:val="0"/>
          <w:numId w:val="1"/>
        </w:numPr>
        <w:spacing w:after="0" w:line="240" w:lineRule="auto"/>
        <w:ind w:right="-914"/>
        <w:jc w:val="both"/>
        <w:rPr>
          <w:rFonts w:ascii="Arial" w:hAnsi="Arial" w:cs="Arial"/>
        </w:rPr>
      </w:pPr>
      <w:r>
        <w:rPr>
          <w:rFonts w:ascii="Arial" w:hAnsi="Arial" w:cs="Arial"/>
        </w:rPr>
        <w:t>Uspešni s</w:t>
      </w:r>
      <w:r w:rsidRPr="009D0834">
        <w:rPr>
          <w:rFonts w:ascii="Arial" w:hAnsi="Arial" w:cs="Arial"/>
        </w:rPr>
        <w:t xml:space="preserve">o bili pri prijavi in izvedbi dveh projektov v programu Po kreativni poti do praktičnega znanja, namenjenemu pospeševanju vključevanja študentov v delovni proces v </w:t>
      </w:r>
      <w:r>
        <w:rPr>
          <w:rFonts w:ascii="Arial" w:hAnsi="Arial" w:cs="Arial"/>
        </w:rPr>
        <w:t>gospodarskih družbah. Prvi</w:t>
      </w:r>
      <w:r w:rsidRPr="009D0834">
        <w:rPr>
          <w:rFonts w:ascii="Arial" w:hAnsi="Arial" w:cs="Arial"/>
        </w:rPr>
        <w:t xml:space="preserve"> obravnava razvoj in uporabo okolju prijaznih javnih stranišč, drugi pa proučuje stanje in potenciale rabe vodnih virov na območju Občine Vitanje.</w:t>
      </w:r>
    </w:p>
    <w:p w:rsidR="009D0834" w:rsidRDefault="009D0834" w:rsidP="009D0834">
      <w:pPr>
        <w:pStyle w:val="Odstavekseznama"/>
        <w:numPr>
          <w:ilvl w:val="0"/>
          <w:numId w:val="1"/>
        </w:numPr>
        <w:spacing w:after="0" w:line="240" w:lineRule="auto"/>
        <w:ind w:right="-914"/>
        <w:jc w:val="both"/>
        <w:rPr>
          <w:rFonts w:ascii="Arial" w:hAnsi="Arial" w:cs="Arial"/>
        </w:rPr>
      </w:pPr>
      <w:r w:rsidRPr="009D0834">
        <w:rPr>
          <w:rFonts w:ascii="Arial" w:hAnsi="Arial" w:cs="Arial"/>
        </w:rPr>
        <w:t xml:space="preserve">V ciljnem raziskovalnem programu Zagotovimo.si hrano za jutri, ki ga sofinancirata Ministrstvo za kmetijstvo, gozdarstvo in prehrano ter Javna agencija </w:t>
      </w:r>
      <w:r>
        <w:rPr>
          <w:rFonts w:ascii="Arial" w:hAnsi="Arial" w:cs="Arial"/>
        </w:rPr>
        <w:t>za raziskovalno dejavnost RS, s</w:t>
      </w:r>
      <w:r w:rsidRPr="009D0834">
        <w:rPr>
          <w:rFonts w:ascii="Arial" w:hAnsi="Arial" w:cs="Arial"/>
        </w:rPr>
        <w:t>o sodelovali</w:t>
      </w:r>
    </w:p>
    <w:p w:rsidR="009D0834" w:rsidRDefault="009D0834" w:rsidP="009D0834">
      <w:pPr>
        <w:spacing w:after="0" w:line="240" w:lineRule="auto"/>
        <w:ind w:right="-914"/>
        <w:jc w:val="both"/>
        <w:rPr>
          <w:rFonts w:ascii="Arial" w:hAnsi="Arial" w:cs="Arial"/>
        </w:rPr>
      </w:pPr>
      <w:r w:rsidRPr="009D0834">
        <w:rPr>
          <w:rFonts w:ascii="Arial" w:hAnsi="Arial" w:cs="Arial"/>
        </w:rPr>
        <w:t>pri izvajanju dveh projektov s področja uprav</w:t>
      </w:r>
      <w:r w:rsidR="00CB3F9C">
        <w:rPr>
          <w:rFonts w:ascii="Arial" w:hAnsi="Arial" w:cs="Arial"/>
        </w:rPr>
        <w:t>ljanja s prostoživečimi živalmi</w:t>
      </w:r>
      <w:r w:rsidRPr="009D0834">
        <w:rPr>
          <w:rFonts w:ascii="Arial" w:hAnsi="Arial" w:cs="Arial"/>
        </w:rPr>
        <w:t xml:space="preserve"> in sicer pri monitoringu šakala in pripravi novih metod za ocenjevanje številčnosti parkljaste divjadi.</w:t>
      </w:r>
    </w:p>
    <w:p w:rsidR="009D0834" w:rsidRPr="009D0834" w:rsidRDefault="009D0834" w:rsidP="009D0834">
      <w:pPr>
        <w:pStyle w:val="Odstavekseznama"/>
        <w:numPr>
          <w:ilvl w:val="0"/>
          <w:numId w:val="1"/>
        </w:numPr>
        <w:spacing w:after="0" w:line="240" w:lineRule="auto"/>
        <w:ind w:right="-914"/>
        <w:jc w:val="both"/>
        <w:rPr>
          <w:rFonts w:ascii="Arial" w:hAnsi="Arial" w:cs="Arial"/>
        </w:rPr>
      </w:pPr>
      <w:r w:rsidRPr="009D0834">
        <w:rPr>
          <w:rFonts w:ascii="Arial" w:hAnsi="Arial" w:cs="Arial"/>
        </w:rPr>
        <w:t>Za Direkc</w:t>
      </w:r>
      <w:r>
        <w:rPr>
          <w:rFonts w:ascii="Arial" w:hAnsi="Arial" w:cs="Arial"/>
        </w:rPr>
        <w:t>ijo RS za infrastrukturo izvajaj</w:t>
      </w:r>
      <w:r w:rsidRPr="009D0834">
        <w:rPr>
          <w:rFonts w:ascii="Arial" w:hAnsi="Arial" w:cs="Arial"/>
        </w:rPr>
        <w:t xml:space="preserve">o monitoring učinkovitosti ukrepov za zmanjšanje števila trkov vozil z divjadjo. </w:t>
      </w:r>
    </w:p>
    <w:p w:rsidR="009D0834" w:rsidRPr="004B55E2" w:rsidRDefault="009D0834" w:rsidP="009D0834">
      <w:pPr>
        <w:spacing w:line="240" w:lineRule="auto"/>
        <w:jc w:val="both"/>
        <w:rPr>
          <w:rFonts w:ascii="Arial" w:hAnsi="Arial" w:cs="Arial"/>
        </w:rPr>
      </w:pPr>
    </w:p>
    <w:p w:rsidR="009D0834" w:rsidRPr="004B55E2" w:rsidRDefault="009D0834" w:rsidP="009D0834">
      <w:pPr>
        <w:spacing w:line="240" w:lineRule="auto"/>
        <w:ind w:right="-914"/>
        <w:jc w:val="both"/>
        <w:rPr>
          <w:rFonts w:ascii="Arial" w:hAnsi="Arial" w:cs="Arial"/>
        </w:rPr>
      </w:pPr>
      <w:r>
        <w:rPr>
          <w:rFonts w:ascii="Arial" w:hAnsi="Arial" w:cs="Arial"/>
        </w:rPr>
        <w:t>Velikega pomena za VŠVO</w:t>
      </w:r>
      <w:r w:rsidRPr="004B55E2">
        <w:rPr>
          <w:rFonts w:ascii="Arial" w:hAnsi="Arial" w:cs="Arial"/>
        </w:rPr>
        <w:t xml:space="preserve"> je podpora Mestne občine V</w:t>
      </w:r>
      <w:r>
        <w:rPr>
          <w:rFonts w:ascii="Arial" w:hAnsi="Arial" w:cs="Arial"/>
        </w:rPr>
        <w:t>elenje, kar ji med drugim skušaj</w:t>
      </w:r>
      <w:r w:rsidRPr="004B55E2">
        <w:rPr>
          <w:rFonts w:ascii="Arial" w:hAnsi="Arial" w:cs="Arial"/>
        </w:rPr>
        <w:t xml:space="preserve">o vračati </w:t>
      </w:r>
      <w:r>
        <w:rPr>
          <w:rFonts w:ascii="Arial" w:hAnsi="Arial" w:cs="Arial"/>
        </w:rPr>
        <w:t>z družbeno odgovornim delovanjem in večanjem njene mednarodne prepoznavnosti.</w:t>
      </w:r>
      <w:r w:rsidRPr="0008170B">
        <w:rPr>
          <w:rFonts w:ascii="Arial" w:hAnsi="Arial" w:cs="Arial"/>
        </w:rPr>
        <w:t xml:space="preserve"> </w:t>
      </w:r>
      <w:r w:rsidRPr="004B55E2">
        <w:rPr>
          <w:rFonts w:ascii="Arial" w:hAnsi="Arial" w:cs="Arial"/>
        </w:rPr>
        <w:t xml:space="preserve">Z različnimi </w:t>
      </w:r>
      <w:proofErr w:type="spellStart"/>
      <w:r w:rsidRPr="004B55E2">
        <w:rPr>
          <w:rFonts w:ascii="Arial" w:hAnsi="Arial" w:cs="Arial"/>
        </w:rPr>
        <w:t>obštud</w:t>
      </w:r>
      <w:r>
        <w:rPr>
          <w:rFonts w:ascii="Arial" w:hAnsi="Arial" w:cs="Arial"/>
        </w:rPr>
        <w:t>ijskimi</w:t>
      </w:r>
      <w:proofErr w:type="spellEnd"/>
      <w:r>
        <w:rPr>
          <w:rFonts w:ascii="Arial" w:hAnsi="Arial" w:cs="Arial"/>
        </w:rPr>
        <w:t xml:space="preserve"> dejavnostmi se povezujej</w:t>
      </w:r>
      <w:r w:rsidR="006D31BF">
        <w:rPr>
          <w:rFonts w:ascii="Arial" w:hAnsi="Arial" w:cs="Arial"/>
        </w:rPr>
        <w:t>o z občani, vabij</w:t>
      </w:r>
      <w:r w:rsidRPr="004B55E2">
        <w:rPr>
          <w:rFonts w:ascii="Arial" w:hAnsi="Arial" w:cs="Arial"/>
        </w:rPr>
        <w:t xml:space="preserve">o jih na razstave, predavanja in prireditve vseživljenjskega učenja. </w:t>
      </w:r>
      <w:r>
        <w:rPr>
          <w:rFonts w:ascii="Arial" w:hAnsi="Arial" w:cs="Arial"/>
        </w:rPr>
        <w:t xml:space="preserve">Za mednarodno dejavnost so bili že dvakrat nagrajeni s priznanjem Zlato jabolko kakovosti. </w:t>
      </w:r>
      <w:r w:rsidRPr="004B55E2">
        <w:rPr>
          <w:rFonts w:ascii="Arial" w:hAnsi="Arial" w:cs="Arial"/>
        </w:rPr>
        <w:t xml:space="preserve">V študijskem letu </w:t>
      </w:r>
      <w:r>
        <w:rPr>
          <w:rFonts w:ascii="Arial" w:hAnsi="Arial" w:cs="Arial"/>
        </w:rPr>
        <w:t>2017/18</w:t>
      </w:r>
      <w:r w:rsidRPr="004B55E2">
        <w:rPr>
          <w:rFonts w:ascii="Arial" w:hAnsi="Arial" w:cs="Arial"/>
        </w:rPr>
        <w:t xml:space="preserve"> je bilo na mednarodni izmenjavi v tujini </w:t>
      </w:r>
      <w:r>
        <w:rPr>
          <w:rFonts w:ascii="Arial" w:hAnsi="Arial" w:cs="Arial"/>
        </w:rPr>
        <w:t xml:space="preserve">devet njihovih </w:t>
      </w:r>
      <w:r w:rsidRPr="004B55E2">
        <w:rPr>
          <w:rFonts w:ascii="Arial" w:hAnsi="Arial" w:cs="Arial"/>
        </w:rPr>
        <w:t xml:space="preserve"> študentov in </w:t>
      </w:r>
      <w:r>
        <w:rPr>
          <w:rFonts w:ascii="Arial" w:hAnsi="Arial" w:cs="Arial"/>
        </w:rPr>
        <w:t>pet profesorjev, šola pa je gostila</w:t>
      </w:r>
      <w:r w:rsidRPr="004B55E2">
        <w:rPr>
          <w:rFonts w:ascii="Arial" w:hAnsi="Arial" w:cs="Arial"/>
        </w:rPr>
        <w:t xml:space="preserve"> tri študente in </w:t>
      </w:r>
      <w:r>
        <w:rPr>
          <w:rFonts w:ascii="Arial" w:hAnsi="Arial" w:cs="Arial"/>
        </w:rPr>
        <w:t>šest</w:t>
      </w:r>
      <w:r w:rsidRPr="004B55E2">
        <w:rPr>
          <w:rFonts w:ascii="Arial" w:hAnsi="Arial" w:cs="Arial"/>
        </w:rPr>
        <w:t xml:space="preserve"> predavateljev iz tujine.</w:t>
      </w:r>
    </w:p>
    <w:p w:rsidR="009D0834" w:rsidRPr="004B55E2" w:rsidRDefault="009D0834" w:rsidP="009D0834">
      <w:pPr>
        <w:spacing w:line="240" w:lineRule="auto"/>
        <w:jc w:val="both"/>
        <w:rPr>
          <w:rFonts w:ascii="Arial" w:hAnsi="Arial" w:cs="Arial"/>
        </w:rPr>
      </w:pPr>
    </w:p>
    <w:p w:rsidR="00397581" w:rsidRDefault="00397581" w:rsidP="000859A9">
      <w:pPr>
        <w:spacing w:after="0" w:line="240" w:lineRule="auto"/>
        <w:jc w:val="both"/>
        <w:rPr>
          <w:rFonts w:ascii="Arial" w:eastAsia="Times New Roman" w:hAnsi="Arial" w:cs="Arial"/>
          <w:highlight w:val="yellow"/>
          <w:lang w:eastAsia="sl-SI"/>
        </w:rPr>
      </w:pPr>
    </w:p>
    <w:p w:rsidR="00833C4A" w:rsidRDefault="00595C94" w:rsidP="000859A9">
      <w:pPr>
        <w:spacing w:after="0" w:line="240" w:lineRule="auto"/>
        <w:jc w:val="both"/>
        <w:rPr>
          <w:rFonts w:ascii="Arial" w:hAnsi="Arial" w:cs="Arial"/>
          <w:b/>
          <w:u w:val="single"/>
        </w:rPr>
      </w:pPr>
      <w:r>
        <w:rPr>
          <w:rFonts w:ascii="Arial" w:hAnsi="Arial" w:cs="Arial"/>
          <w:b/>
          <w:u w:val="single"/>
        </w:rPr>
        <w:t>FAKULTETA ZA ENERGETIKO</w:t>
      </w:r>
    </w:p>
    <w:p w:rsidR="00595C94" w:rsidRDefault="00595C94" w:rsidP="000859A9">
      <w:pPr>
        <w:spacing w:after="0" w:line="240" w:lineRule="auto"/>
        <w:jc w:val="both"/>
        <w:rPr>
          <w:rFonts w:ascii="Arial" w:hAnsi="Arial" w:cs="Arial"/>
          <w:b/>
          <w:u w:val="single"/>
        </w:rPr>
      </w:pPr>
    </w:p>
    <w:p w:rsidR="00397581" w:rsidRPr="00397581" w:rsidRDefault="00397581" w:rsidP="00397581">
      <w:pPr>
        <w:spacing w:after="0" w:line="240" w:lineRule="auto"/>
        <w:jc w:val="both"/>
        <w:rPr>
          <w:rFonts w:ascii="Arial" w:hAnsi="Arial" w:cs="Arial"/>
        </w:rPr>
      </w:pPr>
      <w:r w:rsidRPr="00397581">
        <w:rPr>
          <w:rFonts w:ascii="Arial" w:hAnsi="Arial" w:cs="Arial"/>
        </w:rPr>
        <w:t>Fakulteta za energetiko je za študijsko leto 2018/19 razpisala 127  mest za redne študente (VS 70, UN 22, MAG 35) in 45 mest za izredne študente (VS 20, MAG 20, DR 5), skupaj 172 razpisnih mest za državljane Republike Slovenije in državljane držav članic Evropske unije. Zaradi povečanega interesa državljanov držav nečlanic  Evropske unije je v letošnjem letu razpisanih nekoli</w:t>
      </w:r>
      <w:r>
        <w:rPr>
          <w:rFonts w:ascii="Arial" w:hAnsi="Arial" w:cs="Arial"/>
        </w:rPr>
        <w:t xml:space="preserve">ko več razpisnih mest za tujce in sicer 30 </w:t>
      </w:r>
      <w:r w:rsidRPr="00397581">
        <w:rPr>
          <w:rFonts w:ascii="Arial" w:hAnsi="Arial" w:cs="Arial"/>
        </w:rPr>
        <w:t>(VS 11, UN 19).  Za študijsko leto 2018/19 prijavno-sprejemni postopek še poteka in se bo zaključil konec septembra 2018; takrat bo znano tudi končno število vpisanih študentov.</w:t>
      </w:r>
    </w:p>
    <w:p w:rsidR="00397581" w:rsidRPr="00397581" w:rsidRDefault="00397581" w:rsidP="00397581">
      <w:pPr>
        <w:spacing w:after="0" w:line="240" w:lineRule="auto"/>
        <w:jc w:val="both"/>
        <w:rPr>
          <w:rFonts w:ascii="Arial" w:hAnsi="Arial" w:cs="Arial"/>
        </w:rPr>
      </w:pPr>
    </w:p>
    <w:p w:rsidR="00397581" w:rsidRPr="00397581" w:rsidRDefault="00397581" w:rsidP="00397581">
      <w:pPr>
        <w:spacing w:after="0" w:line="240" w:lineRule="auto"/>
        <w:jc w:val="both"/>
        <w:rPr>
          <w:rFonts w:ascii="Arial" w:hAnsi="Arial" w:cs="Arial"/>
          <w:bCs/>
        </w:rPr>
      </w:pPr>
      <w:r w:rsidRPr="00397581">
        <w:rPr>
          <w:rFonts w:ascii="Arial" w:hAnsi="Arial" w:cs="Arial"/>
          <w:bCs/>
        </w:rPr>
        <w:t xml:space="preserve">S študijskim letom 2018/2019 stopijo v veljavo prenovljeni študijski programi 1. stopnje Energetika (VS in UN) ter 2. stopnje Energetika (MAG). Novost je predvsem v manjšem številu predmetov, posodobljene so tudi vsebine predmetov. </w:t>
      </w:r>
    </w:p>
    <w:p w:rsidR="00397581" w:rsidRPr="00397581" w:rsidRDefault="00397581" w:rsidP="00397581">
      <w:pPr>
        <w:spacing w:after="0" w:line="240" w:lineRule="auto"/>
        <w:jc w:val="both"/>
        <w:rPr>
          <w:rStyle w:val="Krepko"/>
          <w:rFonts w:ascii="Arial" w:hAnsi="Arial" w:cs="Arial"/>
        </w:rPr>
      </w:pPr>
    </w:p>
    <w:p w:rsidR="00397581" w:rsidRPr="00397581" w:rsidRDefault="00397581" w:rsidP="00397581">
      <w:pPr>
        <w:autoSpaceDE w:val="0"/>
        <w:autoSpaceDN w:val="0"/>
        <w:adjustRightInd w:val="0"/>
        <w:spacing w:after="0" w:line="240" w:lineRule="auto"/>
        <w:jc w:val="both"/>
        <w:rPr>
          <w:rFonts w:ascii="Arial" w:hAnsi="Arial" w:cs="Arial"/>
        </w:rPr>
      </w:pPr>
      <w:r w:rsidRPr="00397581">
        <w:rPr>
          <w:rFonts w:ascii="Arial" w:hAnsi="Arial" w:cs="Arial"/>
          <w:bCs/>
        </w:rPr>
        <w:t>Fakulteta za energetiko in študenti pa</w:t>
      </w:r>
      <w:r w:rsidRPr="00397581">
        <w:rPr>
          <w:rFonts w:ascii="Arial" w:hAnsi="Arial" w:cs="Arial"/>
          <w:b/>
          <w:bCs/>
          <w:sz w:val="18"/>
          <w:szCs w:val="18"/>
          <w:lang w:eastAsia="sl-SI"/>
        </w:rPr>
        <w:t xml:space="preserve"> </w:t>
      </w:r>
      <w:r w:rsidRPr="00397581">
        <w:rPr>
          <w:rFonts w:ascii="Arial" w:hAnsi="Arial" w:cs="Arial"/>
        </w:rPr>
        <w:t>so aktivni tudi v poletnem času. Sodelujejo namreč v projektih Po kreativni poti do znanja 2017-2020 ter Študentskih inovativnih projektih za družbeno korist 2016-2018. S pomočjo mentorjev iz izobraževalne in gospodarske sfere študenti v okviru teh projektnih aktivnosti tako razvijajo inovativnost, kreativno razmišljanje, razvoj kompetenc, pridobivanje praktičnega znanja ter izkušenj. Na ta način je študentom omogočen lažji prehod od izobraževanja do zaposlitve.</w:t>
      </w:r>
    </w:p>
    <w:p w:rsidR="00397581" w:rsidRPr="00397581" w:rsidRDefault="00397581" w:rsidP="00397581">
      <w:pPr>
        <w:autoSpaceDE w:val="0"/>
        <w:autoSpaceDN w:val="0"/>
        <w:adjustRightInd w:val="0"/>
        <w:spacing w:after="0" w:line="240" w:lineRule="auto"/>
        <w:jc w:val="both"/>
        <w:rPr>
          <w:rFonts w:ascii="Arial" w:hAnsi="Arial" w:cs="Arial"/>
        </w:rPr>
      </w:pPr>
    </w:p>
    <w:p w:rsidR="00397581" w:rsidRPr="00397581" w:rsidRDefault="00397581" w:rsidP="00397581">
      <w:pPr>
        <w:autoSpaceDE w:val="0"/>
        <w:autoSpaceDN w:val="0"/>
        <w:adjustRightInd w:val="0"/>
        <w:spacing w:after="0" w:line="240" w:lineRule="auto"/>
        <w:jc w:val="both"/>
        <w:rPr>
          <w:rFonts w:ascii="Arial" w:hAnsi="Arial" w:cs="Arial"/>
        </w:rPr>
      </w:pPr>
      <w:r w:rsidRPr="00397581">
        <w:rPr>
          <w:rFonts w:ascii="Arial" w:hAnsi="Arial" w:cs="Arial"/>
          <w:iCs/>
        </w:rPr>
        <w:lastRenderedPageBreak/>
        <w:t xml:space="preserve">Zaposljivost študentov Fakultete za energetiko je nadpovprečno visoka, kar potrjujejo tudi podatki o številu diplomantov, ki so prijavljeni v evidenco iskalcev zaposlitve Zavoda RS za zaposlovanje. </w:t>
      </w:r>
      <w:r w:rsidRPr="00397581">
        <w:rPr>
          <w:rFonts w:ascii="Arial" w:hAnsi="Arial" w:cs="Arial"/>
        </w:rPr>
        <w:t xml:space="preserve">Delodajalci diplomante Fakultete za energetiko prepoznavajo kot perspektiven kader z dobrim znanjem in poznavanjem področja energetike. Poleg podjetij, ki se ukvarjajo s proizvodnjo električne energije, prenosom, upravljanjem in trgovanjem z energijo ter vzdrževanjem energetskih sistemov, po energetikih povprašujejo tudi podjetja, ki se zavedajo pomembnosti učinkovite rabe energije in s tem povezanimi vplivi na stroške poslovanja. </w:t>
      </w:r>
    </w:p>
    <w:p w:rsidR="00397581" w:rsidRPr="00397581" w:rsidRDefault="00397581" w:rsidP="00397581">
      <w:pPr>
        <w:autoSpaceDE w:val="0"/>
        <w:autoSpaceDN w:val="0"/>
        <w:adjustRightInd w:val="0"/>
        <w:spacing w:after="0" w:line="240" w:lineRule="auto"/>
        <w:jc w:val="both"/>
        <w:rPr>
          <w:rFonts w:ascii="Arial" w:hAnsi="Arial" w:cs="Arial"/>
        </w:rPr>
      </w:pPr>
    </w:p>
    <w:p w:rsidR="00397581" w:rsidRPr="00397581" w:rsidRDefault="00397581" w:rsidP="00397581">
      <w:pPr>
        <w:spacing w:after="0" w:line="240" w:lineRule="auto"/>
        <w:jc w:val="both"/>
        <w:rPr>
          <w:rFonts w:ascii="Arial" w:hAnsi="Arial" w:cs="Arial"/>
        </w:rPr>
      </w:pPr>
      <w:r w:rsidRPr="00397581">
        <w:rPr>
          <w:rFonts w:ascii="Arial" w:hAnsi="Arial" w:cs="Arial"/>
        </w:rPr>
        <w:t xml:space="preserve">Konec avgusta bo Fakulteta za energetiko skupaj z družbo GEN energija </w:t>
      </w:r>
      <w:proofErr w:type="spellStart"/>
      <w:r w:rsidRPr="00397581">
        <w:rPr>
          <w:rFonts w:ascii="Arial" w:hAnsi="Arial" w:cs="Arial"/>
        </w:rPr>
        <w:t>d.o.o</w:t>
      </w:r>
      <w:proofErr w:type="spellEnd"/>
      <w:r w:rsidRPr="00397581">
        <w:rPr>
          <w:rFonts w:ascii="Arial" w:hAnsi="Arial" w:cs="Arial"/>
        </w:rPr>
        <w:t xml:space="preserve">. organizirala »Poletni tabor energetike 2018«. Na taboru bodo sodelovali dijaki, ki bodo izdelovali delujoči model sončnega sledilnika in pridobili znanja iz 3D načrtovanja, 3D tiskanja, programiranja </w:t>
      </w:r>
      <w:proofErr w:type="spellStart"/>
      <w:r w:rsidRPr="00397581">
        <w:rPr>
          <w:rFonts w:ascii="Arial" w:hAnsi="Arial" w:cs="Arial"/>
        </w:rPr>
        <w:t>mikrokrmilnika</w:t>
      </w:r>
      <w:proofErr w:type="spellEnd"/>
      <w:r w:rsidRPr="00397581">
        <w:rPr>
          <w:rFonts w:ascii="Arial" w:hAnsi="Arial" w:cs="Arial"/>
        </w:rPr>
        <w:t xml:space="preserve"> </w:t>
      </w:r>
      <w:proofErr w:type="spellStart"/>
      <w:r w:rsidRPr="00397581">
        <w:rPr>
          <w:rFonts w:ascii="Arial" w:hAnsi="Arial" w:cs="Arial"/>
        </w:rPr>
        <w:t>Arduino</w:t>
      </w:r>
      <w:proofErr w:type="spellEnd"/>
      <w:r w:rsidRPr="00397581">
        <w:rPr>
          <w:rFonts w:ascii="Arial" w:hAnsi="Arial" w:cs="Arial"/>
        </w:rPr>
        <w:t xml:space="preserve"> ter spoznavanja sončnih celic. </w:t>
      </w:r>
    </w:p>
    <w:p w:rsidR="00397581" w:rsidRPr="00397581" w:rsidRDefault="00397581" w:rsidP="00397581">
      <w:pPr>
        <w:spacing w:after="0" w:line="240" w:lineRule="auto"/>
        <w:jc w:val="both"/>
        <w:rPr>
          <w:rFonts w:ascii="Arial" w:hAnsi="Arial" w:cs="Arial"/>
        </w:rPr>
      </w:pPr>
    </w:p>
    <w:p w:rsidR="00397581" w:rsidRPr="00397581" w:rsidRDefault="00397581" w:rsidP="00397581">
      <w:pPr>
        <w:spacing w:after="0" w:line="240" w:lineRule="auto"/>
        <w:jc w:val="both"/>
        <w:rPr>
          <w:rFonts w:ascii="Arial" w:hAnsi="Arial" w:cs="Arial"/>
        </w:rPr>
      </w:pPr>
      <w:r w:rsidRPr="00397581">
        <w:rPr>
          <w:rFonts w:ascii="Arial" w:hAnsi="Arial" w:cs="Arial"/>
        </w:rPr>
        <w:t>Kot vsako leto doslej bo Fakulteta za energetiko za bodoče študente v zadnjem tednu septembra organizirala tudi uvajalni tečaj matematike, ki je namenjen vsem, ki želijo pred pričetkom študija ponoviti oz. izboljšati svoje znanje s področja matematike.</w:t>
      </w:r>
    </w:p>
    <w:p w:rsidR="00397581" w:rsidRPr="00397581" w:rsidRDefault="00397581" w:rsidP="00397581">
      <w:pPr>
        <w:spacing w:after="0" w:line="240" w:lineRule="auto"/>
        <w:jc w:val="both"/>
        <w:rPr>
          <w:rFonts w:ascii="Arial" w:hAnsi="Arial" w:cs="Arial"/>
        </w:rPr>
      </w:pPr>
      <w:r w:rsidRPr="00397581">
        <w:rPr>
          <w:rFonts w:ascii="Arial" w:hAnsi="Arial" w:cs="Arial"/>
        </w:rPr>
        <w:t xml:space="preserve">Vse zainteresirane za študij na Fakulteti za </w:t>
      </w:r>
      <w:r w:rsidR="00242EC3">
        <w:rPr>
          <w:rFonts w:ascii="Arial" w:hAnsi="Arial" w:cs="Arial"/>
        </w:rPr>
        <w:t>energetiko vabij</w:t>
      </w:r>
      <w:r w:rsidRPr="00397581">
        <w:rPr>
          <w:rFonts w:ascii="Arial" w:hAnsi="Arial" w:cs="Arial"/>
        </w:rPr>
        <w:t xml:space="preserve">o, da svojo prijavno vlogo za študijske programe 1. stopnje oddate od 22. do 29. avgusta ter za študijske programe 2. in 3. stopnje še do 10. septembra. </w:t>
      </w:r>
    </w:p>
    <w:p w:rsidR="00397581" w:rsidRDefault="00397581" w:rsidP="00397581">
      <w:pPr>
        <w:spacing w:after="0" w:line="240" w:lineRule="auto"/>
        <w:rPr>
          <w:rFonts w:ascii="Arial" w:eastAsia="Times New Roman" w:hAnsi="Arial" w:cs="Arial"/>
        </w:rPr>
      </w:pPr>
    </w:p>
    <w:p w:rsidR="000A4471" w:rsidRPr="00397581" w:rsidRDefault="000A4471" w:rsidP="00397581">
      <w:pPr>
        <w:spacing w:after="0" w:line="240" w:lineRule="auto"/>
        <w:rPr>
          <w:rFonts w:ascii="Arial" w:eastAsia="Times New Roman" w:hAnsi="Arial" w:cs="Arial"/>
        </w:rPr>
      </w:pPr>
      <w:bookmarkStart w:id="0" w:name="_GoBack"/>
      <w:bookmarkEnd w:id="0"/>
    </w:p>
    <w:p w:rsidR="00017B87" w:rsidRPr="00E02BDC" w:rsidRDefault="00017B87" w:rsidP="00B06CAA">
      <w:pPr>
        <w:keepLines/>
        <w:spacing w:after="0" w:line="240" w:lineRule="auto"/>
        <w:jc w:val="both"/>
        <w:rPr>
          <w:rFonts w:ascii="Arial" w:hAnsi="Arial" w:cs="Arial"/>
          <w:b/>
          <w:u w:val="single"/>
        </w:rPr>
      </w:pPr>
    </w:p>
    <w:p w:rsidR="000A4471" w:rsidRDefault="000A4471" w:rsidP="000A4471">
      <w:pPr>
        <w:spacing w:after="0" w:line="240" w:lineRule="auto"/>
        <w:rPr>
          <w:rFonts w:ascii="Arial" w:hAnsi="Arial" w:cs="Arial"/>
          <w:b/>
          <w:bCs/>
          <w:u w:val="single"/>
        </w:rPr>
      </w:pPr>
      <w:r>
        <w:rPr>
          <w:rFonts w:ascii="Arial" w:hAnsi="Arial" w:cs="Arial"/>
          <w:b/>
          <w:bCs/>
          <w:u w:val="single"/>
        </w:rPr>
        <w:t>SVET ZA PREVENTIVO IN VZGOJO V CESTNEM PROMETU MESTNE OBČINE VELENJE</w:t>
      </w:r>
    </w:p>
    <w:p w:rsidR="000A4471" w:rsidRPr="004320A0" w:rsidRDefault="000A4471" w:rsidP="000A4471">
      <w:pPr>
        <w:spacing w:after="0" w:line="240" w:lineRule="auto"/>
        <w:rPr>
          <w:rFonts w:ascii="Arial" w:hAnsi="Arial" w:cs="Arial"/>
        </w:rPr>
      </w:pPr>
    </w:p>
    <w:p w:rsidR="000A4471" w:rsidRPr="004320A0" w:rsidRDefault="000A4471" w:rsidP="000A4471">
      <w:pPr>
        <w:spacing w:after="0" w:line="240" w:lineRule="auto"/>
        <w:rPr>
          <w:rFonts w:ascii="Arial" w:hAnsi="Arial" w:cs="Arial"/>
        </w:rPr>
      </w:pPr>
      <w:r w:rsidRPr="004320A0">
        <w:rPr>
          <w:rFonts w:ascii="Arial" w:hAnsi="Arial" w:cs="Arial"/>
        </w:rPr>
        <w:t>VARNOST OTROK V CESTNEM PROMETU S POVDARKOM NA VARNOSTI OTROK NA ŠOLSKIH POTEH</w:t>
      </w:r>
    </w:p>
    <w:p w:rsidR="000A4471" w:rsidRPr="004320A0" w:rsidRDefault="000A4471" w:rsidP="000A4471">
      <w:pPr>
        <w:spacing w:after="0" w:line="240" w:lineRule="auto"/>
        <w:rPr>
          <w:rFonts w:ascii="Arial" w:hAnsi="Arial" w:cs="Arial"/>
        </w:rPr>
      </w:pPr>
    </w:p>
    <w:p w:rsidR="000A4471" w:rsidRPr="004320A0" w:rsidRDefault="000A4471" w:rsidP="000A4471">
      <w:pPr>
        <w:spacing w:after="0" w:line="240" w:lineRule="auto"/>
        <w:jc w:val="both"/>
        <w:rPr>
          <w:rFonts w:ascii="Arial" w:hAnsi="Arial" w:cs="Arial"/>
        </w:rPr>
      </w:pPr>
      <w:r w:rsidRPr="004320A0">
        <w:rPr>
          <w:rFonts w:ascii="Arial" w:hAnsi="Arial" w:cs="Arial"/>
        </w:rPr>
        <w:t>Osnova za naše delovanje je v aktualni zakonodaji, smernicah Agencije za varnost v prometu, ki so medresorsko usklajene ter v primerih dobrih praks v lokalnih skupnostih in lastnih izkušenj.</w:t>
      </w:r>
    </w:p>
    <w:p w:rsidR="000A4471" w:rsidRPr="004320A0" w:rsidRDefault="000A4471" w:rsidP="000A4471">
      <w:pPr>
        <w:spacing w:after="0" w:line="240" w:lineRule="auto"/>
        <w:jc w:val="both"/>
        <w:rPr>
          <w:rFonts w:ascii="Arial" w:hAnsi="Arial" w:cs="Arial"/>
        </w:rPr>
      </w:pPr>
    </w:p>
    <w:p w:rsidR="000A4471" w:rsidRPr="004320A0" w:rsidRDefault="000A4471" w:rsidP="000A4471">
      <w:pPr>
        <w:spacing w:after="0" w:line="240" w:lineRule="auto"/>
        <w:jc w:val="both"/>
        <w:rPr>
          <w:rFonts w:ascii="Arial" w:hAnsi="Arial" w:cs="Arial"/>
        </w:rPr>
      </w:pPr>
      <w:r w:rsidRPr="004320A0">
        <w:rPr>
          <w:rFonts w:ascii="Arial" w:hAnsi="Arial" w:cs="Arial"/>
        </w:rPr>
        <w:t>Za učinkovit sistem zagotavljanja večje varnosti na šolskih poteh vse leto izvajamo številne preventivno vzgojne aktivnosti za vse generacije. Začetku pouka, torej prvim šolskim dnem pa namenjamo še posebne dodatne aktivnosti in ukrepe.</w:t>
      </w:r>
    </w:p>
    <w:p w:rsidR="000A4471" w:rsidRPr="004320A0" w:rsidRDefault="000A4471" w:rsidP="000A4471">
      <w:pPr>
        <w:spacing w:after="0" w:line="240" w:lineRule="auto"/>
        <w:jc w:val="both"/>
        <w:rPr>
          <w:rFonts w:ascii="Arial" w:hAnsi="Arial" w:cs="Arial"/>
        </w:rPr>
      </w:pPr>
    </w:p>
    <w:p w:rsidR="000A4471" w:rsidRPr="004320A0" w:rsidRDefault="000A4471" w:rsidP="000A4471">
      <w:pPr>
        <w:spacing w:after="0" w:line="240" w:lineRule="auto"/>
        <w:jc w:val="both"/>
        <w:rPr>
          <w:rFonts w:ascii="Arial" w:hAnsi="Arial" w:cs="Arial"/>
        </w:rPr>
      </w:pPr>
      <w:r w:rsidRPr="004320A0">
        <w:rPr>
          <w:rFonts w:ascii="Arial" w:hAnsi="Arial" w:cs="Arial"/>
        </w:rPr>
        <w:t xml:space="preserve">Tako smo se že v mesecu juniju 2018 dogovorili za dodatne naloge in aktivnosti, ki morajo biti realizirane do začetka šolskega pouka. </w:t>
      </w:r>
    </w:p>
    <w:p w:rsidR="000A4471" w:rsidRPr="004320A0" w:rsidRDefault="000A4471" w:rsidP="000A4471">
      <w:pPr>
        <w:spacing w:after="0" w:line="240" w:lineRule="auto"/>
        <w:jc w:val="both"/>
        <w:rPr>
          <w:rFonts w:ascii="Arial" w:hAnsi="Arial" w:cs="Arial"/>
        </w:rPr>
      </w:pPr>
    </w:p>
    <w:p w:rsidR="000A4471" w:rsidRPr="004320A0" w:rsidRDefault="000A4471" w:rsidP="000A4471">
      <w:pPr>
        <w:spacing w:after="0" w:line="240" w:lineRule="auto"/>
        <w:jc w:val="both"/>
        <w:rPr>
          <w:rFonts w:ascii="Arial" w:hAnsi="Arial" w:cs="Arial"/>
        </w:rPr>
      </w:pPr>
      <w:r w:rsidRPr="004320A0">
        <w:rPr>
          <w:rFonts w:ascii="Arial" w:hAnsi="Arial" w:cs="Arial"/>
        </w:rPr>
        <w:t xml:space="preserve">Poseben poudarek je na: </w:t>
      </w:r>
    </w:p>
    <w:p w:rsidR="000A4471" w:rsidRPr="004320A0" w:rsidRDefault="000A4471" w:rsidP="000A4471">
      <w:pPr>
        <w:pStyle w:val="Odstavekseznama"/>
        <w:numPr>
          <w:ilvl w:val="0"/>
          <w:numId w:val="1"/>
        </w:numPr>
        <w:spacing w:after="0" w:line="240" w:lineRule="auto"/>
        <w:jc w:val="both"/>
        <w:rPr>
          <w:rFonts w:ascii="Arial" w:hAnsi="Arial" w:cs="Arial"/>
        </w:rPr>
      </w:pPr>
      <w:r w:rsidRPr="004320A0">
        <w:rPr>
          <w:rFonts w:ascii="Arial" w:hAnsi="Arial" w:cs="Arial"/>
        </w:rPr>
        <w:t xml:space="preserve">pregledu varnosti šolskih poti ter njihovo urejanje in osveževanje prometne signalizacije in dodatno namestil </w:t>
      </w:r>
      <w:proofErr w:type="spellStart"/>
      <w:r w:rsidRPr="004320A0">
        <w:rPr>
          <w:rFonts w:ascii="Arial" w:hAnsi="Arial" w:cs="Arial"/>
        </w:rPr>
        <w:t>floruscentne</w:t>
      </w:r>
      <w:proofErr w:type="spellEnd"/>
      <w:r w:rsidRPr="004320A0">
        <w:rPr>
          <w:rFonts w:ascii="Arial" w:hAnsi="Arial" w:cs="Arial"/>
        </w:rPr>
        <w:t xml:space="preserve"> znake »otroci na cesti« v bližini šol na lokalnih cestah</w:t>
      </w:r>
    </w:p>
    <w:p w:rsidR="000A4471" w:rsidRPr="004320A0" w:rsidRDefault="000A4471" w:rsidP="000A4471">
      <w:pPr>
        <w:pStyle w:val="Odstavekseznama"/>
        <w:numPr>
          <w:ilvl w:val="0"/>
          <w:numId w:val="1"/>
        </w:numPr>
        <w:spacing w:after="0" w:line="240" w:lineRule="auto"/>
        <w:jc w:val="both"/>
        <w:rPr>
          <w:rFonts w:ascii="Arial" w:hAnsi="Arial" w:cs="Arial"/>
        </w:rPr>
      </w:pPr>
      <w:r w:rsidRPr="004320A0">
        <w:rPr>
          <w:rFonts w:ascii="Arial" w:hAnsi="Arial" w:cs="Arial"/>
        </w:rPr>
        <w:t>oceni stanja šolskih poti, ki jih načrtujejo šole;</w:t>
      </w:r>
    </w:p>
    <w:p w:rsidR="000A4471" w:rsidRPr="004320A0" w:rsidRDefault="000A4471" w:rsidP="000A4471">
      <w:pPr>
        <w:pStyle w:val="Odstavekseznama"/>
        <w:numPr>
          <w:ilvl w:val="0"/>
          <w:numId w:val="1"/>
        </w:numPr>
        <w:spacing w:after="0" w:line="240" w:lineRule="auto"/>
        <w:jc w:val="both"/>
        <w:rPr>
          <w:rFonts w:ascii="Arial" w:hAnsi="Arial" w:cs="Arial"/>
        </w:rPr>
      </w:pPr>
      <w:r w:rsidRPr="004320A0">
        <w:rPr>
          <w:rFonts w:ascii="Arial" w:hAnsi="Arial" w:cs="Arial"/>
        </w:rPr>
        <w:t>osveževanju načrtov šolskih poti;</w:t>
      </w:r>
    </w:p>
    <w:p w:rsidR="000A4471" w:rsidRPr="004320A0" w:rsidRDefault="000A4471" w:rsidP="000A4471">
      <w:pPr>
        <w:pStyle w:val="Odstavekseznama"/>
        <w:numPr>
          <w:ilvl w:val="0"/>
          <w:numId w:val="1"/>
        </w:numPr>
        <w:spacing w:after="0" w:line="240" w:lineRule="auto"/>
        <w:jc w:val="both"/>
        <w:rPr>
          <w:rFonts w:ascii="Arial" w:hAnsi="Arial" w:cs="Arial"/>
        </w:rPr>
      </w:pPr>
      <w:r w:rsidRPr="004320A0">
        <w:rPr>
          <w:rFonts w:ascii="Arial" w:hAnsi="Arial" w:cs="Arial"/>
        </w:rPr>
        <w:t>poseben poudarek je na koordinaciji in sodelovanju s policijo, medobčinskim redarstvom in dodatno pomočjo ZŠAM, katerega načrt dodatnega varovanja otrok na bolj izpostavljenih mestih v okolici šol in šolskih poteh izdela policija;</w:t>
      </w:r>
    </w:p>
    <w:p w:rsidR="000A4471" w:rsidRPr="004320A0" w:rsidRDefault="000A4471" w:rsidP="000A4471">
      <w:pPr>
        <w:pStyle w:val="Odstavekseznama"/>
        <w:numPr>
          <w:ilvl w:val="0"/>
          <w:numId w:val="1"/>
        </w:numPr>
        <w:spacing w:after="0" w:line="240" w:lineRule="auto"/>
        <w:jc w:val="both"/>
        <w:rPr>
          <w:rFonts w:ascii="Arial" w:hAnsi="Arial" w:cs="Arial"/>
        </w:rPr>
      </w:pPr>
      <w:r w:rsidRPr="004320A0">
        <w:rPr>
          <w:rFonts w:ascii="Arial" w:hAnsi="Arial" w:cs="Arial"/>
        </w:rPr>
        <w:t>pomemben je dogovor o sodelovanju s policijo in redarstvom  glede  IZVAJANJA NADZORA NAD HITROSTJO in drugimi zakonskimi določbami (pripetost otrok med vožnjo, odstopanje prednosti pešcem, pri prečkanju, ustavljanje in parkiranje vozil na neustreznih površinah);</w:t>
      </w:r>
    </w:p>
    <w:p w:rsidR="000A4471" w:rsidRPr="004320A0" w:rsidRDefault="000A4471" w:rsidP="000A4471">
      <w:pPr>
        <w:pStyle w:val="Odstavekseznama"/>
        <w:numPr>
          <w:ilvl w:val="0"/>
          <w:numId w:val="1"/>
        </w:numPr>
        <w:spacing w:after="0" w:line="240" w:lineRule="auto"/>
        <w:jc w:val="both"/>
        <w:rPr>
          <w:rFonts w:ascii="Arial" w:hAnsi="Arial" w:cs="Arial"/>
        </w:rPr>
      </w:pPr>
      <w:r w:rsidRPr="004320A0">
        <w:rPr>
          <w:rFonts w:ascii="Arial" w:hAnsi="Arial" w:cs="Arial"/>
        </w:rPr>
        <w:t>rumene rutice za vse prvošolce in odsevne trakove</w:t>
      </w:r>
    </w:p>
    <w:p w:rsidR="000A4471" w:rsidRPr="004320A0" w:rsidRDefault="000A4471" w:rsidP="000A4471">
      <w:pPr>
        <w:pStyle w:val="Odstavekseznama"/>
        <w:numPr>
          <w:ilvl w:val="0"/>
          <w:numId w:val="1"/>
        </w:numPr>
        <w:spacing w:after="0" w:line="240" w:lineRule="auto"/>
        <w:jc w:val="both"/>
        <w:rPr>
          <w:rFonts w:ascii="Arial" w:hAnsi="Arial" w:cs="Arial"/>
        </w:rPr>
      </w:pPr>
      <w:r w:rsidRPr="004320A0">
        <w:rPr>
          <w:rFonts w:ascii="Arial" w:hAnsi="Arial" w:cs="Arial"/>
        </w:rPr>
        <w:lastRenderedPageBreak/>
        <w:t>pregled in nadzor nad organiziranim šolskim prevozom (ustreznost vozil, trase, postajališč) ter dosledno pripetostjo otrok v sodelovanju s šolami, policijo in redarji;</w:t>
      </w:r>
    </w:p>
    <w:p w:rsidR="000A4471" w:rsidRPr="004320A0" w:rsidRDefault="000A4471" w:rsidP="000A4471">
      <w:pPr>
        <w:pStyle w:val="Odstavekseznama"/>
        <w:numPr>
          <w:ilvl w:val="0"/>
          <w:numId w:val="1"/>
        </w:numPr>
        <w:spacing w:after="0" w:line="240" w:lineRule="auto"/>
        <w:jc w:val="both"/>
        <w:rPr>
          <w:rFonts w:ascii="Arial" w:hAnsi="Arial" w:cs="Arial"/>
        </w:rPr>
      </w:pPr>
      <w:r w:rsidRPr="004320A0">
        <w:rPr>
          <w:rFonts w:ascii="Arial" w:hAnsi="Arial" w:cs="Arial"/>
        </w:rPr>
        <w:t>vključitev prometne vzgoje in aktivnosti v letne delovne načrte vzgojno izobraževalnih ustanov (vrtci, šole, srednje šole);</w:t>
      </w:r>
    </w:p>
    <w:p w:rsidR="000A4471" w:rsidRPr="004320A0" w:rsidRDefault="000A4471" w:rsidP="000A4471">
      <w:pPr>
        <w:pStyle w:val="Odstavekseznama"/>
        <w:numPr>
          <w:ilvl w:val="0"/>
          <w:numId w:val="1"/>
        </w:numPr>
        <w:spacing w:after="0" w:line="240" w:lineRule="auto"/>
        <w:jc w:val="both"/>
        <w:rPr>
          <w:rFonts w:ascii="Arial" w:hAnsi="Arial" w:cs="Arial"/>
        </w:rPr>
      </w:pPr>
      <w:r w:rsidRPr="004320A0">
        <w:rPr>
          <w:rFonts w:ascii="Arial" w:hAnsi="Arial" w:cs="Arial"/>
        </w:rPr>
        <w:t xml:space="preserve">PREVENTIVNA GRADIVA - le ta zagotavlja AVP s predhodnim naročilom SPV MO Velenje, naročili smo: knjižice Prvi koraki v svet prometa (za vse prvošolce), plakate trikotne plakatne znake, ter letake » </w:t>
      </w:r>
      <w:r w:rsidRPr="004320A0">
        <w:rPr>
          <w:rFonts w:ascii="Arial" w:hAnsi="Arial" w:cs="Arial"/>
          <w:b/>
          <w:bCs/>
        </w:rPr>
        <w:t>Šolska pot«</w:t>
      </w:r>
      <w:r w:rsidRPr="004320A0">
        <w:rPr>
          <w:rFonts w:ascii="Arial" w:hAnsi="Arial" w:cs="Arial"/>
        </w:rPr>
        <w:t xml:space="preserve">  </w:t>
      </w:r>
    </w:p>
    <w:p w:rsidR="000A4471" w:rsidRPr="004320A0" w:rsidRDefault="000A4471" w:rsidP="000A4471">
      <w:pPr>
        <w:pStyle w:val="Odstavekseznama"/>
        <w:numPr>
          <w:ilvl w:val="0"/>
          <w:numId w:val="1"/>
        </w:numPr>
        <w:spacing w:after="0" w:line="240" w:lineRule="auto"/>
        <w:jc w:val="both"/>
        <w:rPr>
          <w:rFonts w:ascii="Arial" w:hAnsi="Arial" w:cs="Arial"/>
          <w:b/>
          <w:bCs/>
        </w:rPr>
      </w:pPr>
      <w:r w:rsidRPr="004320A0">
        <w:rPr>
          <w:rFonts w:ascii="Arial" w:hAnsi="Arial" w:cs="Arial"/>
        </w:rPr>
        <w:t xml:space="preserve">skupaj z OŠ  je  uresničen projekt </w:t>
      </w:r>
      <w:r w:rsidRPr="004320A0">
        <w:rPr>
          <w:rFonts w:ascii="Arial" w:hAnsi="Arial" w:cs="Arial"/>
          <w:b/>
          <w:bCs/>
        </w:rPr>
        <w:t>DIGITALIZACIJA ŠOLSKIH POTI.</w:t>
      </w:r>
    </w:p>
    <w:p w:rsidR="000A4471" w:rsidRPr="004320A0" w:rsidRDefault="000A4471" w:rsidP="000A4471">
      <w:pPr>
        <w:spacing w:after="0" w:line="240" w:lineRule="auto"/>
        <w:ind w:left="720"/>
        <w:jc w:val="both"/>
        <w:rPr>
          <w:rFonts w:ascii="Arial" w:hAnsi="Arial" w:cs="Arial"/>
        </w:rPr>
      </w:pPr>
    </w:p>
    <w:p w:rsidR="000A4471" w:rsidRPr="004320A0" w:rsidRDefault="000A4471" w:rsidP="000A4471">
      <w:pPr>
        <w:spacing w:after="0" w:line="240" w:lineRule="auto"/>
        <w:jc w:val="both"/>
        <w:rPr>
          <w:rFonts w:ascii="Arial" w:hAnsi="Arial" w:cs="Arial"/>
        </w:rPr>
      </w:pPr>
      <w:r w:rsidRPr="004320A0">
        <w:rPr>
          <w:rFonts w:ascii="Arial" w:hAnsi="Arial" w:cs="Arial"/>
        </w:rPr>
        <w:t>Na šolskem centru se bodo dijaki prvih letnikov seznanili s prometno ureditvijo in parkiranjem. V času prvih šolskih dni se izvedejo dogovorjene vsebine v skladu z načrti posamezne šole. SPV MOV bo še naprej spremljal in po dogovoru sodeloval z učenci, starši ravnatelji in učitelji po dogovorjenih vsebinah.</w:t>
      </w:r>
    </w:p>
    <w:p w:rsidR="000A4471" w:rsidRPr="004320A0" w:rsidRDefault="000A4471" w:rsidP="000A4471">
      <w:pPr>
        <w:spacing w:after="0" w:line="240" w:lineRule="auto"/>
        <w:jc w:val="both"/>
        <w:rPr>
          <w:rFonts w:ascii="Arial" w:hAnsi="Arial" w:cs="Arial"/>
        </w:rPr>
      </w:pPr>
    </w:p>
    <w:p w:rsidR="000A4471" w:rsidRPr="004320A0" w:rsidRDefault="000A4471" w:rsidP="000A4471">
      <w:pPr>
        <w:spacing w:after="0" w:line="240" w:lineRule="auto"/>
        <w:jc w:val="both"/>
        <w:rPr>
          <w:rFonts w:ascii="Arial" w:hAnsi="Arial" w:cs="Arial"/>
          <w:b/>
          <w:bCs/>
        </w:rPr>
      </w:pPr>
    </w:p>
    <w:p w:rsidR="000A4471" w:rsidRPr="004320A0" w:rsidRDefault="000A4471" w:rsidP="000A4471">
      <w:pPr>
        <w:keepLines/>
        <w:spacing w:after="0" w:line="240" w:lineRule="auto"/>
        <w:jc w:val="both"/>
        <w:rPr>
          <w:rFonts w:ascii="Arial" w:hAnsi="Arial" w:cs="Arial"/>
          <w:b/>
          <w:u w:val="single"/>
        </w:rPr>
      </w:pPr>
    </w:p>
    <w:p w:rsidR="000A4471" w:rsidRPr="004320A0" w:rsidRDefault="000A4471" w:rsidP="000A4471">
      <w:pPr>
        <w:spacing w:after="0" w:line="240" w:lineRule="auto"/>
        <w:jc w:val="both"/>
        <w:rPr>
          <w:rFonts w:ascii="Arial" w:hAnsi="Arial" w:cs="Arial"/>
          <w:b/>
          <w:u w:val="single"/>
        </w:rPr>
      </w:pPr>
    </w:p>
    <w:p w:rsidR="00B703A3" w:rsidRDefault="00B703A3" w:rsidP="000859A9">
      <w:pPr>
        <w:spacing w:after="0" w:line="240" w:lineRule="auto"/>
        <w:jc w:val="both"/>
        <w:rPr>
          <w:rFonts w:ascii="Arial" w:hAnsi="Arial" w:cs="Arial"/>
          <w:b/>
          <w:u w:val="single"/>
        </w:rPr>
      </w:pPr>
    </w:p>
    <w:sectPr w:rsidR="00B703A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38" w:rsidRDefault="00614938" w:rsidP="00586AA5">
      <w:pPr>
        <w:spacing w:after="0" w:line="240" w:lineRule="auto"/>
      </w:pPr>
      <w:r>
        <w:separator/>
      </w:r>
    </w:p>
  </w:endnote>
  <w:endnote w:type="continuationSeparator" w:id="0">
    <w:p w:rsidR="00614938" w:rsidRDefault="00614938" w:rsidP="0058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altName w:val="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663287"/>
      <w:docPartObj>
        <w:docPartGallery w:val="Page Numbers (Bottom of Page)"/>
        <w:docPartUnique/>
      </w:docPartObj>
    </w:sdtPr>
    <w:sdtEndPr/>
    <w:sdtContent>
      <w:p w:rsidR="006441A7" w:rsidRDefault="006441A7">
        <w:pPr>
          <w:pStyle w:val="Noga"/>
          <w:jc w:val="right"/>
        </w:pPr>
        <w:r>
          <w:fldChar w:fldCharType="begin"/>
        </w:r>
        <w:r>
          <w:instrText>PAGE   \* MERGEFORMAT</w:instrText>
        </w:r>
        <w:r>
          <w:fldChar w:fldCharType="separate"/>
        </w:r>
        <w:r w:rsidR="000A4471">
          <w:rPr>
            <w:noProof/>
          </w:rPr>
          <w:t>2</w:t>
        </w:r>
        <w:r>
          <w:fldChar w:fldCharType="end"/>
        </w:r>
      </w:p>
    </w:sdtContent>
  </w:sdt>
  <w:p w:rsidR="006441A7" w:rsidRDefault="006441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38" w:rsidRDefault="00614938" w:rsidP="00586AA5">
      <w:pPr>
        <w:spacing w:after="0" w:line="240" w:lineRule="auto"/>
      </w:pPr>
      <w:r>
        <w:separator/>
      </w:r>
    </w:p>
  </w:footnote>
  <w:footnote w:type="continuationSeparator" w:id="0">
    <w:p w:rsidR="00614938" w:rsidRDefault="00614938" w:rsidP="00586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A7" w:rsidRDefault="006441A7">
    <w:pPr>
      <w:pStyle w:val="Glava"/>
    </w:pPr>
    <w:r>
      <w:rPr>
        <w:noProof/>
        <w:lang w:eastAsia="sl-SI"/>
      </w:rPr>
      <w:drawing>
        <wp:inline distT="0" distB="0" distL="0" distR="0" wp14:anchorId="3F4C7689" wp14:editId="736C3591">
          <wp:extent cx="5760720" cy="800100"/>
          <wp:effectExtent l="0" t="0" r="0" b="0"/>
          <wp:docPr id="1" name="Slika 1" descr="Opis: 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477B"/>
    <w:multiLevelType w:val="hybridMultilevel"/>
    <w:tmpl w:val="DDC66EFA"/>
    <w:lvl w:ilvl="0" w:tplc="1D606A14">
      <w:start w:val="2"/>
      <w:numFmt w:val="bullet"/>
      <w:lvlText w:val="-"/>
      <w:lvlJc w:val="left"/>
      <w:pPr>
        <w:ind w:left="36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17E3551"/>
    <w:multiLevelType w:val="hybridMultilevel"/>
    <w:tmpl w:val="58F6684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2DD55F8"/>
    <w:multiLevelType w:val="hybridMultilevel"/>
    <w:tmpl w:val="C7CA49D0"/>
    <w:lvl w:ilvl="0" w:tplc="F2F40F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290D1E"/>
    <w:multiLevelType w:val="hybridMultilevel"/>
    <w:tmpl w:val="C30297A4"/>
    <w:lvl w:ilvl="0" w:tplc="41D03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CC0556"/>
    <w:multiLevelType w:val="hybridMultilevel"/>
    <w:tmpl w:val="E774E1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0058FD"/>
    <w:multiLevelType w:val="hybridMultilevel"/>
    <w:tmpl w:val="4F84D07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33B4D2C"/>
    <w:multiLevelType w:val="hybridMultilevel"/>
    <w:tmpl w:val="9AC2811C"/>
    <w:lvl w:ilvl="0" w:tplc="1D606A14">
      <w:start w:val="2"/>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69C707A"/>
    <w:multiLevelType w:val="hybridMultilevel"/>
    <w:tmpl w:val="A4327D4A"/>
    <w:lvl w:ilvl="0" w:tplc="1D606A14">
      <w:start w:val="2"/>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ED00C3"/>
    <w:multiLevelType w:val="hybridMultilevel"/>
    <w:tmpl w:val="B7C20154"/>
    <w:lvl w:ilvl="0" w:tplc="54A4725C">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2A38511C"/>
    <w:multiLevelType w:val="hybridMultilevel"/>
    <w:tmpl w:val="C2CCAF3A"/>
    <w:lvl w:ilvl="0" w:tplc="41D037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491BAD"/>
    <w:multiLevelType w:val="hybridMultilevel"/>
    <w:tmpl w:val="CF0803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033FF0"/>
    <w:multiLevelType w:val="hybridMultilevel"/>
    <w:tmpl w:val="47784AA8"/>
    <w:lvl w:ilvl="0" w:tplc="1D606A14">
      <w:start w:val="2"/>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6190981"/>
    <w:multiLevelType w:val="hybridMultilevel"/>
    <w:tmpl w:val="722C888E"/>
    <w:lvl w:ilvl="0" w:tplc="1D606A14">
      <w:start w:val="2"/>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19233D3"/>
    <w:multiLevelType w:val="hybridMultilevel"/>
    <w:tmpl w:val="8CB44968"/>
    <w:lvl w:ilvl="0" w:tplc="A53A4DDE">
      <w:start w:val="5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3A304B"/>
    <w:multiLevelType w:val="hybridMultilevel"/>
    <w:tmpl w:val="ED568CA8"/>
    <w:lvl w:ilvl="0" w:tplc="1D606A14">
      <w:start w:val="2"/>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97D17D6"/>
    <w:multiLevelType w:val="hybridMultilevel"/>
    <w:tmpl w:val="39863464"/>
    <w:lvl w:ilvl="0" w:tplc="1D606A14">
      <w:start w:val="2"/>
      <w:numFmt w:val="bullet"/>
      <w:lvlText w:val="-"/>
      <w:lvlJc w:val="left"/>
      <w:pPr>
        <w:tabs>
          <w:tab w:val="num" w:pos="360"/>
        </w:tabs>
        <w:ind w:left="360" w:hanging="360"/>
      </w:pPr>
      <w:rPr>
        <w:rFonts w:ascii="Times New Roman" w:eastAsiaTheme="minorHAnsi" w:hAnsi="Times New Roman" w:cs="Times New Roman" w:hint="default"/>
      </w:rPr>
    </w:lvl>
    <w:lvl w:ilvl="1" w:tplc="404E7A70">
      <w:start w:val="1"/>
      <w:numFmt w:val="bullet"/>
      <w:lvlText w:val="•"/>
      <w:lvlJc w:val="left"/>
      <w:pPr>
        <w:tabs>
          <w:tab w:val="num" w:pos="1440"/>
        </w:tabs>
        <w:ind w:left="1440" w:hanging="360"/>
      </w:pPr>
      <w:rPr>
        <w:rFonts w:ascii="Times New Roman" w:hAnsi="Times New Roman" w:cs="Times New Roman" w:hint="default"/>
      </w:rPr>
    </w:lvl>
    <w:lvl w:ilvl="2" w:tplc="A4502D5E">
      <w:start w:val="1"/>
      <w:numFmt w:val="bullet"/>
      <w:lvlText w:val="•"/>
      <w:lvlJc w:val="left"/>
      <w:pPr>
        <w:tabs>
          <w:tab w:val="num" w:pos="2160"/>
        </w:tabs>
        <w:ind w:left="2160" w:hanging="360"/>
      </w:pPr>
      <w:rPr>
        <w:rFonts w:ascii="Times New Roman" w:hAnsi="Times New Roman" w:cs="Times New Roman" w:hint="default"/>
      </w:rPr>
    </w:lvl>
    <w:lvl w:ilvl="3" w:tplc="E45E6AD6">
      <w:start w:val="1"/>
      <w:numFmt w:val="bullet"/>
      <w:lvlText w:val="•"/>
      <w:lvlJc w:val="left"/>
      <w:pPr>
        <w:tabs>
          <w:tab w:val="num" w:pos="2880"/>
        </w:tabs>
        <w:ind w:left="2880" w:hanging="360"/>
      </w:pPr>
      <w:rPr>
        <w:rFonts w:ascii="Times New Roman" w:hAnsi="Times New Roman" w:cs="Times New Roman" w:hint="default"/>
      </w:rPr>
    </w:lvl>
    <w:lvl w:ilvl="4" w:tplc="EFB81D1E">
      <w:start w:val="1"/>
      <w:numFmt w:val="bullet"/>
      <w:lvlText w:val="•"/>
      <w:lvlJc w:val="left"/>
      <w:pPr>
        <w:tabs>
          <w:tab w:val="num" w:pos="3600"/>
        </w:tabs>
        <w:ind w:left="3600" w:hanging="360"/>
      </w:pPr>
      <w:rPr>
        <w:rFonts w:ascii="Times New Roman" w:hAnsi="Times New Roman" w:cs="Times New Roman" w:hint="default"/>
      </w:rPr>
    </w:lvl>
    <w:lvl w:ilvl="5" w:tplc="6AA008C2">
      <w:start w:val="1"/>
      <w:numFmt w:val="bullet"/>
      <w:lvlText w:val="•"/>
      <w:lvlJc w:val="left"/>
      <w:pPr>
        <w:tabs>
          <w:tab w:val="num" w:pos="4320"/>
        </w:tabs>
        <w:ind w:left="4320" w:hanging="360"/>
      </w:pPr>
      <w:rPr>
        <w:rFonts w:ascii="Times New Roman" w:hAnsi="Times New Roman" w:cs="Times New Roman" w:hint="default"/>
      </w:rPr>
    </w:lvl>
    <w:lvl w:ilvl="6" w:tplc="6C7E8EA0">
      <w:start w:val="1"/>
      <w:numFmt w:val="bullet"/>
      <w:lvlText w:val="•"/>
      <w:lvlJc w:val="left"/>
      <w:pPr>
        <w:tabs>
          <w:tab w:val="num" w:pos="5040"/>
        </w:tabs>
        <w:ind w:left="5040" w:hanging="360"/>
      </w:pPr>
      <w:rPr>
        <w:rFonts w:ascii="Times New Roman" w:hAnsi="Times New Roman" w:cs="Times New Roman" w:hint="default"/>
      </w:rPr>
    </w:lvl>
    <w:lvl w:ilvl="7" w:tplc="3054923E">
      <w:start w:val="1"/>
      <w:numFmt w:val="bullet"/>
      <w:lvlText w:val="•"/>
      <w:lvlJc w:val="left"/>
      <w:pPr>
        <w:tabs>
          <w:tab w:val="num" w:pos="5760"/>
        </w:tabs>
        <w:ind w:left="5760" w:hanging="360"/>
      </w:pPr>
      <w:rPr>
        <w:rFonts w:ascii="Times New Roman" w:hAnsi="Times New Roman" w:cs="Times New Roman" w:hint="default"/>
      </w:rPr>
    </w:lvl>
    <w:lvl w:ilvl="8" w:tplc="F96AF42A">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57A46DA1"/>
    <w:multiLevelType w:val="hybridMultilevel"/>
    <w:tmpl w:val="E068B29A"/>
    <w:lvl w:ilvl="0" w:tplc="AE404D1E">
      <w:start w:val="3"/>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A8575F5"/>
    <w:multiLevelType w:val="hybridMultilevel"/>
    <w:tmpl w:val="053C2CBA"/>
    <w:lvl w:ilvl="0" w:tplc="52E23800">
      <w:numFmt w:val="bullet"/>
      <w:lvlText w:val="-"/>
      <w:lvlJc w:val="left"/>
      <w:pPr>
        <w:ind w:left="360" w:hanging="360"/>
      </w:pPr>
      <w:rPr>
        <w:rFonts w:ascii="Calibri" w:eastAsia="Times New Roman" w:hAnsi="Calibri" w:cs="Times New Roman" w:hint="default"/>
        <w:b/>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7A2E36"/>
    <w:multiLevelType w:val="hybridMultilevel"/>
    <w:tmpl w:val="AD62071E"/>
    <w:lvl w:ilvl="0" w:tplc="52E23800">
      <w:numFmt w:val="bullet"/>
      <w:lvlText w:val="-"/>
      <w:lvlJc w:val="left"/>
      <w:pPr>
        <w:ind w:left="360" w:hanging="360"/>
      </w:pPr>
      <w:rPr>
        <w:rFonts w:ascii="Calibri" w:eastAsia="Times New Roman" w:hAnsi="Calibri" w:cs="Times New Roman" w:hint="default"/>
        <w:b/>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FD76E9"/>
    <w:multiLevelType w:val="hybridMultilevel"/>
    <w:tmpl w:val="241EE910"/>
    <w:lvl w:ilvl="0" w:tplc="51AEDA2E">
      <w:start w:val="4"/>
      <w:numFmt w:val="decimal"/>
      <w:lvlText w:val="%1."/>
      <w:lvlJc w:val="left"/>
      <w:pPr>
        <w:ind w:left="360" w:hanging="360"/>
      </w:pPr>
      <w:rPr>
        <w:rFonts w:hAnsi="Arial Unicode MS"/>
        <w:b/>
        <w:bC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7312092"/>
    <w:multiLevelType w:val="hybridMultilevel"/>
    <w:tmpl w:val="66681904"/>
    <w:lvl w:ilvl="0" w:tplc="0424000F">
      <w:start w:val="1"/>
      <w:numFmt w:val="decimal"/>
      <w:lvlText w:val="%1."/>
      <w:lvlJc w:val="left"/>
      <w:pPr>
        <w:tabs>
          <w:tab w:val="num" w:pos="720"/>
        </w:tabs>
        <w:ind w:left="720" w:hanging="360"/>
      </w:pPr>
      <w:rPr>
        <w:rFonts w:hint="default"/>
      </w:rPr>
    </w:lvl>
    <w:lvl w:ilvl="1" w:tplc="A53A4DDE">
      <w:start w:val="56"/>
      <w:numFmt w:val="bullet"/>
      <w:lvlText w:val="-"/>
      <w:lvlJc w:val="left"/>
      <w:pPr>
        <w:tabs>
          <w:tab w:val="num" w:pos="502"/>
        </w:tabs>
        <w:ind w:left="502"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1C25DB0"/>
    <w:multiLevelType w:val="hybridMultilevel"/>
    <w:tmpl w:val="9E7226EC"/>
    <w:lvl w:ilvl="0" w:tplc="21869556">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408180D"/>
    <w:multiLevelType w:val="hybridMultilevel"/>
    <w:tmpl w:val="79E6D19C"/>
    <w:lvl w:ilvl="0" w:tplc="0424000F">
      <w:start w:val="1"/>
      <w:numFmt w:val="decimal"/>
      <w:lvlText w:val="%1."/>
      <w:lvlJc w:val="left"/>
      <w:pPr>
        <w:tabs>
          <w:tab w:val="num" w:pos="720"/>
        </w:tabs>
        <w:ind w:left="720" w:hanging="360"/>
      </w:pPr>
      <w:rPr>
        <w:rFonts w:hint="default"/>
      </w:rPr>
    </w:lvl>
    <w:lvl w:ilvl="1" w:tplc="FD844846">
      <w:start w:val="1"/>
      <w:numFmt w:val="bullet"/>
      <w:lvlText w:val="-"/>
      <w:lvlJc w:val="left"/>
      <w:pPr>
        <w:tabs>
          <w:tab w:val="num" w:pos="360"/>
        </w:tabs>
        <w:ind w:left="36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9A048D2"/>
    <w:multiLevelType w:val="hybridMultilevel"/>
    <w:tmpl w:val="EDD82BCE"/>
    <w:lvl w:ilvl="0" w:tplc="A53A4DDE">
      <w:start w:val="56"/>
      <w:numFmt w:val="bullet"/>
      <w:lvlText w:val="-"/>
      <w:lvlJc w:val="left"/>
      <w:pPr>
        <w:ind w:left="502"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DEA5EDE"/>
    <w:multiLevelType w:val="hybridMultilevel"/>
    <w:tmpl w:val="5DCA84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7E60E1"/>
    <w:multiLevelType w:val="hybridMultilevel"/>
    <w:tmpl w:val="DA0A5C2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13"/>
  </w:num>
  <w:num w:numId="4">
    <w:abstractNumId w:val="18"/>
  </w:num>
  <w:num w:numId="5">
    <w:abstractNumId w:val="7"/>
  </w:num>
  <w:num w:numId="6">
    <w:abstractNumId w:val="14"/>
  </w:num>
  <w:num w:numId="7">
    <w:abstractNumId w:val="6"/>
  </w:num>
  <w:num w:numId="8">
    <w:abstractNumId w:val="12"/>
  </w:num>
  <w:num w:numId="9">
    <w:abstractNumId w:val="15"/>
  </w:num>
  <w:num w:numId="10">
    <w:abstractNumId w:val="11"/>
  </w:num>
  <w:num w:numId="11">
    <w:abstractNumId w:val="17"/>
  </w:num>
  <w:num w:numId="12">
    <w:abstractNumId w:val="23"/>
  </w:num>
  <w:num w:numId="1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1"/>
  </w:num>
  <w:num w:numId="16">
    <w:abstractNumId w:val="13"/>
  </w:num>
  <w:num w:numId="17">
    <w:abstractNumId w:val="5"/>
  </w:num>
  <w:num w:numId="18">
    <w:abstractNumId w:val="8"/>
  </w:num>
  <w:num w:numId="1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1"/>
  </w:num>
  <w:num w:numId="22">
    <w:abstractNumId w:val="15"/>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0"/>
  </w:num>
  <w:num w:numId="26">
    <w:abstractNumId w:val="16"/>
  </w:num>
  <w:num w:numId="27">
    <w:abstractNumId w:val="3"/>
  </w:num>
  <w:num w:numId="28">
    <w:abstractNumId w:val="9"/>
  </w:num>
  <w:num w:numId="29">
    <w:abstractNumId w:val="1"/>
  </w:num>
  <w:num w:numId="30">
    <w:abstractNumId w:val="25"/>
  </w:num>
  <w:num w:numId="3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A5"/>
    <w:rsid w:val="00000015"/>
    <w:rsid w:val="00015C51"/>
    <w:rsid w:val="00017B87"/>
    <w:rsid w:val="0002593F"/>
    <w:rsid w:val="00025B72"/>
    <w:rsid w:val="00031B31"/>
    <w:rsid w:val="000332A1"/>
    <w:rsid w:val="000413A8"/>
    <w:rsid w:val="000426C6"/>
    <w:rsid w:val="00042B82"/>
    <w:rsid w:val="0004713A"/>
    <w:rsid w:val="00050CDC"/>
    <w:rsid w:val="0005208A"/>
    <w:rsid w:val="00054760"/>
    <w:rsid w:val="00057780"/>
    <w:rsid w:val="00057835"/>
    <w:rsid w:val="000608A7"/>
    <w:rsid w:val="00064C00"/>
    <w:rsid w:val="00067FEF"/>
    <w:rsid w:val="000738A2"/>
    <w:rsid w:val="0007475C"/>
    <w:rsid w:val="00081764"/>
    <w:rsid w:val="0008580E"/>
    <w:rsid w:val="000859A9"/>
    <w:rsid w:val="00096A6E"/>
    <w:rsid w:val="00097BC7"/>
    <w:rsid w:val="000A05B9"/>
    <w:rsid w:val="000A4471"/>
    <w:rsid w:val="000A4F3E"/>
    <w:rsid w:val="000B2871"/>
    <w:rsid w:val="000D56A7"/>
    <w:rsid w:val="000D7D82"/>
    <w:rsid w:val="000F051E"/>
    <w:rsid w:val="000F0FAD"/>
    <w:rsid w:val="000F4785"/>
    <w:rsid w:val="000F48E3"/>
    <w:rsid w:val="00104CE7"/>
    <w:rsid w:val="00105451"/>
    <w:rsid w:val="00115978"/>
    <w:rsid w:val="001205B8"/>
    <w:rsid w:val="001209BB"/>
    <w:rsid w:val="001250D4"/>
    <w:rsid w:val="00131860"/>
    <w:rsid w:val="0014121A"/>
    <w:rsid w:val="00144597"/>
    <w:rsid w:val="00146771"/>
    <w:rsid w:val="00147C74"/>
    <w:rsid w:val="00151981"/>
    <w:rsid w:val="0016168F"/>
    <w:rsid w:val="00163000"/>
    <w:rsid w:val="001637E3"/>
    <w:rsid w:val="00163D0E"/>
    <w:rsid w:val="001760A1"/>
    <w:rsid w:val="0018109F"/>
    <w:rsid w:val="0018157B"/>
    <w:rsid w:val="00186866"/>
    <w:rsid w:val="00192405"/>
    <w:rsid w:val="00195F50"/>
    <w:rsid w:val="001A31D5"/>
    <w:rsid w:val="001A4916"/>
    <w:rsid w:val="001B34D5"/>
    <w:rsid w:val="001B3DB9"/>
    <w:rsid w:val="001B55D2"/>
    <w:rsid w:val="001C4CB1"/>
    <w:rsid w:val="001C5739"/>
    <w:rsid w:val="001D08F2"/>
    <w:rsid w:val="001D238A"/>
    <w:rsid w:val="001D2859"/>
    <w:rsid w:val="001D7F7D"/>
    <w:rsid w:val="001E17FA"/>
    <w:rsid w:val="001E24F2"/>
    <w:rsid w:val="001E3A57"/>
    <w:rsid w:val="001E44B2"/>
    <w:rsid w:val="001E77A1"/>
    <w:rsid w:val="001F00E8"/>
    <w:rsid w:val="001F1A41"/>
    <w:rsid w:val="001F376C"/>
    <w:rsid w:val="001F42BB"/>
    <w:rsid w:val="001F4936"/>
    <w:rsid w:val="002064D1"/>
    <w:rsid w:val="00211C6C"/>
    <w:rsid w:val="00215D41"/>
    <w:rsid w:val="0021654B"/>
    <w:rsid w:val="0022267E"/>
    <w:rsid w:val="00224177"/>
    <w:rsid w:val="002242FD"/>
    <w:rsid w:val="00230EB0"/>
    <w:rsid w:val="00233488"/>
    <w:rsid w:val="0023762A"/>
    <w:rsid w:val="0024107E"/>
    <w:rsid w:val="00242EC3"/>
    <w:rsid w:val="00244DD8"/>
    <w:rsid w:val="00246E5F"/>
    <w:rsid w:val="00254FE9"/>
    <w:rsid w:val="0025561A"/>
    <w:rsid w:val="002614E4"/>
    <w:rsid w:val="002909C9"/>
    <w:rsid w:val="002954DF"/>
    <w:rsid w:val="00296233"/>
    <w:rsid w:val="00296BCB"/>
    <w:rsid w:val="00297717"/>
    <w:rsid w:val="002977C1"/>
    <w:rsid w:val="00297D82"/>
    <w:rsid w:val="002A4924"/>
    <w:rsid w:val="002A6433"/>
    <w:rsid w:val="002B7C56"/>
    <w:rsid w:val="002C01C6"/>
    <w:rsid w:val="002C5686"/>
    <w:rsid w:val="002D138A"/>
    <w:rsid w:val="002E003A"/>
    <w:rsid w:val="002E1CE7"/>
    <w:rsid w:val="002E606B"/>
    <w:rsid w:val="002F5AF8"/>
    <w:rsid w:val="002F5FD6"/>
    <w:rsid w:val="002F717E"/>
    <w:rsid w:val="002F74EF"/>
    <w:rsid w:val="002F7D76"/>
    <w:rsid w:val="00303300"/>
    <w:rsid w:val="00305DD9"/>
    <w:rsid w:val="00307EBA"/>
    <w:rsid w:val="00311D4E"/>
    <w:rsid w:val="00311D7A"/>
    <w:rsid w:val="00322608"/>
    <w:rsid w:val="00323D24"/>
    <w:rsid w:val="00327175"/>
    <w:rsid w:val="00345455"/>
    <w:rsid w:val="0034565B"/>
    <w:rsid w:val="00352513"/>
    <w:rsid w:val="00356564"/>
    <w:rsid w:val="00356BAB"/>
    <w:rsid w:val="00361D41"/>
    <w:rsid w:val="00362119"/>
    <w:rsid w:val="0036566D"/>
    <w:rsid w:val="0037421D"/>
    <w:rsid w:val="00375498"/>
    <w:rsid w:val="0037769B"/>
    <w:rsid w:val="00383D19"/>
    <w:rsid w:val="00396E6D"/>
    <w:rsid w:val="00397581"/>
    <w:rsid w:val="003A650D"/>
    <w:rsid w:val="003A7740"/>
    <w:rsid w:val="003B430F"/>
    <w:rsid w:val="003B665C"/>
    <w:rsid w:val="003B7B7D"/>
    <w:rsid w:val="003C36AF"/>
    <w:rsid w:val="003C7DD0"/>
    <w:rsid w:val="003D1D07"/>
    <w:rsid w:val="003D1FA5"/>
    <w:rsid w:val="003E34CD"/>
    <w:rsid w:val="003E473F"/>
    <w:rsid w:val="003E552F"/>
    <w:rsid w:val="003E56AB"/>
    <w:rsid w:val="003E636C"/>
    <w:rsid w:val="003F3986"/>
    <w:rsid w:val="003F4512"/>
    <w:rsid w:val="003F5593"/>
    <w:rsid w:val="003F6043"/>
    <w:rsid w:val="003F634D"/>
    <w:rsid w:val="003F6EC2"/>
    <w:rsid w:val="003F7133"/>
    <w:rsid w:val="00401905"/>
    <w:rsid w:val="0040464E"/>
    <w:rsid w:val="0040719E"/>
    <w:rsid w:val="00412842"/>
    <w:rsid w:val="004136A6"/>
    <w:rsid w:val="0041708A"/>
    <w:rsid w:val="004175C4"/>
    <w:rsid w:val="00421461"/>
    <w:rsid w:val="00423BC0"/>
    <w:rsid w:val="00426AE9"/>
    <w:rsid w:val="00432BE6"/>
    <w:rsid w:val="004367FD"/>
    <w:rsid w:val="00440FF2"/>
    <w:rsid w:val="00441EBC"/>
    <w:rsid w:val="00444B86"/>
    <w:rsid w:val="00446A3D"/>
    <w:rsid w:val="00446A42"/>
    <w:rsid w:val="00450638"/>
    <w:rsid w:val="004507A1"/>
    <w:rsid w:val="00455707"/>
    <w:rsid w:val="00461F9C"/>
    <w:rsid w:val="00463062"/>
    <w:rsid w:val="00464CD8"/>
    <w:rsid w:val="0046563B"/>
    <w:rsid w:val="00465E34"/>
    <w:rsid w:val="00466B4F"/>
    <w:rsid w:val="00467720"/>
    <w:rsid w:val="00467A9D"/>
    <w:rsid w:val="00472399"/>
    <w:rsid w:val="004740B5"/>
    <w:rsid w:val="00474A82"/>
    <w:rsid w:val="004766C8"/>
    <w:rsid w:val="00484E42"/>
    <w:rsid w:val="0049445C"/>
    <w:rsid w:val="00497858"/>
    <w:rsid w:val="004A0B0B"/>
    <w:rsid w:val="004A25B2"/>
    <w:rsid w:val="004A5F77"/>
    <w:rsid w:val="004B0437"/>
    <w:rsid w:val="004C0038"/>
    <w:rsid w:val="004C53CB"/>
    <w:rsid w:val="004C6076"/>
    <w:rsid w:val="004C67E0"/>
    <w:rsid w:val="004D093E"/>
    <w:rsid w:val="004D658B"/>
    <w:rsid w:val="004E029B"/>
    <w:rsid w:val="004E0B06"/>
    <w:rsid w:val="004E553B"/>
    <w:rsid w:val="004F2947"/>
    <w:rsid w:val="00500ACA"/>
    <w:rsid w:val="00502F47"/>
    <w:rsid w:val="00503ED9"/>
    <w:rsid w:val="00510A08"/>
    <w:rsid w:val="00514783"/>
    <w:rsid w:val="00515FDB"/>
    <w:rsid w:val="005211CC"/>
    <w:rsid w:val="00525F0A"/>
    <w:rsid w:val="00527EAF"/>
    <w:rsid w:val="005407F4"/>
    <w:rsid w:val="00542258"/>
    <w:rsid w:val="0054480A"/>
    <w:rsid w:val="005464AC"/>
    <w:rsid w:val="00550E27"/>
    <w:rsid w:val="00551240"/>
    <w:rsid w:val="005525B8"/>
    <w:rsid w:val="00554412"/>
    <w:rsid w:val="005558ED"/>
    <w:rsid w:val="00562A70"/>
    <w:rsid w:val="00562FF5"/>
    <w:rsid w:val="005643A2"/>
    <w:rsid w:val="0056463E"/>
    <w:rsid w:val="00571364"/>
    <w:rsid w:val="00572846"/>
    <w:rsid w:val="00575FEF"/>
    <w:rsid w:val="005839AF"/>
    <w:rsid w:val="00583CD0"/>
    <w:rsid w:val="00586AA5"/>
    <w:rsid w:val="00594F4D"/>
    <w:rsid w:val="00595C94"/>
    <w:rsid w:val="005A0A2C"/>
    <w:rsid w:val="005A31C4"/>
    <w:rsid w:val="005A43F0"/>
    <w:rsid w:val="005B1A67"/>
    <w:rsid w:val="005B28C4"/>
    <w:rsid w:val="005B4CDF"/>
    <w:rsid w:val="005C225B"/>
    <w:rsid w:val="005C2CBE"/>
    <w:rsid w:val="005C3C53"/>
    <w:rsid w:val="005C47EB"/>
    <w:rsid w:val="005C6F64"/>
    <w:rsid w:val="005D1597"/>
    <w:rsid w:val="005D1AB1"/>
    <w:rsid w:val="005D7EE8"/>
    <w:rsid w:val="00601189"/>
    <w:rsid w:val="0060327E"/>
    <w:rsid w:val="006072C0"/>
    <w:rsid w:val="00607DD2"/>
    <w:rsid w:val="00611DE9"/>
    <w:rsid w:val="00612CAC"/>
    <w:rsid w:val="0061411C"/>
    <w:rsid w:val="00614938"/>
    <w:rsid w:val="006158C8"/>
    <w:rsid w:val="00616CA7"/>
    <w:rsid w:val="00617B93"/>
    <w:rsid w:val="00621C49"/>
    <w:rsid w:val="006220DA"/>
    <w:rsid w:val="00634DAA"/>
    <w:rsid w:val="006353B2"/>
    <w:rsid w:val="00636FE2"/>
    <w:rsid w:val="00641237"/>
    <w:rsid w:val="00641AE0"/>
    <w:rsid w:val="00642B35"/>
    <w:rsid w:val="00643DDA"/>
    <w:rsid w:val="006441A7"/>
    <w:rsid w:val="00645D80"/>
    <w:rsid w:val="00653927"/>
    <w:rsid w:val="00655CEB"/>
    <w:rsid w:val="00656097"/>
    <w:rsid w:val="00663693"/>
    <w:rsid w:val="006644B4"/>
    <w:rsid w:val="00680E34"/>
    <w:rsid w:val="0068270C"/>
    <w:rsid w:val="006835B0"/>
    <w:rsid w:val="00684E53"/>
    <w:rsid w:val="006A0FDA"/>
    <w:rsid w:val="006A1D1F"/>
    <w:rsid w:val="006A3D58"/>
    <w:rsid w:val="006B2A67"/>
    <w:rsid w:val="006B5AE1"/>
    <w:rsid w:val="006C15F9"/>
    <w:rsid w:val="006C278B"/>
    <w:rsid w:val="006C3DBF"/>
    <w:rsid w:val="006C664E"/>
    <w:rsid w:val="006C7385"/>
    <w:rsid w:val="006C78F2"/>
    <w:rsid w:val="006D31BF"/>
    <w:rsid w:val="006D56C8"/>
    <w:rsid w:val="006E0DA1"/>
    <w:rsid w:val="006E1238"/>
    <w:rsid w:val="006E1D3F"/>
    <w:rsid w:val="006E60EF"/>
    <w:rsid w:val="007016D9"/>
    <w:rsid w:val="0071386B"/>
    <w:rsid w:val="007212C0"/>
    <w:rsid w:val="007301DF"/>
    <w:rsid w:val="00740D89"/>
    <w:rsid w:val="0074107A"/>
    <w:rsid w:val="00741437"/>
    <w:rsid w:val="00741C4B"/>
    <w:rsid w:val="00743A19"/>
    <w:rsid w:val="00751097"/>
    <w:rsid w:val="00752EDD"/>
    <w:rsid w:val="0075448F"/>
    <w:rsid w:val="007546DA"/>
    <w:rsid w:val="00755345"/>
    <w:rsid w:val="0075708F"/>
    <w:rsid w:val="007704D0"/>
    <w:rsid w:val="0077124D"/>
    <w:rsid w:val="00773EDF"/>
    <w:rsid w:val="00773F18"/>
    <w:rsid w:val="00774A5A"/>
    <w:rsid w:val="00782DA4"/>
    <w:rsid w:val="00792EBE"/>
    <w:rsid w:val="007952F2"/>
    <w:rsid w:val="007A01EE"/>
    <w:rsid w:val="007A13CF"/>
    <w:rsid w:val="007A39EF"/>
    <w:rsid w:val="007A480A"/>
    <w:rsid w:val="007B06B3"/>
    <w:rsid w:val="007B0852"/>
    <w:rsid w:val="007B372D"/>
    <w:rsid w:val="007C138D"/>
    <w:rsid w:val="007C1C80"/>
    <w:rsid w:val="007C4268"/>
    <w:rsid w:val="007C5644"/>
    <w:rsid w:val="007C65D9"/>
    <w:rsid w:val="007D22FA"/>
    <w:rsid w:val="007D4018"/>
    <w:rsid w:val="007D60E9"/>
    <w:rsid w:val="007D6360"/>
    <w:rsid w:val="007E09B8"/>
    <w:rsid w:val="007E651D"/>
    <w:rsid w:val="007E6FC4"/>
    <w:rsid w:val="007F7DFD"/>
    <w:rsid w:val="008127E5"/>
    <w:rsid w:val="00814EE2"/>
    <w:rsid w:val="00817586"/>
    <w:rsid w:val="008213F8"/>
    <w:rsid w:val="0082413D"/>
    <w:rsid w:val="00824658"/>
    <w:rsid w:val="008311AC"/>
    <w:rsid w:val="008316A2"/>
    <w:rsid w:val="008330EB"/>
    <w:rsid w:val="00833C4A"/>
    <w:rsid w:val="008369B9"/>
    <w:rsid w:val="00836FEB"/>
    <w:rsid w:val="00843DD7"/>
    <w:rsid w:val="0084724B"/>
    <w:rsid w:val="0085025A"/>
    <w:rsid w:val="00857C44"/>
    <w:rsid w:val="00862EDB"/>
    <w:rsid w:val="00864C4E"/>
    <w:rsid w:val="00866982"/>
    <w:rsid w:val="00871A9F"/>
    <w:rsid w:val="00873ACB"/>
    <w:rsid w:val="008767FB"/>
    <w:rsid w:val="00880DF1"/>
    <w:rsid w:val="00881928"/>
    <w:rsid w:val="00882E90"/>
    <w:rsid w:val="008858E6"/>
    <w:rsid w:val="00885B37"/>
    <w:rsid w:val="008873EC"/>
    <w:rsid w:val="00895C24"/>
    <w:rsid w:val="0089602A"/>
    <w:rsid w:val="008A2B6B"/>
    <w:rsid w:val="008A4281"/>
    <w:rsid w:val="008A7C85"/>
    <w:rsid w:val="008B4489"/>
    <w:rsid w:val="008C558A"/>
    <w:rsid w:val="008C5E16"/>
    <w:rsid w:val="008D1676"/>
    <w:rsid w:val="008D50D5"/>
    <w:rsid w:val="008D6F73"/>
    <w:rsid w:val="008E59D9"/>
    <w:rsid w:val="008E7E19"/>
    <w:rsid w:val="008F07A5"/>
    <w:rsid w:val="008F0E26"/>
    <w:rsid w:val="008F4610"/>
    <w:rsid w:val="008F7DE8"/>
    <w:rsid w:val="0090169D"/>
    <w:rsid w:val="0090236F"/>
    <w:rsid w:val="0090705E"/>
    <w:rsid w:val="0091433D"/>
    <w:rsid w:val="00916C10"/>
    <w:rsid w:val="00917525"/>
    <w:rsid w:val="009206B3"/>
    <w:rsid w:val="0092467C"/>
    <w:rsid w:val="00925084"/>
    <w:rsid w:val="009254FA"/>
    <w:rsid w:val="009267AA"/>
    <w:rsid w:val="00935EC3"/>
    <w:rsid w:val="009454D5"/>
    <w:rsid w:val="00945C94"/>
    <w:rsid w:val="00947739"/>
    <w:rsid w:val="00947B55"/>
    <w:rsid w:val="00951F77"/>
    <w:rsid w:val="00960CA1"/>
    <w:rsid w:val="0096316E"/>
    <w:rsid w:val="00963C66"/>
    <w:rsid w:val="00964967"/>
    <w:rsid w:val="00973357"/>
    <w:rsid w:val="00974AA9"/>
    <w:rsid w:val="009778BD"/>
    <w:rsid w:val="00983749"/>
    <w:rsid w:val="00990D30"/>
    <w:rsid w:val="00991932"/>
    <w:rsid w:val="00997EC3"/>
    <w:rsid w:val="009A1B9A"/>
    <w:rsid w:val="009A291C"/>
    <w:rsid w:val="009A67D4"/>
    <w:rsid w:val="009B0F27"/>
    <w:rsid w:val="009B698D"/>
    <w:rsid w:val="009B7C91"/>
    <w:rsid w:val="009C457A"/>
    <w:rsid w:val="009D0834"/>
    <w:rsid w:val="009D41D7"/>
    <w:rsid w:val="009D7659"/>
    <w:rsid w:val="009E2D23"/>
    <w:rsid w:val="009E70ED"/>
    <w:rsid w:val="009F095F"/>
    <w:rsid w:val="009F3B6A"/>
    <w:rsid w:val="009F59AB"/>
    <w:rsid w:val="00A02733"/>
    <w:rsid w:val="00A04E92"/>
    <w:rsid w:val="00A06C55"/>
    <w:rsid w:val="00A17A81"/>
    <w:rsid w:val="00A21C4B"/>
    <w:rsid w:val="00A232BC"/>
    <w:rsid w:val="00A2359D"/>
    <w:rsid w:val="00A23D18"/>
    <w:rsid w:val="00A358AD"/>
    <w:rsid w:val="00A406F4"/>
    <w:rsid w:val="00A460EC"/>
    <w:rsid w:val="00A5141B"/>
    <w:rsid w:val="00A561B6"/>
    <w:rsid w:val="00A5680E"/>
    <w:rsid w:val="00A6172E"/>
    <w:rsid w:val="00A64335"/>
    <w:rsid w:val="00A667BF"/>
    <w:rsid w:val="00A67F3E"/>
    <w:rsid w:val="00A730AB"/>
    <w:rsid w:val="00A73979"/>
    <w:rsid w:val="00A83137"/>
    <w:rsid w:val="00A86828"/>
    <w:rsid w:val="00A92AF3"/>
    <w:rsid w:val="00A938A7"/>
    <w:rsid w:val="00A944B3"/>
    <w:rsid w:val="00A9489F"/>
    <w:rsid w:val="00A9658C"/>
    <w:rsid w:val="00AA1FDB"/>
    <w:rsid w:val="00AA218F"/>
    <w:rsid w:val="00AA7937"/>
    <w:rsid w:val="00AC3BBD"/>
    <w:rsid w:val="00AD3B98"/>
    <w:rsid w:val="00AE26F8"/>
    <w:rsid w:val="00AE37F4"/>
    <w:rsid w:val="00AE3926"/>
    <w:rsid w:val="00AF33E2"/>
    <w:rsid w:val="00AF46ED"/>
    <w:rsid w:val="00B06CAA"/>
    <w:rsid w:val="00B1150A"/>
    <w:rsid w:val="00B1619F"/>
    <w:rsid w:val="00B164CA"/>
    <w:rsid w:val="00B203CD"/>
    <w:rsid w:val="00B21893"/>
    <w:rsid w:val="00B228B3"/>
    <w:rsid w:val="00B25B4F"/>
    <w:rsid w:val="00B2678C"/>
    <w:rsid w:val="00B33A0F"/>
    <w:rsid w:val="00B34B0D"/>
    <w:rsid w:val="00B50138"/>
    <w:rsid w:val="00B52576"/>
    <w:rsid w:val="00B534E7"/>
    <w:rsid w:val="00B545BD"/>
    <w:rsid w:val="00B56BB0"/>
    <w:rsid w:val="00B57397"/>
    <w:rsid w:val="00B6115D"/>
    <w:rsid w:val="00B63CBF"/>
    <w:rsid w:val="00B66A61"/>
    <w:rsid w:val="00B67C69"/>
    <w:rsid w:val="00B703A3"/>
    <w:rsid w:val="00B72F07"/>
    <w:rsid w:val="00B77D04"/>
    <w:rsid w:val="00B77EE3"/>
    <w:rsid w:val="00B80DD8"/>
    <w:rsid w:val="00B84CBD"/>
    <w:rsid w:val="00B85858"/>
    <w:rsid w:val="00B867FF"/>
    <w:rsid w:val="00B8769D"/>
    <w:rsid w:val="00B9422A"/>
    <w:rsid w:val="00B97376"/>
    <w:rsid w:val="00BA0593"/>
    <w:rsid w:val="00BA3B3D"/>
    <w:rsid w:val="00BB0494"/>
    <w:rsid w:val="00BB1212"/>
    <w:rsid w:val="00BB1A3E"/>
    <w:rsid w:val="00BC06E1"/>
    <w:rsid w:val="00BC1B3E"/>
    <w:rsid w:val="00BC4169"/>
    <w:rsid w:val="00BC4A81"/>
    <w:rsid w:val="00BC4B17"/>
    <w:rsid w:val="00BC50D8"/>
    <w:rsid w:val="00BD4C92"/>
    <w:rsid w:val="00BF2837"/>
    <w:rsid w:val="00BF405D"/>
    <w:rsid w:val="00BF4863"/>
    <w:rsid w:val="00BF7C32"/>
    <w:rsid w:val="00C03279"/>
    <w:rsid w:val="00C04EB0"/>
    <w:rsid w:val="00C10026"/>
    <w:rsid w:val="00C12B56"/>
    <w:rsid w:val="00C15757"/>
    <w:rsid w:val="00C16A84"/>
    <w:rsid w:val="00C21667"/>
    <w:rsid w:val="00C25D76"/>
    <w:rsid w:val="00C30B14"/>
    <w:rsid w:val="00C41AC0"/>
    <w:rsid w:val="00C44D39"/>
    <w:rsid w:val="00C45A2B"/>
    <w:rsid w:val="00C479BB"/>
    <w:rsid w:val="00C53DAE"/>
    <w:rsid w:val="00C6200B"/>
    <w:rsid w:val="00C62420"/>
    <w:rsid w:val="00C64A05"/>
    <w:rsid w:val="00C71D89"/>
    <w:rsid w:val="00C74635"/>
    <w:rsid w:val="00C802E3"/>
    <w:rsid w:val="00C8456E"/>
    <w:rsid w:val="00C875A2"/>
    <w:rsid w:val="00C93602"/>
    <w:rsid w:val="00C9673A"/>
    <w:rsid w:val="00C96C4F"/>
    <w:rsid w:val="00CA56D1"/>
    <w:rsid w:val="00CA5F8F"/>
    <w:rsid w:val="00CB1338"/>
    <w:rsid w:val="00CB225D"/>
    <w:rsid w:val="00CB2F67"/>
    <w:rsid w:val="00CB3C81"/>
    <w:rsid w:val="00CB3F9C"/>
    <w:rsid w:val="00CB5449"/>
    <w:rsid w:val="00CC1BD5"/>
    <w:rsid w:val="00CC3522"/>
    <w:rsid w:val="00CC4589"/>
    <w:rsid w:val="00CC516F"/>
    <w:rsid w:val="00CC64F0"/>
    <w:rsid w:val="00CD06CB"/>
    <w:rsid w:val="00CD25D7"/>
    <w:rsid w:val="00CD454D"/>
    <w:rsid w:val="00CE186E"/>
    <w:rsid w:val="00CE1A84"/>
    <w:rsid w:val="00CE1B74"/>
    <w:rsid w:val="00CE2CAE"/>
    <w:rsid w:val="00CE60A7"/>
    <w:rsid w:val="00CF22DA"/>
    <w:rsid w:val="00CF24DA"/>
    <w:rsid w:val="00D00364"/>
    <w:rsid w:val="00D0113C"/>
    <w:rsid w:val="00D037EB"/>
    <w:rsid w:val="00D0498E"/>
    <w:rsid w:val="00D063D6"/>
    <w:rsid w:val="00D13984"/>
    <w:rsid w:val="00D16E2D"/>
    <w:rsid w:val="00D24298"/>
    <w:rsid w:val="00D26CCC"/>
    <w:rsid w:val="00D34F64"/>
    <w:rsid w:val="00D37616"/>
    <w:rsid w:val="00D41ACF"/>
    <w:rsid w:val="00D43583"/>
    <w:rsid w:val="00D5109A"/>
    <w:rsid w:val="00D53883"/>
    <w:rsid w:val="00D61987"/>
    <w:rsid w:val="00D65F4F"/>
    <w:rsid w:val="00D70F95"/>
    <w:rsid w:val="00D7251F"/>
    <w:rsid w:val="00D73F46"/>
    <w:rsid w:val="00D73F92"/>
    <w:rsid w:val="00D7725C"/>
    <w:rsid w:val="00D801AE"/>
    <w:rsid w:val="00D853CC"/>
    <w:rsid w:val="00D908F8"/>
    <w:rsid w:val="00D92646"/>
    <w:rsid w:val="00D9534F"/>
    <w:rsid w:val="00DA0F2F"/>
    <w:rsid w:val="00DA2295"/>
    <w:rsid w:val="00DB0703"/>
    <w:rsid w:val="00DB1EF3"/>
    <w:rsid w:val="00DB41C7"/>
    <w:rsid w:val="00DC2ADD"/>
    <w:rsid w:val="00DD054B"/>
    <w:rsid w:val="00DD1FA7"/>
    <w:rsid w:val="00DD62BF"/>
    <w:rsid w:val="00DE6AAE"/>
    <w:rsid w:val="00DF0DBE"/>
    <w:rsid w:val="00DF1AC3"/>
    <w:rsid w:val="00DF200E"/>
    <w:rsid w:val="00DF5542"/>
    <w:rsid w:val="00DF74B5"/>
    <w:rsid w:val="00E00144"/>
    <w:rsid w:val="00E02BDC"/>
    <w:rsid w:val="00E068A7"/>
    <w:rsid w:val="00E12557"/>
    <w:rsid w:val="00E13621"/>
    <w:rsid w:val="00E20AC3"/>
    <w:rsid w:val="00E221EC"/>
    <w:rsid w:val="00E23DE0"/>
    <w:rsid w:val="00E31741"/>
    <w:rsid w:val="00E34EB9"/>
    <w:rsid w:val="00E40819"/>
    <w:rsid w:val="00E4223F"/>
    <w:rsid w:val="00E42A16"/>
    <w:rsid w:val="00E4605E"/>
    <w:rsid w:val="00E46FCC"/>
    <w:rsid w:val="00E5384C"/>
    <w:rsid w:val="00E53E8A"/>
    <w:rsid w:val="00E57D57"/>
    <w:rsid w:val="00E6415A"/>
    <w:rsid w:val="00E70387"/>
    <w:rsid w:val="00E8497C"/>
    <w:rsid w:val="00E9508D"/>
    <w:rsid w:val="00EA0294"/>
    <w:rsid w:val="00EA1145"/>
    <w:rsid w:val="00EA20C9"/>
    <w:rsid w:val="00EA35E5"/>
    <w:rsid w:val="00EA5065"/>
    <w:rsid w:val="00EA5913"/>
    <w:rsid w:val="00EA5FED"/>
    <w:rsid w:val="00EA6EA5"/>
    <w:rsid w:val="00EB3B3C"/>
    <w:rsid w:val="00EB6DC5"/>
    <w:rsid w:val="00EC36A3"/>
    <w:rsid w:val="00ED1134"/>
    <w:rsid w:val="00ED1575"/>
    <w:rsid w:val="00ED18BD"/>
    <w:rsid w:val="00ED1AF0"/>
    <w:rsid w:val="00EE0E4B"/>
    <w:rsid w:val="00EF018B"/>
    <w:rsid w:val="00EF0FFA"/>
    <w:rsid w:val="00EF2162"/>
    <w:rsid w:val="00EF4B46"/>
    <w:rsid w:val="00EF7D3D"/>
    <w:rsid w:val="00F0075E"/>
    <w:rsid w:val="00F07E22"/>
    <w:rsid w:val="00F10312"/>
    <w:rsid w:val="00F1509F"/>
    <w:rsid w:val="00F1675F"/>
    <w:rsid w:val="00F1679E"/>
    <w:rsid w:val="00F20EC9"/>
    <w:rsid w:val="00F218AF"/>
    <w:rsid w:val="00F2638E"/>
    <w:rsid w:val="00F26AB4"/>
    <w:rsid w:val="00F3051E"/>
    <w:rsid w:val="00F34FE8"/>
    <w:rsid w:val="00F35DD1"/>
    <w:rsid w:val="00F419A0"/>
    <w:rsid w:val="00F43460"/>
    <w:rsid w:val="00F47754"/>
    <w:rsid w:val="00F55D8D"/>
    <w:rsid w:val="00F579F8"/>
    <w:rsid w:val="00F60DE9"/>
    <w:rsid w:val="00F616DC"/>
    <w:rsid w:val="00F62F90"/>
    <w:rsid w:val="00F70509"/>
    <w:rsid w:val="00F71064"/>
    <w:rsid w:val="00F72283"/>
    <w:rsid w:val="00F73E7B"/>
    <w:rsid w:val="00F8100E"/>
    <w:rsid w:val="00F82219"/>
    <w:rsid w:val="00F861F8"/>
    <w:rsid w:val="00F873AA"/>
    <w:rsid w:val="00F936C1"/>
    <w:rsid w:val="00F93816"/>
    <w:rsid w:val="00FA04AB"/>
    <w:rsid w:val="00FB1EDA"/>
    <w:rsid w:val="00FB58E3"/>
    <w:rsid w:val="00FB5FFF"/>
    <w:rsid w:val="00FB6B6F"/>
    <w:rsid w:val="00FD1469"/>
    <w:rsid w:val="00FD182A"/>
    <w:rsid w:val="00FD3D01"/>
    <w:rsid w:val="00FD429B"/>
    <w:rsid w:val="00FE0727"/>
    <w:rsid w:val="00FE5957"/>
    <w:rsid w:val="00FF5F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478B"/>
  <w15:docId w15:val="{9D6047D6-703D-4232-8DC8-202C8ABA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947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86AA5"/>
    <w:pPr>
      <w:tabs>
        <w:tab w:val="center" w:pos="4536"/>
        <w:tab w:val="right" w:pos="9072"/>
      </w:tabs>
      <w:spacing w:after="0" w:line="240" w:lineRule="auto"/>
    </w:pPr>
  </w:style>
  <w:style w:type="character" w:customStyle="1" w:styleId="GlavaZnak">
    <w:name w:val="Glava Znak"/>
    <w:basedOn w:val="Privzetapisavaodstavka"/>
    <w:link w:val="Glava"/>
    <w:uiPriority w:val="99"/>
    <w:rsid w:val="00586AA5"/>
  </w:style>
  <w:style w:type="paragraph" w:styleId="Noga">
    <w:name w:val="footer"/>
    <w:basedOn w:val="Navaden"/>
    <w:link w:val="NogaZnak"/>
    <w:uiPriority w:val="99"/>
    <w:unhideWhenUsed/>
    <w:rsid w:val="00586AA5"/>
    <w:pPr>
      <w:tabs>
        <w:tab w:val="center" w:pos="4536"/>
        <w:tab w:val="right" w:pos="9072"/>
      </w:tabs>
      <w:spacing w:after="0" w:line="240" w:lineRule="auto"/>
    </w:pPr>
  </w:style>
  <w:style w:type="character" w:customStyle="1" w:styleId="NogaZnak">
    <w:name w:val="Noga Znak"/>
    <w:basedOn w:val="Privzetapisavaodstavka"/>
    <w:link w:val="Noga"/>
    <w:uiPriority w:val="99"/>
    <w:rsid w:val="00586AA5"/>
  </w:style>
  <w:style w:type="paragraph" w:styleId="Besedilooblaka">
    <w:name w:val="Balloon Text"/>
    <w:basedOn w:val="Navaden"/>
    <w:link w:val="BesedilooblakaZnak"/>
    <w:uiPriority w:val="99"/>
    <w:semiHidden/>
    <w:unhideWhenUsed/>
    <w:rsid w:val="00586AA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6AA5"/>
    <w:rPr>
      <w:rFonts w:ascii="Tahoma" w:hAnsi="Tahoma" w:cs="Tahoma"/>
      <w:sz w:val="16"/>
      <w:szCs w:val="16"/>
    </w:rPr>
  </w:style>
  <w:style w:type="paragraph" w:styleId="Odstavekseznama">
    <w:name w:val="List Paragraph"/>
    <w:basedOn w:val="Navaden"/>
    <w:uiPriority w:val="34"/>
    <w:qFormat/>
    <w:rsid w:val="00D73F92"/>
    <w:pPr>
      <w:ind w:left="720"/>
      <w:contextualSpacing/>
    </w:pPr>
  </w:style>
  <w:style w:type="paragraph" w:styleId="Brezrazmikov">
    <w:name w:val="No Spacing"/>
    <w:uiPriority w:val="1"/>
    <w:qFormat/>
    <w:rsid w:val="00A358AD"/>
    <w:pPr>
      <w:spacing w:after="0" w:line="240" w:lineRule="auto"/>
    </w:pPr>
  </w:style>
  <w:style w:type="character" w:styleId="Hiperpovezava">
    <w:name w:val="Hyperlink"/>
    <w:basedOn w:val="Privzetapisavaodstavka"/>
    <w:uiPriority w:val="99"/>
    <w:semiHidden/>
    <w:unhideWhenUsed/>
    <w:rsid w:val="00A5680E"/>
    <w:rPr>
      <w:color w:val="0000FF"/>
      <w:u w:val="single"/>
    </w:rPr>
  </w:style>
  <w:style w:type="character" w:customStyle="1" w:styleId="Naslov1Znak">
    <w:name w:val="Naslov 1 Znak"/>
    <w:basedOn w:val="Privzetapisavaodstavka"/>
    <w:link w:val="Naslov1"/>
    <w:uiPriority w:val="9"/>
    <w:rsid w:val="0094773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B372D"/>
    <w:pPr>
      <w:autoSpaceDE w:val="0"/>
      <w:autoSpaceDN w:val="0"/>
      <w:adjustRightInd w:val="0"/>
      <w:spacing w:after="0" w:line="240" w:lineRule="auto"/>
    </w:pPr>
    <w:rPr>
      <w:rFonts w:ascii="Candara" w:eastAsia="Times New Roman" w:hAnsi="Candara" w:cs="Candara"/>
      <w:color w:val="000000"/>
      <w:sz w:val="24"/>
      <w:szCs w:val="24"/>
      <w:lang w:eastAsia="sl-SI"/>
    </w:rPr>
  </w:style>
  <w:style w:type="table" w:styleId="Tabelamrea">
    <w:name w:val="Table Grid"/>
    <w:basedOn w:val="Navadnatabela"/>
    <w:uiPriority w:val="59"/>
    <w:rsid w:val="007E6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5">
    <w:name w:val="Light List Accent 5"/>
    <w:basedOn w:val="Navadnatabela"/>
    <w:uiPriority w:val="61"/>
    <w:rsid w:val="00B84CBD"/>
    <w:pPr>
      <w:spacing w:after="0" w:line="240" w:lineRule="auto"/>
    </w:pPr>
    <w:rPr>
      <w:rFonts w:eastAsiaTheme="minorEastAsia"/>
      <w:lang w:eastAsia="sl-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Krepko">
    <w:name w:val="Strong"/>
    <w:uiPriority w:val="22"/>
    <w:qFormat/>
    <w:rsid w:val="00C44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97420">
      <w:bodyDiv w:val="1"/>
      <w:marLeft w:val="0"/>
      <w:marRight w:val="0"/>
      <w:marTop w:val="0"/>
      <w:marBottom w:val="0"/>
      <w:divBdr>
        <w:top w:val="none" w:sz="0" w:space="0" w:color="auto"/>
        <w:left w:val="none" w:sz="0" w:space="0" w:color="auto"/>
        <w:bottom w:val="none" w:sz="0" w:space="0" w:color="auto"/>
        <w:right w:val="none" w:sz="0" w:space="0" w:color="auto"/>
      </w:divBdr>
    </w:div>
    <w:div w:id="509491471">
      <w:bodyDiv w:val="1"/>
      <w:marLeft w:val="0"/>
      <w:marRight w:val="0"/>
      <w:marTop w:val="0"/>
      <w:marBottom w:val="0"/>
      <w:divBdr>
        <w:top w:val="none" w:sz="0" w:space="0" w:color="auto"/>
        <w:left w:val="none" w:sz="0" w:space="0" w:color="auto"/>
        <w:bottom w:val="none" w:sz="0" w:space="0" w:color="auto"/>
        <w:right w:val="none" w:sz="0" w:space="0" w:color="auto"/>
      </w:divBdr>
    </w:div>
    <w:div w:id="581765928">
      <w:bodyDiv w:val="1"/>
      <w:marLeft w:val="0"/>
      <w:marRight w:val="0"/>
      <w:marTop w:val="0"/>
      <w:marBottom w:val="0"/>
      <w:divBdr>
        <w:top w:val="none" w:sz="0" w:space="0" w:color="auto"/>
        <w:left w:val="none" w:sz="0" w:space="0" w:color="auto"/>
        <w:bottom w:val="none" w:sz="0" w:space="0" w:color="auto"/>
        <w:right w:val="none" w:sz="0" w:space="0" w:color="auto"/>
      </w:divBdr>
    </w:div>
    <w:div w:id="831530119">
      <w:bodyDiv w:val="1"/>
      <w:marLeft w:val="0"/>
      <w:marRight w:val="0"/>
      <w:marTop w:val="0"/>
      <w:marBottom w:val="0"/>
      <w:divBdr>
        <w:top w:val="none" w:sz="0" w:space="0" w:color="auto"/>
        <w:left w:val="none" w:sz="0" w:space="0" w:color="auto"/>
        <w:bottom w:val="none" w:sz="0" w:space="0" w:color="auto"/>
        <w:right w:val="none" w:sz="0" w:space="0" w:color="auto"/>
      </w:divBdr>
    </w:div>
    <w:div w:id="840316391">
      <w:bodyDiv w:val="1"/>
      <w:marLeft w:val="0"/>
      <w:marRight w:val="0"/>
      <w:marTop w:val="0"/>
      <w:marBottom w:val="0"/>
      <w:divBdr>
        <w:top w:val="none" w:sz="0" w:space="0" w:color="auto"/>
        <w:left w:val="none" w:sz="0" w:space="0" w:color="auto"/>
        <w:bottom w:val="none" w:sz="0" w:space="0" w:color="auto"/>
        <w:right w:val="none" w:sz="0" w:space="0" w:color="auto"/>
      </w:divBdr>
    </w:div>
    <w:div w:id="1007631165">
      <w:bodyDiv w:val="1"/>
      <w:marLeft w:val="0"/>
      <w:marRight w:val="0"/>
      <w:marTop w:val="0"/>
      <w:marBottom w:val="0"/>
      <w:divBdr>
        <w:top w:val="none" w:sz="0" w:space="0" w:color="auto"/>
        <w:left w:val="none" w:sz="0" w:space="0" w:color="auto"/>
        <w:bottom w:val="none" w:sz="0" w:space="0" w:color="auto"/>
        <w:right w:val="none" w:sz="0" w:space="0" w:color="auto"/>
      </w:divBdr>
    </w:div>
    <w:div w:id="1066680955">
      <w:bodyDiv w:val="1"/>
      <w:marLeft w:val="0"/>
      <w:marRight w:val="0"/>
      <w:marTop w:val="0"/>
      <w:marBottom w:val="0"/>
      <w:divBdr>
        <w:top w:val="none" w:sz="0" w:space="0" w:color="auto"/>
        <w:left w:val="none" w:sz="0" w:space="0" w:color="auto"/>
        <w:bottom w:val="none" w:sz="0" w:space="0" w:color="auto"/>
        <w:right w:val="none" w:sz="0" w:space="0" w:color="auto"/>
      </w:divBdr>
    </w:div>
    <w:div w:id="1133597292">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171024646">
      <w:bodyDiv w:val="1"/>
      <w:marLeft w:val="0"/>
      <w:marRight w:val="0"/>
      <w:marTop w:val="0"/>
      <w:marBottom w:val="0"/>
      <w:divBdr>
        <w:top w:val="none" w:sz="0" w:space="0" w:color="auto"/>
        <w:left w:val="none" w:sz="0" w:space="0" w:color="auto"/>
        <w:bottom w:val="none" w:sz="0" w:space="0" w:color="auto"/>
        <w:right w:val="none" w:sz="0" w:space="0" w:color="auto"/>
      </w:divBdr>
    </w:div>
    <w:div w:id="1244099114">
      <w:bodyDiv w:val="1"/>
      <w:marLeft w:val="0"/>
      <w:marRight w:val="0"/>
      <w:marTop w:val="0"/>
      <w:marBottom w:val="0"/>
      <w:divBdr>
        <w:top w:val="none" w:sz="0" w:space="0" w:color="auto"/>
        <w:left w:val="none" w:sz="0" w:space="0" w:color="auto"/>
        <w:bottom w:val="none" w:sz="0" w:space="0" w:color="auto"/>
        <w:right w:val="none" w:sz="0" w:space="0" w:color="auto"/>
      </w:divBdr>
    </w:div>
    <w:div w:id="1272130443">
      <w:bodyDiv w:val="1"/>
      <w:marLeft w:val="0"/>
      <w:marRight w:val="0"/>
      <w:marTop w:val="0"/>
      <w:marBottom w:val="0"/>
      <w:divBdr>
        <w:top w:val="none" w:sz="0" w:space="0" w:color="auto"/>
        <w:left w:val="none" w:sz="0" w:space="0" w:color="auto"/>
        <w:bottom w:val="none" w:sz="0" w:space="0" w:color="auto"/>
        <w:right w:val="none" w:sz="0" w:space="0" w:color="auto"/>
      </w:divBdr>
    </w:div>
    <w:div w:id="1475368443">
      <w:bodyDiv w:val="1"/>
      <w:marLeft w:val="0"/>
      <w:marRight w:val="0"/>
      <w:marTop w:val="0"/>
      <w:marBottom w:val="0"/>
      <w:divBdr>
        <w:top w:val="none" w:sz="0" w:space="0" w:color="auto"/>
        <w:left w:val="none" w:sz="0" w:space="0" w:color="auto"/>
        <w:bottom w:val="none" w:sz="0" w:space="0" w:color="auto"/>
        <w:right w:val="none" w:sz="0" w:space="0" w:color="auto"/>
      </w:divBdr>
    </w:div>
    <w:div w:id="1568107128">
      <w:bodyDiv w:val="1"/>
      <w:marLeft w:val="0"/>
      <w:marRight w:val="0"/>
      <w:marTop w:val="0"/>
      <w:marBottom w:val="0"/>
      <w:divBdr>
        <w:top w:val="none" w:sz="0" w:space="0" w:color="auto"/>
        <w:left w:val="none" w:sz="0" w:space="0" w:color="auto"/>
        <w:bottom w:val="none" w:sz="0" w:space="0" w:color="auto"/>
        <w:right w:val="none" w:sz="0" w:space="0" w:color="auto"/>
      </w:divBdr>
    </w:div>
    <w:div w:id="1601178712">
      <w:bodyDiv w:val="1"/>
      <w:marLeft w:val="0"/>
      <w:marRight w:val="0"/>
      <w:marTop w:val="0"/>
      <w:marBottom w:val="0"/>
      <w:divBdr>
        <w:top w:val="none" w:sz="0" w:space="0" w:color="auto"/>
        <w:left w:val="none" w:sz="0" w:space="0" w:color="auto"/>
        <w:bottom w:val="none" w:sz="0" w:space="0" w:color="auto"/>
        <w:right w:val="none" w:sz="0" w:space="0" w:color="auto"/>
      </w:divBdr>
    </w:div>
    <w:div w:id="1688217971">
      <w:bodyDiv w:val="1"/>
      <w:marLeft w:val="0"/>
      <w:marRight w:val="0"/>
      <w:marTop w:val="0"/>
      <w:marBottom w:val="0"/>
      <w:divBdr>
        <w:top w:val="none" w:sz="0" w:space="0" w:color="auto"/>
        <w:left w:val="none" w:sz="0" w:space="0" w:color="auto"/>
        <w:bottom w:val="none" w:sz="0" w:space="0" w:color="auto"/>
        <w:right w:val="none" w:sz="0" w:space="0" w:color="auto"/>
      </w:divBdr>
    </w:div>
    <w:div w:id="1697927122">
      <w:bodyDiv w:val="1"/>
      <w:marLeft w:val="0"/>
      <w:marRight w:val="0"/>
      <w:marTop w:val="0"/>
      <w:marBottom w:val="0"/>
      <w:divBdr>
        <w:top w:val="none" w:sz="0" w:space="0" w:color="auto"/>
        <w:left w:val="none" w:sz="0" w:space="0" w:color="auto"/>
        <w:bottom w:val="none" w:sz="0" w:space="0" w:color="auto"/>
        <w:right w:val="none" w:sz="0" w:space="0" w:color="auto"/>
      </w:divBdr>
    </w:div>
    <w:div w:id="1750078389">
      <w:bodyDiv w:val="1"/>
      <w:marLeft w:val="0"/>
      <w:marRight w:val="0"/>
      <w:marTop w:val="0"/>
      <w:marBottom w:val="0"/>
      <w:divBdr>
        <w:top w:val="none" w:sz="0" w:space="0" w:color="auto"/>
        <w:left w:val="none" w:sz="0" w:space="0" w:color="auto"/>
        <w:bottom w:val="none" w:sz="0" w:space="0" w:color="auto"/>
        <w:right w:val="none" w:sz="0" w:space="0" w:color="auto"/>
      </w:divBdr>
    </w:div>
    <w:div w:id="1788307085">
      <w:bodyDiv w:val="1"/>
      <w:marLeft w:val="0"/>
      <w:marRight w:val="0"/>
      <w:marTop w:val="0"/>
      <w:marBottom w:val="0"/>
      <w:divBdr>
        <w:top w:val="none" w:sz="0" w:space="0" w:color="auto"/>
        <w:left w:val="none" w:sz="0" w:space="0" w:color="auto"/>
        <w:bottom w:val="none" w:sz="0" w:space="0" w:color="auto"/>
        <w:right w:val="none" w:sz="0" w:space="0" w:color="auto"/>
      </w:divBdr>
    </w:div>
    <w:div w:id="19540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FD36-F301-40C3-B86D-41615B9E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6413</Words>
  <Characters>36558</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Pogorelčnik Simona</dc:creator>
  <cp:lastModifiedBy>Mestna občina Velenje, Aleksandra Forštner</cp:lastModifiedBy>
  <cp:revision>2</cp:revision>
  <cp:lastPrinted>2018-08-23T12:03:00Z</cp:lastPrinted>
  <dcterms:created xsi:type="dcterms:W3CDTF">2018-08-27T10:25:00Z</dcterms:created>
  <dcterms:modified xsi:type="dcterms:W3CDTF">2018-08-27T10:25:00Z</dcterms:modified>
</cp:coreProperties>
</file>