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E0" w:rsidRDefault="00214E7D" w:rsidP="00600C00">
      <w:pPr>
        <w:pStyle w:val="4-Besedilo"/>
        <w:ind w:left="-567"/>
        <w:rPr>
          <w:lang w:val="en"/>
        </w:rPr>
      </w:pPr>
      <w:r w:rsidRPr="00214E7D">
        <w:rPr>
          <w:rFonts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776" behindDoc="1" locked="0" layoutInCell="1" allowOverlap="1" wp14:anchorId="4CE6BE24" wp14:editId="3FE841E2">
            <wp:simplePos x="0" y="0"/>
            <wp:positionH relativeFrom="column">
              <wp:posOffset>-194854</wp:posOffset>
            </wp:positionH>
            <wp:positionV relativeFrom="paragraph">
              <wp:posOffset>-621211</wp:posOffset>
            </wp:positionV>
            <wp:extent cx="6286500" cy="952500"/>
            <wp:effectExtent l="0" t="0" r="0" b="0"/>
            <wp:wrapNone/>
            <wp:docPr id="5" name="Slika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53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459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180" w:rsidRDefault="00572180" w:rsidP="0057218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Bd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" stroked="f">
                <v:textbox style="mso-fit-shape-to-text:t">
                  <w:txbxContent>
                    <w:p w:rsidR="00572180" w:rsidRDefault="00572180" w:rsidP="0057218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E111E0" w:rsidRDefault="00E111E0" w:rsidP="00CB2C6A">
      <w:pPr>
        <w:pStyle w:val="4-Besedilo"/>
        <w:ind w:left="238"/>
        <w:rPr>
          <w:lang w:val="en"/>
        </w:rPr>
      </w:pPr>
    </w:p>
    <w:p w:rsidR="00AF5FDD" w:rsidRPr="006E1C0F" w:rsidRDefault="00AF5FDD" w:rsidP="006E1C0F">
      <w:pPr>
        <w:pStyle w:val="4-Besedilo"/>
        <w:spacing w:after="0" w:line="360" w:lineRule="auto"/>
        <w:ind w:left="238"/>
        <w:rPr>
          <w:szCs w:val="20"/>
        </w:rPr>
      </w:pPr>
    </w:p>
    <w:p w:rsidR="006E1C0F" w:rsidRDefault="00AF5FDD" w:rsidP="00842086">
      <w:pPr>
        <w:pStyle w:val="1-Naslov"/>
        <w:tabs>
          <w:tab w:val="left" w:pos="3058"/>
          <w:tab w:val="left" w:pos="5954"/>
          <w:tab w:val="left" w:pos="7513"/>
        </w:tabs>
        <w:spacing w:before="0" w:line="360" w:lineRule="auto"/>
        <w:ind w:left="426"/>
        <w:jc w:val="left"/>
        <w:rPr>
          <w:b w:val="0"/>
          <w:sz w:val="20"/>
          <w:szCs w:val="20"/>
        </w:rPr>
      </w:pPr>
      <w:r w:rsidRPr="00F269D5">
        <w:rPr>
          <w:b w:val="0"/>
          <w:sz w:val="20"/>
          <w:szCs w:val="20"/>
        </w:rPr>
        <w:tab/>
      </w:r>
      <w:r w:rsidR="004C7DE6">
        <w:rPr>
          <w:b w:val="0"/>
          <w:sz w:val="20"/>
          <w:szCs w:val="20"/>
        </w:rPr>
        <w:tab/>
      </w:r>
      <w:r w:rsidRPr="00F269D5">
        <w:rPr>
          <w:b w:val="0"/>
          <w:sz w:val="20"/>
          <w:szCs w:val="20"/>
        </w:rPr>
        <w:t>Številka</w:t>
      </w:r>
      <w:r w:rsidR="0052604D">
        <w:rPr>
          <w:b w:val="0"/>
          <w:sz w:val="20"/>
          <w:szCs w:val="20"/>
        </w:rPr>
        <w:t xml:space="preserve"> spisa</w:t>
      </w:r>
      <w:r w:rsidRPr="00F269D5">
        <w:rPr>
          <w:b w:val="0"/>
          <w:sz w:val="20"/>
          <w:szCs w:val="20"/>
        </w:rPr>
        <w:t xml:space="preserve">:  </w:t>
      </w:r>
      <w:r>
        <w:rPr>
          <w:b w:val="0"/>
          <w:sz w:val="20"/>
          <w:szCs w:val="20"/>
        </w:rPr>
        <w:tab/>
      </w:r>
      <w:r w:rsidR="004C7DE6">
        <w:rPr>
          <w:b w:val="0"/>
          <w:sz w:val="20"/>
          <w:szCs w:val="20"/>
        </w:rPr>
        <w:t>465-08-0002/2013</w:t>
      </w:r>
    </w:p>
    <w:p w:rsidR="0052604D" w:rsidRDefault="004C7DE6" w:rsidP="00842086">
      <w:pPr>
        <w:pStyle w:val="1-Naslov"/>
        <w:tabs>
          <w:tab w:val="left" w:pos="3058"/>
          <w:tab w:val="left" w:pos="5954"/>
          <w:tab w:val="left" w:pos="7797"/>
        </w:tabs>
        <w:spacing w:before="0" w:line="360" w:lineRule="auto"/>
        <w:ind w:left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Številka JN:  0205/2013 - POG</w:t>
      </w:r>
    </w:p>
    <w:p w:rsidR="006E1C0F" w:rsidRPr="006E1C0F" w:rsidRDefault="006E1C0F" w:rsidP="00842086">
      <w:pPr>
        <w:pStyle w:val="1-Naslov"/>
        <w:tabs>
          <w:tab w:val="left" w:pos="5954"/>
          <w:tab w:val="left" w:pos="7655"/>
        </w:tabs>
        <w:spacing w:before="0" w:line="360" w:lineRule="auto"/>
        <w:ind w:left="426"/>
        <w:jc w:val="left"/>
        <w:rPr>
          <w:b w:val="0"/>
          <w:sz w:val="20"/>
          <w:szCs w:val="20"/>
        </w:rPr>
      </w:pPr>
      <w:r w:rsidRPr="006E1C0F">
        <w:rPr>
          <w:b w:val="0"/>
          <w:sz w:val="20"/>
          <w:szCs w:val="20"/>
        </w:rPr>
        <w:tab/>
        <w:t xml:space="preserve">Številka objave: </w:t>
      </w:r>
      <w:r w:rsidR="0008693A">
        <w:rPr>
          <w:b w:val="0"/>
          <w:sz w:val="20"/>
          <w:szCs w:val="20"/>
        </w:rPr>
        <w:t>JN - 1915/2012</w:t>
      </w:r>
      <w:r w:rsidR="004B052C">
        <w:rPr>
          <w:b w:val="0"/>
          <w:sz w:val="20"/>
          <w:szCs w:val="20"/>
        </w:rPr>
        <w:tab/>
      </w:r>
    </w:p>
    <w:p w:rsidR="00A87386" w:rsidRDefault="00F72975" w:rsidP="0063458F">
      <w:pPr>
        <w:pStyle w:val="1-Naslov"/>
        <w:tabs>
          <w:tab w:val="left" w:pos="5954"/>
          <w:tab w:val="left" w:pos="7655"/>
        </w:tabs>
        <w:spacing w:before="0"/>
        <w:jc w:val="left"/>
        <w:rPr>
          <w:sz w:val="24"/>
          <w:szCs w:val="24"/>
        </w:rPr>
      </w:pPr>
      <w:r>
        <w:rPr>
          <w:b w:val="0"/>
          <w:sz w:val="20"/>
          <w:szCs w:val="20"/>
        </w:rPr>
        <w:tab/>
      </w:r>
      <w:r w:rsidR="00E111E0" w:rsidRPr="00F269D5">
        <w:rPr>
          <w:b w:val="0"/>
          <w:sz w:val="20"/>
          <w:szCs w:val="20"/>
        </w:rPr>
        <w:t xml:space="preserve">Datum:  </w:t>
      </w:r>
      <w:r w:rsidR="00EB7892">
        <w:rPr>
          <w:b w:val="0"/>
          <w:sz w:val="20"/>
          <w:szCs w:val="20"/>
        </w:rPr>
        <w:t>26</w:t>
      </w:r>
      <w:r w:rsidR="004C7DE6">
        <w:rPr>
          <w:b w:val="0"/>
          <w:sz w:val="20"/>
          <w:szCs w:val="20"/>
        </w:rPr>
        <w:t>.2.2013</w:t>
      </w:r>
      <w:r w:rsidR="00F269D5" w:rsidRPr="007A630C">
        <w:rPr>
          <w:b w:val="0"/>
          <w:sz w:val="18"/>
          <w:szCs w:val="18"/>
        </w:rPr>
        <w:br/>
      </w:r>
      <w:r w:rsidR="007A630C" w:rsidRPr="007A630C">
        <w:rPr>
          <w:b w:val="0"/>
          <w:sz w:val="22"/>
        </w:rPr>
        <w:t xml:space="preserve"> </w:t>
      </w:r>
      <w:r w:rsidR="007A630C" w:rsidRPr="007A630C">
        <w:rPr>
          <w:b w:val="0"/>
          <w:sz w:val="22"/>
        </w:rPr>
        <w:br/>
      </w:r>
    </w:p>
    <w:p w:rsidR="00A87386" w:rsidRDefault="00A87386" w:rsidP="0063458F">
      <w:pPr>
        <w:pStyle w:val="1-Naslov"/>
        <w:tabs>
          <w:tab w:val="left" w:pos="5954"/>
          <w:tab w:val="left" w:pos="7655"/>
        </w:tabs>
        <w:spacing w:before="0"/>
        <w:jc w:val="left"/>
        <w:rPr>
          <w:sz w:val="24"/>
          <w:szCs w:val="24"/>
        </w:rPr>
      </w:pPr>
    </w:p>
    <w:p w:rsidR="00F30E29" w:rsidRPr="00FC407C" w:rsidRDefault="00F30E29" w:rsidP="007B43A3">
      <w:pPr>
        <w:pStyle w:val="1-Naslov"/>
        <w:tabs>
          <w:tab w:val="left" w:pos="5954"/>
          <w:tab w:val="left" w:pos="7655"/>
        </w:tabs>
        <w:spacing w:before="0"/>
        <w:jc w:val="both"/>
        <w:rPr>
          <w:sz w:val="24"/>
          <w:szCs w:val="24"/>
        </w:rPr>
      </w:pPr>
      <w:r w:rsidRPr="00600C00">
        <w:rPr>
          <w:sz w:val="24"/>
          <w:szCs w:val="24"/>
        </w:rPr>
        <w:t>Zadeva:</w:t>
      </w:r>
      <w:r w:rsidRPr="00B658FF">
        <w:rPr>
          <w:sz w:val="20"/>
          <w:szCs w:val="20"/>
        </w:rPr>
        <w:t xml:space="preserve"> </w:t>
      </w:r>
      <w:r w:rsidRPr="00B658FF">
        <w:rPr>
          <w:sz w:val="20"/>
          <w:szCs w:val="20"/>
        </w:rPr>
        <w:br/>
      </w:r>
      <w:r w:rsidRPr="00FC407C">
        <w:rPr>
          <w:sz w:val="24"/>
          <w:szCs w:val="24"/>
        </w:rPr>
        <w:t xml:space="preserve">Pojasnilo razpisne dokumentacije za oddajo javnega naročila </w:t>
      </w:r>
      <w:r w:rsidR="006E1C0F" w:rsidRPr="00FC407C">
        <w:rPr>
          <w:sz w:val="24"/>
          <w:szCs w:val="24"/>
        </w:rPr>
        <w:t>»</w:t>
      </w:r>
      <w:r w:rsidR="004C7DE6" w:rsidRPr="00FC407C">
        <w:rPr>
          <w:bCs/>
          <w:sz w:val="24"/>
          <w:szCs w:val="24"/>
        </w:rPr>
        <w:t>Čiščenje poslovnih prostorov Mestne občine Velenje na okolju prijazen način</w:t>
      </w:r>
      <w:r w:rsidR="006E1C0F" w:rsidRPr="00FC407C">
        <w:rPr>
          <w:bCs/>
          <w:sz w:val="24"/>
          <w:szCs w:val="24"/>
        </w:rPr>
        <w:t>«</w:t>
      </w:r>
      <w:r w:rsidR="00B658FF" w:rsidRPr="00FC407C">
        <w:rPr>
          <w:sz w:val="24"/>
          <w:szCs w:val="24"/>
        </w:rPr>
        <w:t>, objavljenega na Port</w:t>
      </w:r>
      <w:r w:rsidR="006E1C0F" w:rsidRPr="00FC407C">
        <w:rPr>
          <w:sz w:val="24"/>
          <w:szCs w:val="24"/>
        </w:rPr>
        <w:t xml:space="preserve">alu javnih naročil, št. </w:t>
      </w:r>
      <w:r w:rsidR="00FC407C" w:rsidRPr="00FC407C">
        <w:rPr>
          <w:sz w:val="24"/>
          <w:szCs w:val="24"/>
        </w:rPr>
        <w:t>JN - 1915/2012</w:t>
      </w:r>
      <w:r w:rsidR="00FC407C">
        <w:rPr>
          <w:sz w:val="24"/>
          <w:szCs w:val="24"/>
        </w:rPr>
        <w:t>.</w:t>
      </w:r>
    </w:p>
    <w:p w:rsidR="00600C00" w:rsidRPr="006E1C0F" w:rsidRDefault="00600C00" w:rsidP="007B43A3">
      <w:pPr>
        <w:pStyle w:val="1-Naslov"/>
        <w:tabs>
          <w:tab w:val="left" w:pos="6946"/>
          <w:tab w:val="left" w:pos="7938"/>
        </w:tabs>
        <w:spacing w:before="0" w:line="360" w:lineRule="auto"/>
        <w:jc w:val="both"/>
        <w:rPr>
          <w:sz w:val="24"/>
          <w:szCs w:val="24"/>
        </w:rPr>
      </w:pPr>
    </w:p>
    <w:p w:rsidR="00F12CCD" w:rsidRDefault="007B43A3" w:rsidP="00F12CCD">
      <w:pPr>
        <w:pStyle w:val="1-Naslov"/>
        <w:tabs>
          <w:tab w:val="left" w:pos="6946"/>
          <w:tab w:val="left" w:pos="7938"/>
        </w:tabs>
        <w:spacing w:before="0"/>
        <w:jc w:val="both"/>
        <w:rPr>
          <w:i/>
          <w:sz w:val="22"/>
        </w:rPr>
      </w:pPr>
      <w:r>
        <w:rPr>
          <w:i/>
          <w:sz w:val="22"/>
        </w:rPr>
        <w:t>Vprašanje št. 3</w:t>
      </w:r>
      <w:r w:rsidR="0063458F">
        <w:rPr>
          <w:i/>
          <w:sz w:val="22"/>
        </w:rPr>
        <w:t>:</w:t>
      </w:r>
    </w:p>
    <w:p w:rsidR="00713D05" w:rsidRDefault="00EB7892" w:rsidP="00EB7892">
      <w:pPr>
        <w:spacing w:after="0"/>
        <w:rPr>
          <w:rFonts w:ascii="Arial" w:hAnsi="Arial" w:cs="Arial"/>
          <w:i/>
          <w:u w:val="single"/>
        </w:rPr>
      </w:pPr>
      <w:r w:rsidRPr="00EB7892">
        <w:rPr>
          <w:rFonts w:ascii="Arial" w:hAnsi="Arial" w:cs="Arial"/>
        </w:rPr>
        <w:t>Spoštovani, ali boste upoštevali reference za dela, ki se po pogodbi še vedno izvajajo - pogodba je sklenjena od 1.1.2010</w:t>
      </w:r>
      <w:r>
        <w:rPr>
          <w:rFonts w:ascii="Arial" w:hAnsi="Arial" w:cs="Arial"/>
        </w:rPr>
        <w:t xml:space="preserve"> </w:t>
      </w:r>
      <w:r w:rsidRPr="00EB789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B7892">
        <w:rPr>
          <w:rFonts w:ascii="Arial" w:hAnsi="Arial" w:cs="Arial"/>
        </w:rPr>
        <w:t>31.12.2013?</w:t>
      </w:r>
      <w:r w:rsidRPr="00EB7892">
        <w:rPr>
          <w:rFonts w:ascii="Arial" w:hAnsi="Arial" w:cs="Arial"/>
        </w:rPr>
        <w:br/>
      </w:r>
      <w:r w:rsidR="00F12CCD" w:rsidRPr="004C7DE6">
        <w:rPr>
          <w:rFonts w:ascii="Arial" w:hAnsi="Arial" w:cs="Arial"/>
          <w:i/>
          <w:u w:val="single"/>
        </w:rPr>
        <w:t xml:space="preserve">Odgovor št. </w:t>
      </w:r>
      <w:r>
        <w:rPr>
          <w:rFonts w:ascii="Arial" w:hAnsi="Arial" w:cs="Arial"/>
          <w:i/>
          <w:u w:val="single"/>
        </w:rPr>
        <w:t>3</w:t>
      </w:r>
      <w:r w:rsidR="00F12CCD" w:rsidRPr="004C7DE6">
        <w:rPr>
          <w:rFonts w:ascii="Arial" w:hAnsi="Arial" w:cs="Arial"/>
          <w:i/>
          <w:u w:val="single"/>
        </w:rPr>
        <w:t>:</w:t>
      </w:r>
    </w:p>
    <w:p w:rsidR="006823A1" w:rsidRPr="006823A1" w:rsidRDefault="00171F83" w:rsidP="00EB78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Upoštevane bodo reference za dela, izvedena v preteklih letih, ne glede na to, da se dela po pogodbi še vedno izvajajo.</w:t>
      </w:r>
    </w:p>
    <w:p w:rsidR="007C21A8" w:rsidRDefault="007C21A8" w:rsidP="00F12CCD">
      <w:pPr>
        <w:spacing w:after="0"/>
        <w:rPr>
          <w:rFonts w:ascii="Arial" w:hAnsi="Arial" w:cs="Arial"/>
        </w:rPr>
      </w:pPr>
    </w:p>
    <w:p w:rsidR="007C21A8" w:rsidRDefault="007C21A8" w:rsidP="007C21A8">
      <w:pPr>
        <w:pStyle w:val="1-Naslov"/>
        <w:tabs>
          <w:tab w:val="left" w:pos="6946"/>
          <w:tab w:val="left" w:pos="7938"/>
        </w:tabs>
        <w:spacing w:before="0"/>
        <w:jc w:val="both"/>
        <w:rPr>
          <w:i/>
          <w:sz w:val="22"/>
        </w:rPr>
      </w:pPr>
      <w:r w:rsidRPr="00F30E29">
        <w:rPr>
          <w:i/>
          <w:sz w:val="22"/>
        </w:rPr>
        <w:t xml:space="preserve">Vprašanje št. </w:t>
      </w:r>
      <w:r w:rsidR="007B43A3">
        <w:rPr>
          <w:i/>
          <w:sz w:val="22"/>
        </w:rPr>
        <w:t>4</w:t>
      </w:r>
      <w:r>
        <w:rPr>
          <w:i/>
          <w:sz w:val="22"/>
        </w:rPr>
        <w:t>:</w:t>
      </w:r>
    </w:p>
    <w:p w:rsidR="00713D05" w:rsidRPr="004C7DE6" w:rsidRDefault="00EB7892" w:rsidP="00713D05">
      <w:pPr>
        <w:spacing w:after="0"/>
        <w:rPr>
          <w:rFonts w:ascii="Arial" w:hAnsi="Arial" w:cs="Arial"/>
          <w:i/>
          <w:u w:val="single"/>
        </w:rPr>
      </w:pPr>
      <w:r w:rsidRPr="00EB7892">
        <w:rPr>
          <w:rFonts w:ascii="Arial" w:hAnsi="Arial" w:cs="Arial"/>
        </w:rPr>
        <w:t>Ali lahko predložimo kopije referenčnih potrdil?</w:t>
      </w:r>
      <w:r w:rsidRPr="00EB7892">
        <w:rPr>
          <w:rFonts w:ascii="Arial" w:hAnsi="Arial" w:cs="Arial"/>
        </w:rPr>
        <w:br/>
      </w:r>
      <w:r w:rsidR="00713D05" w:rsidRPr="004C7DE6">
        <w:rPr>
          <w:rFonts w:ascii="Arial" w:hAnsi="Arial" w:cs="Arial"/>
          <w:i/>
          <w:u w:val="single"/>
        </w:rPr>
        <w:t xml:space="preserve">Odgovor št. </w:t>
      </w:r>
      <w:r>
        <w:rPr>
          <w:rFonts w:ascii="Arial" w:hAnsi="Arial" w:cs="Arial"/>
          <w:i/>
          <w:u w:val="single"/>
        </w:rPr>
        <w:t>4</w:t>
      </w:r>
      <w:r w:rsidR="00713D05" w:rsidRPr="004C7DE6">
        <w:rPr>
          <w:rFonts w:ascii="Arial" w:hAnsi="Arial" w:cs="Arial"/>
          <w:i/>
          <w:u w:val="single"/>
        </w:rPr>
        <w:t>:</w:t>
      </w:r>
    </w:p>
    <w:p w:rsidR="007C21A8" w:rsidRPr="00713D05" w:rsidRDefault="00D911C8" w:rsidP="00F12CCD">
      <w:pPr>
        <w:spacing w:after="0"/>
        <w:rPr>
          <w:rFonts w:ascii="Arial" w:hAnsi="Arial"/>
        </w:rPr>
      </w:pPr>
      <w:r>
        <w:rPr>
          <w:rFonts w:ascii="Arial" w:hAnsi="Arial"/>
        </w:rPr>
        <w:t>Skladno z razpisno dokumentacijo (6. točka Navodil ponudnikom za izdelavo ponudbe) zadošča predložitev fotokopij dokumentov, če ni drugače določeno. Lahko predložite kopije referenčnih potrdil.</w:t>
      </w:r>
    </w:p>
    <w:p w:rsidR="00F12CCD" w:rsidRDefault="00F12CCD" w:rsidP="00F12CCD">
      <w:pPr>
        <w:pStyle w:val="1-Naslov"/>
        <w:tabs>
          <w:tab w:val="left" w:pos="6946"/>
          <w:tab w:val="left" w:pos="7938"/>
        </w:tabs>
        <w:spacing w:before="0" w:line="240" w:lineRule="auto"/>
        <w:jc w:val="both"/>
        <w:rPr>
          <w:i/>
          <w:sz w:val="22"/>
        </w:rPr>
      </w:pPr>
    </w:p>
    <w:p w:rsidR="0063458F" w:rsidRDefault="0063458F" w:rsidP="00F12CCD">
      <w:pPr>
        <w:pStyle w:val="1-Naslov"/>
        <w:tabs>
          <w:tab w:val="left" w:pos="6946"/>
          <w:tab w:val="left" w:pos="7938"/>
        </w:tabs>
        <w:spacing w:before="0" w:line="240" w:lineRule="auto"/>
        <w:jc w:val="both"/>
        <w:rPr>
          <w:i/>
          <w:sz w:val="22"/>
        </w:rPr>
      </w:pPr>
    </w:p>
    <w:p w:rsidR="004458D4" w:rsidRDefault="004458D4" w:rsidP="007A630C">
      <w:pPr>
        <w:pStyle w:val="4-Besedilo"/>
        <w:ind w:left="993"/>
        <w:rPr>
          <w:lang w:val="en"/>
        </w:rPr>
      </w:pPr>
    </w:p>
    <w:p w:rsidR="00B658FF" w:rsidRPr="004D7006" w:rsidRDefault="00B658FF" w:rsidP="006E1C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7006">
        <w:rPr>
          <w:rFonts w:ascii="Arial" w:hAnsi="Arial" w:cs="Arial"/>
          <w:b/>
          <w:sz w:val="20"/>
          <w:szCs w:val="20"/>
        </w:rPr>
        <w:t>Pripravila:</w:t>
      </w:r>
    </w:p>
    <w:p w:rsidR="00B658FF" w:rsidRPr="004D7006" w:rsidRDefault="00B658FF" w:rsidP="006E1C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7006">
        <w:rPr>
          <w:rFonts w:ascii="Arial" w:hAnsi="Arial" w:cs="Arial"/>
          <w:b/>
          <w:sz w:val="20"/>
          <w:szCs w:val="20"/>
        </w:rPr>
        <w:t>Skrbnica javnega naročila:</w:t>
      </w:r>
    </w:p>
    <w:p w:rsidR="00B658FF" w:rsidRPr="004D7006" w:rsidRDefault="004C7DE6" w:rsidP="00214E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Natalija PETRIČ</w:t>
      </w:r>
    </w:p>
    <w:p w:rsidR="00214E7D" w:rsidRDefault="00B658FF" w:rsidP="00214E7D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214E7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214E7D">
        <w:rPr>
          <w:rFonts w:ascii="Arial" w:hAnsi="Arial" w:cs="Arial"/>
          <w:b/>
          <w:sz w:val="20"/>
          <w:szCs w:val="20"/>
        </w:rPr>
        <w:t>VODJA JAVNEGA NAROČILA</w:t>
      </w:r>
    </w:p>
    <w:p w:rsidR="004D716E" w:rsidRDefault="004C7DE6" w:rsidP="004C7DE6">
      <w:pPr>
        <w:spacing w:after="0" w:line="240" w:lineRule="auto"/>
        <w:ind w:left="6372" w:firstLine="708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Alenka REDNJAK</w:t>
      </w:r>
    </w:p>
    <w:p w:rsidR="00214E7D" w:rsidRDefault="00214E7D" w:rsidP="00214E7D">
      <w:pPr>
        <w:pStyle w:val="4-Besedilo"/>
        <w:tabs>
          <w:tab w:val="center" w:pos="8222"/>
        </w:tabs>
        <w:spacing w:line="240" w:lineRule="auto"/>
        <w:ind w:left="426" w:hanging="426"/>
        <w:rPr>
          <w:rFonts w:cs="Arial"/>
          <w:b/>
          <w:sz w:val="18"/>
          <w:szCs w:val="18"/>
        </w:rPr>
      </w:pPr>
    </w:p>
    <w:p w:rsidR="00F30E29" w:rsidRPr="00214E7D" w:rsidRDefault="00F30E29" w:rsidP="00214E7D">
      <w:pPr>
        <w:pStyle w:val="4-Besedilo"/>
        <w:tabs>
          <w:tab w:val="center" w:pos="8222"/>
        </w:tabs>
        <w:spacing w:line="240" w:lineRule="auto"/>
        <w:ind w:left="426" w:hanging="426"/>
        <w:rPr>
          <w:rFonts w:cs="Arial"/>
          <w:b/>
          <w:sz w:val="18"/>
          <w:szCs w:val="18"/>
        </w:rPr>
      </w:pPr>
      <w:r w:rsidRPr="00214E7D">
        <w:rPr>
          <w:rFonts w:cs="Arial"/>
          <w:b/>
          <w:sz w:val="18"/>
          <w:szCs w:val="18"/>
        </w:rPr>
        <w:t>Vročiti:</w:t>
      </w:r>
    </w:p>
    <w:p w:rsidR="00B658FF" w:rsidRPr="00214E7D" w:rsidRDefault="00B658FF" w:rsidP="00214E7D">
      <w:pPr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14E7D">
        <w:rPr>
          <w:rFonts w:ascii="Arial" w:hAnsi="Arial" w:cs="Arial"/>
          <w:b/>
          <w:sz w:val="18"/>
          <w:szCs w:val="18"/>
        </w:rPr>
        <w:t>Portal za javna naročila</w:t>
      </w:r>
    </w:p>
    <w:p w:rsidR="00B658FF" w:rsidRPr="00214E7D" w:rsidRDefault="00B658FF" w:rsidP="00214E7D">
      <w:pPr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proofErr w:type="spellStart"/>
      <w:r w:rsidRPr="00214E7D">
        <w:rPr>
          <w:rFonts w:ascii="Arial" w:hAnsi="Arial" w:cs="Arial"/>
          <w:b/>
          <w:sz w:val="18"/>
          <w:szCs w:val="18"/>
        </w:rPr>
        <w:t>www.velenje.si</w:t>
      </w:r>
      <w:proofErr w:type="spellEnd"/>
    </w:p>
    <w:p w:rsidR="00FB55C6" w:rsidRDefault="00FB55C6" w:rsidP="00B658FF">
      <w:pPr>
        <w:pStyle w:val="4-Besedilo"/>
        <w:tabs>
          <w:tab w:val="center" w:pos="8222"/>
        </w:tabs>
        <w:ind w:left="426"/>
      </w:pPr>
    </w:p>
    <w:sectPr w:rsidR="00FB55C6" w:rsidSect="00214E7D">
      <w:headerReference w:type="default" r:id="rId9"/>
      <w:footerReference w:type="default" r:id="rId10"/>
      <w:pgSz w:w="11906" w:h="16838"/>
      <w:pgMar w:top="1385" w:right="991" w:bottom="1063" w:left="1276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6F" w:rsidRDefault="00DD556F" w:rsidP="001D3ED5">
      <w:pPr>
        <w:spacing w:after="0" w:line="240" w:lineRule="auto"/>
      </w:pPr>
      <w:r>
        <w:separator/>
      </w:r>
    </w:p>
  </w:endnote>
  <w:endnote w:type="continuationSeparator" w:id="0">
    <w:p w:rsidR="00DD556F" w:rsidRDefault="00DD556F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9D" w:rsidRPr="00EF349D" w:rsidRDefault="000E2532" w:rsidP="00F12CCD">
    <w:pPr>
      <w:tabs>
        <w:tab w:val="right" w:pos="9639"/>
      </w:tabs>
      <w:spacing w:before="60"/>
      <w:ind w:left="-567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4C08F7" wp14:editId="4100C126">
              <wp:simplePos x="0" y="0"/>
              <wp:positionH relativeFrom="column">
                <wp:posOffset>-189902</wp:posOffset>
              </wp:positionH>
              <wp:positionV relativeFrom="paragraph">
                <wp:posOffset>-16548</wp:posOffset>
              </wp:positionV>
              <wp:extent cx="6638925" cy="0"/>
              <wp:effectExtent l="0" t="0" r="95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95pt;margin-top:-1.3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T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24404F">
      <w:rPr>
        <w:rFonts w:ascii="Arial" w:hAnsi="Arial" w:cs="Arial"/>
        <w:noProof/>
        <w:sz w:val="16"/>
        <w:szCs w:val="16"/>
        <w:lang w:eastAsia="sl-SI"/>
      </w:rPr>
      <w:t>1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24404F">
      <w:rPr>
        <w:rFonts w:ascii="Arial" w:hAnsi="Arial" w:cs="Arial"/>
        <w:noProof/>
        <w:sz w:val="16"/>
        <w:szCs w:val="16"/>
        <w:lang w:eastAsia="sl-SI"/>
      </w:rPr>
      <w:t>1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6F" w:rsidRDefault="00DD556F" w:rsidP="001D3ED5">
      <w:pPr>
        <w:spacing w:after="0" w:line="240" w:lineRule="auto"/>
      </w:pPr>
      <w:r>
        <w:separator/>
      </w:r>
    </w:p>
  </w:footnote>
  <w:footnote w:type="continuationSeparator" w:id="0">
    <w:p w:rsidR="00DD556F" w:rsidRDefault="00DD556F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D5" w:rsidRPr="001D3ED5" w:rsidRDefault="000E2532" w:rsidP="00E111E0">
    <w:pPr>
      <w:jc w:val="center"/>
    </w:pPr>
    <w:r>
      <w:rPr>
        <w:noProof/>
        <w:lang w:eastAsia="sl-SI"/>
      </w:rPr>
      <w:drawing>
        <wp:inline distT="0" distB="0" distL="0" distR="0" wp14:anchorId="30463F5C" wp14:editId="11F96B71">
          <wp:extent cx="6719570" cy="159385"/>
          <wp:effectExtent l="0" t="0" r="0" b="0"/>
          <wp:docPr id="1" name="Slika 1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2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1234B2"/>
    <w:multiLevelType w:val="hybridMultilevel"/>
    <w:tmpl w:val="7F567C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5"/>
    <w:rsid w:val="00024854"/>
    <w:rsid w:val="000262D0"/>
    <w:rsid w:val="00030178"/>
    <w:rsid w:val="00076A30"/>
    <w:rsid w:val="0008693A"/>
    <w:rsid w:val="000C76DF"/>
    <w:rsid w:val="000E2532"/>
    <w:rsid w:val="0011784E"/>
    <w:rsid w:val="00166BF5"/>
    <w:rsid w:val="001707CB"/>
    <w:rsid w:val="00171F83"/>
    <w:rsid w:val="001A34B5"/>
    <w:rsid w:val="001D3ED5"/>
    <w:rsid w:val="00214E7D"/>
    <w:rsid w:val="002161DA"/>
    <w:rsid w:val="002249BC"/>
    <w:rsid w:val="00225C80"/>
    <w:rsid w:val="0024404F"/>
    <w:rsid w:val="00244B26"/>
    <w:rsid w:val="002A34EE"/>
    <w:rsid w:val="002E2BCD"/>
    <w:rsid w:val="003161C7"/>
    <w:rsid w:val="00321F4E"/>
    <w:rsid w:val="0039119B"/>
    <w:rsid w:val="00391D48"/>
    <w:rsid w:val="003B5216"/>
    <w:rsid w:val="003C3D70"/>
    <w:rsid w:val="004458D4"/>
    <w:rsid w:val="0045199B"/>
    <w:rsid w:val="00461EDB"/>
    <w:rsid w:val="004B052C"/>
    <w:rsid w:val="004C6759"/>
    <w:rsid w:val="004C7DE6"/>
    <w:rsid w:val="004D716E"/>
    <w:rsid w:val="0052604D"/>
    <w:rsid w:val="00572180"/>
    <w:rsid w:val="005745D8"/>
    <w:rsid w:val="00574B6F"/>
    <w:rsid w:val="00574CD2"/>
    <w:rsid w:val="00577969"/>
    <w:rsid w:val="00584FCB"/>
    <w:rsid w:val="005B4A78"/>
    <w:rsid w:val="005D4614"/>
    <w:rsid w:val="00600C00"/>
    <w:rsid w:val="0060201E"/>
    <w:rsid w:val="00623E4C"/>
    <w:rsid w:val="0063458F"/>
    <w:rsid w:val="006823A1"/>
    <w:rsid w:val="006B4B3E"/>
    <w:rsid w:val="006E1A9C"/>
    <w:rsid w:val="006E1C0F"/>
    <w:rsid w:val="00713D05"/>
    <w:rsid w:val="00732987"/>
    <w:rsid w:val="007463A5"/>
    <w:rsid w:val="007572D0"/>
    <w:rsid w:val="007A091A"/>
    <w:rsid w:val="007A630C"/>
    <w:rsid w:val="007B43A3"/>
    <w:rsid w:val="007C0786"/>
    <w:rsid w:val="007C15A1"/>
    <w:rsid w:val="007C21A8"/>
    <w:rsid w:val="007F4AB6"/>
    <w:rsid w:val="00842086"/>
    <w:rsid w:val="008847FE"/>
    <w:rsid w:val="0088546B"/>
    <w:rsid w:val="0096194C"/>
    <w:rsid w:val="009706F3"/>
    <w:rsid w:val="00991022"/>
    <w:rsid w:val="009B284B"/>
    <w:rsid w:val="00A13446"/>
    <w:rsid w:val="00A31BEE"/>
    <w:rsid w:val="00A87386"/>
    <w:rsid w:val="00AA10C8"/>
    <w:rsid w:val="00AB7BCD"/>
    <w:rsid w:val="00AF5FDD"/>
    <w:rsid w:val="00B11763"/>
    <w:rsid w:val="00B17233"/>
    <w:rsid w:val="00B21493"/>
    <w:rsid w:val="00B658FF"/>
    <w:rsid w:val="00BD5621"/>
    <w:rsid w:val="00C23B52"/>
    <w:rsid w:val="00C4026D"/>
    <w:rsid w:val="00C50A5F"/>
    <w:rsid w:val="00C65A80"/>
    <w:rsid w:val="00C71002"/>
    <w:rsid w:val="00C86B68"/>
    <w:rsid w:val="00CB2C6A"/>
    <w:rsid w:val="00D54E12"/>
    <w:rsid w:val="00D551D1"/>
    <w:rsid w:val="00D66D2A"/>
    <w:rsid w:val="00D83EA6"/>
    <w:rsid w:val="00D911C8"/>
    <w:rsid w:val="00D97E58"/>
    <w:rsid w:val="00DB3716"/>
    <w:rsid w:val="00DC1237"/>
    <w:rsid w:val="00DD0345"/>
    <w:rsid w:val="00DD556F"/>
    <w:rsid w:val="00E111E0"/>
    <w:rsid w:val="00E13F36"/>
    <w:rsid w:val="00E47EED"/>
    <w:rsid w:val="00E97AC7"/>
    <w:rsid w:val="00EB7892"/>
    <w:rsid w:val="00EE5CAB"/>
    <w:rsid w:val="00EF349D"/>
    <w:rsid w:val="00EF5EF7"/>
    <w:rsid w:val="00F11619"/>
    <w:rsid w:val="00F12CCD"/>
    <w:rsid w:val="00F269D5"/>
    <w:rsid w:val="00F30E29"/>
    <w:rsid w:val="00F363F3"/>
    <w:rsid w:val="00F532B5"/>
    <w:rsid w:val="00F55281"/>
    <w:rsid w:val="00F72975"/>
    <w:rsid w:val="00FB55C6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6E1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6E1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Petrič Natalija</cp:lastModifiedBy>
  <cp:revision>2</cp:revision>
  <cp:lastPrinted>2013-02-27T14:27:00Z</cp:lastPrinted>
  <dcterms:created xsi:type="dcterms:W3CDTF">2013-02-27T14:30:00Z</dcterms:created>
  <dcterms:modified xsi:type="dcterms:W3CDTF">2013-02-27T14:30:00Z</dcterms:modified>
</cp:coreProperties>
</file>