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52A" w:rsidRPr="0038552A" w:rsidRDefault="0038552A" w:rsidP="0038552A">
      <w:pPr>
        <w:tabs>
          <w:tab w:val="left" w:pos="3686"/>
        </w:tabs>
        <w:spacing w:after="0" w:line="240" w:lineRule="auto"/>
        <w:jc w:val="right"/>
        <w:rPr>
          <w:rFonts w:ascii="Calibri" w:eastAsia="Times New Roman" w:hAnsi="Calibri" w:cs="Arial"/>
          <w:b/>
          <w:lang w:eastAsia="sl-SI"/>
        </w:rPr>
      </w:pPr>
      <w:r w:rsidRPr="0038552A">
        <w:rPr>
          <w:rFonts w:ascii="Calibri" w:eastAsia="Times New Roman" w:hAnsi="Calibri" w:cs="Arial"/>
          <w:b/>
          <w:lang w:eastAsia="sl-SI"/>
        </w:rPr>
        <w:t>OBRAZEC 10</w:t>
      </w:r>
    </w:p>
    <w:p w:rsidR="0038552A" w:rsidRPr="0038552A" w:rsidRDefault="0038552A" w:rsidP="0038552A">
      <w:pPr>
        <w:spacing w:after="0" w:line="240" w:lineRule="auto"/>
        <w:ind w:right="382"/>
        <w:jc w:val="center"/>
        <w:rPr>
          <w:rFonts w:ascii="Calibri" w:eastAsia="Times New Roman" w:hAnsi="Calibri" w:cs="Calibri"/>
          <w:b/>
          <w:caps/>
          <w:sz w:val="28"/>
          <w:szCs w:val="28"/>
          <w:lang w:eastAsia="sl-SI"/>
        </w:rPr>
      </w:pPr>
      <w:r w:rsidRPr="0038552A">
        <w:rPr>
          <w:rFonts w:ascii="Calibri" w:eastAsia="Times New Roman" w:hAnsi="Calibri" w:cs="Calibri"/>
          <w:b/>
          <w:caps/>
          <w:sz w:val="28"/>
          <w:szCs w:val="28"/>
          <w:lang w:eastAsia="sl-SI"/>
        </w:rPr>
        <w:t>Garancija za resnost ponudbe</w:t>
      </w:r>
    </w:p>
    <w:p w:rsidR="0038552A" w:rsidRPr="0038552A" w:rsidRDefault="0038552A" w:rsidP="0038552A">
      <w:pPr>
        <w:spacing w:after="0" w:line="240" w:lineRule="auto"/>
        <w:ind w:right="382"/>
        <w:jc w:val="both"/>
        <w:rPr>
          <w:rFonts w:ascii="Calibri" w:eastAsia="Times New Roman" w:hAnsi="Calibri" w:cs="Calibri"/>
          <w:sz w:val="16"/>
          <w:szCs w:val="16"/>
          <w:lang w:eastAsia="sl-SI"/>
        </w:rPr>
      </w:pPr>
    </w:p>
    <w:p w:rsidR="0038552A" w:rsidRPr="0038552A" w:rsidRDefault="0038552A" w:rsidP="0038552A">
      <w:pPr>
        <w:tabs>
          <w:tab w:val="left" w:pos="567"/>
        </w:tabs>
        <w:spacing w:after="0" w:line="240" w:lineRule="auto"/>
        <w:rPr>
          <w:rFonts w:ascii="Calibri" w:eastAsia="Times New Roman" w:hAnsi="Calibri" w:cs="Arial"/>
          <w:sz w:val="24"/>
          <w:szCs w:val="20"/>
          <w:lang w:eastAsia="sl-SI"/>
        </w:rPr>
      </w:pPr>
      <w:r w:rsidRPr="0038552A">
        <w:rPr>
          <w:rFonts w:ascii="Calibri" w:eastAsia="Times New Roman" w:hAnsi="Calibri" w:cs="Calibri"/>
          <w:b/>
          <w:sz w:val="20"/>
          <w:szCs w:val="20"/>
          <w:lang w:eastAsia="sl-SI"/>
        </w:rPr>
        <w:t>Projekt:</w:t>
      </w:r>
      <w:r w:rsidRPr="0038552A">
        <w:rPr>
          <w:rFonts w:ascii="Calibri" w:eastAsia="Times New Roman" w:hAnsi="Calibri" w:cs="Calibri"/>
          <w:b/>
          <w:sz w:val="20"/>
          <w:szCs w:val="20"/>
          <w:lang w:eastAsia="sl-SI"/>
        </w:rPr>
        <w:tab/>
        <w:t>»</w:t>
      </w:r>
      <w:r w:rsidRPr="0038552A">
        <w:rPr>
          <w:rFonts w:ascii="Calibri" w:eastAsia="Times New Roman" w:hAnsi="Calibri" w:cs="Arial"/>
          <w:b/>
          <w:bCs/>
          <w:lang w:eastAsia="sl-SI"/>
        </w:rPr>
        <w:t>Ureditev komunalne in cestne infrastrukture v naselju Škale - Hrastovec</w:t>
      </w:r>
      <w:r w:rsidRPr="0038552A">
        <w:rPr>
          <w:rFonts w:ascii="Calibri" w:eastAsia="Times New Roman" w:hAnsi="Calibri" w:cs="Arial"/>
          <w:lang w:eastAsia="sl-SI"/>
        </w:rPr>
        <w:t>«</w:t>
      </w:r>
    </w:p>
    <w:p w:rsidR="0038552A" w:rsidRPr="0038552A" w:rsidRDefault="0038552A" w:rsidP="0038552A">
      <w:pPr>
        <w:tabs>
          <w:tab w:val="left" w:pos="1980"/>
        </w:tabs>
        <w:spacing w:after="0" w:line="240" w:lineRule="auto"/>
        <w:ind w:left="1980" w:right="382" w:hanging="1980"/>
        <w:rPr>
          <w:rFonts w:ascii="Calibri" w:eastAsia="Times New Roman" w:hAnsi="Calibri" w:cs="Calibri"/>
          <w:b/>
          <w:sz w:val="16"/>
          <w:szCs w:val="16"/>
          <w:lang w:eastAsia="sl-SI"/>
        </w:rPr>
      </w:pPr>
    </w:p>
    <w:p w:rsidR="0038552A" w:rsidRPr="0038552A" w:rsidRDefault="0038552A" w:rsidP="0038552A">
      <w:pPr>
        <w:tabs>
          <w:tab w:val="left" w:pos="1980"/>
        </w:tabs>
        <w:spacing w:after="0" w:line="240" w:lineRule="auto"/>
        <w:ind w:left="2340" w:right="382" w:hanging="2340"/>
        <w:jc w:val="both"/>
        <w:rPr>
          <w:rFonts w:ascii="Calibri" w:eastAsia="Times New Roman" w:hAnsi="Calibri" w:cs="Calibri"/>
          <w:bCs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b/>
          <w:bCs/>
          <w:sz w:val="20"/>
          <w:szCs w:val="20"/>
          <w:lang w:eastAsia="sl-SI"/>
        </w:rPr>
        <w:t>Številka ponudbe:</w:t>
      </w:r>
      <w:r w:rsidRPr="0038552A">
        <w:rPr>
          <w:rFonts w:ascii="Calibri" w:eastAsia="Times New Roman" w:hAnsi="Calibri" w:cs="Calibri"/>
          <w:b/>
          <w:bCs/>
          <w:lang w:eastAsia="sl-SI"/>
        </w:rPr>
        <w:t xml:space="preserve"> </w:t>
      </w:r>
      <w:r w:rsidRPr="0038552A">
        <w:rPr>
          <w:rFonts w:ascii="Calibri" w:eastAsia="Times New Roman" w:hAnsi="Calibri" w:cs="Calibri"/>
          <w:b/>
          <w:bCs/>
          <w:lang w:eastAsia="sl-SI"/>
        </w:rPr>
        <w:tab/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instrText xml:space="preserve"> FORMTEXT </w:instrTex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separate"/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end"/>
      </w:r>
    </w:p>
    <w:tbl>
      <w:tblPr>
        <w:tblW w:w="8748" w:type="dxa"/>
        <w:tblLook w:val="01E0" w:firstRow="1" w:lastRow="1" w:firstColumn="1" w:lastColumn="1" w:noHBand="0" w:noVBand="0"/>
      </w:tblPr>
      <w:tblGrid>
        <w:gridCol w:w="3708"/>
        <w:gridCol w:w="5040"/>
      </w:tblGrid>
      <w:tr w:rsidR="0038552A" w:rsidRPr="0038552A" w:rsidTr="00621A1D">
        <w:trPr>
          <w:trHeight w:val="397"/>
        </w:trPr>
        <w:tc>
          <w:tcPr>
            <w:tcW w:w="3708" w:type="dxa"/>
            <w:shd w:val="clear" w:color="auto" w:fill="auto"/>
            <w:vAlign w:val="bottom"/>
          </w:tcPr>
          <w:p w:rsidR="0038552A" w:rsidRPr="0038552A" w:rsidRDefault="0038552A" w:rsidP="0038552A">
            <w:pPr>
              <w:autoSpaceDE w:val="0"/>
              <w:autoSpaceDN w:val="0"/>
              <w:adjustRightInd w:val="0"/>
              <w:spacing w:after="0" w:line="240" w:lineRule="auto"/>
              <w:ind w:right="382"/>
              <w:rPr>
                <w:rFonts w:ascii="Calibri" w:eastAsia="Times New Roman" w:hAnsi="Calibri" w:cs="Calibri"/>
                <w:sz w:val="20"/>
                <w:szCs w:val="24"/>
                <w:lang w:eastAsia="sl-SI"/>
              </w:rPr>
            </w:pP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t>Naziv banke ali zavarovalne družbe: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8552A" w:rsidRPr="0038552A" w:rsidRDefault="0038552A" w:rsidP="0038552A">
            <w:pPr>
              <w:autoSpaceDE w:val="0"/>
              <w:autoSpaceDN w:val="0"/>
              <w:adjustRightInd w:val="0"/>
              <w:spacing w:after="0" w:line="240" w:lineRule="auto"/>
              <w:ind w:right="382"/>
              <w:rPr>
                <w:rFonts w:ascii="Calibri" w:eastAsia="Times New Roman" w:hAnsi="Calibri" w:cs="Calibri"/>
                <w:sz w:val="20"/>
                <w:szCs w:val="24"/>
                <w:lang w:eastAsia="sl-SI"/>
              </w:rPr>
            </w:pP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instrText xml:space="preserve"> FORMTEXT </w:instrText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fldChar w:fldCharType="separate"/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fldChar w:fldCharType="end"/>
            </w:r>
          </w:p>
        </w:tc>
      </w:tr>
      <w:tr w:rsidR="0038552A" w:rsidRPr="0038552A" w:rsidTr="00621A1D">
        <w:trPr>
          <w:trHeight w:val="397"/>
        </w:trPr>
        <w:tc>
          <w:tcPr>
            <w:tcW w:w="3708" w:type="dxa"/>
            <w:shd w:val="clear" w:color="auto" w:fill="auto"/>
            <w:vAlign w:val="bottom"/>
          </w:tcPr>
          <w:p w:rsidR="0038552A" w:rsidRPr="0038552A" w:rsidRDefault="0038552A" w:rsidP="0038552A">
            <w:pPr>
              <w:autoSpaceDE w:val="0"/>
              <w:autoSpaceDN w:val="0"/>
              <w:adjustRightInd w:val="0"/>
              <w:spacing w:after="0" w:line="240" w:lineRule="auto"/>
              <w:ind w:right="382"/>
              <w:rPr>
                <w:rFonts w:ascii="Calibri" w:eastAsia="Times New Roman" w:hAnsi="Calibri" w:cs="Calibri"/>
                <w:sz w:val="20"/>
                <w:szCs w:val="24"/>
                <w:lang w:eastAsia="sl-SI"/>
              </w:rPr>
            </w:pP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t>Kraj in datum:</w:t>
            </w: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8552A" w:rsidRPr="0038552A" w:rsidRDefault="0038552A" w:rsidP="0038552A">
            <w:pPr>
              <w:autoSpaceDE w:val="0"/>
              <w:autoSpaceDN w:val="0"/>
              <w:adjustRightInd w:val="0"/>
              <w:spacing w:after="0" w:line="240" w:lineRule="auto"/>
              <w:ind w:right="382"/>
              <w:rPr>
                <w:rFonts w:ascii="Calibri" w:eastAsia="Times New Roman" w:hAnsi="Calibri" w:cs="Calibri"/>
                <w:sz w:val="20"/>
                <w:szCs w:val="24"/>
                <w:lang w:eastAsia="sl-SI"/>
              </w:rPr>
            </w:pP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instrText xml:space="preserve"> FORMTEXT </w:instrText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fldChar w:fldCharType="separate"/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fldChar w:fldCharType="end"/>
            </w:r>
          </w:p>
        </w:tc>
      </w:tr>
      <w:tr w:rsidR="0038552A" w:rsidRPr="0038552A" w:rsidTr="00621A1D">
        <w:trPr>
          <w:trHeight w:val="397"/>
        </w:trPr>
        <w:tc>
          <w:tcPr>
            <w:tcW w:w="3708" w:type="dxa"/>
            <w:shd w:val="clear" w:color="auto" w:fill="auto"/>
            <w:vAlign w:val="bottom"/>
          </w:tcPr>
          <w:p w:rsidR="0038552A" w:rsidRPr="0038552A" w:rsidRDefault="0038552A" w:rsidP="0038552A">
            <w:pPr>
              <w:autoSpaceDE w:val="0"/>
              <w:autoSpaceDN w:val="0"/>
              <w:adjustRightInd w:val="0"/>
              <w:spacing w:after="0" w:line="240" w:lineRule="auto"/>
              <w:ind w:right="382"/>
              <w:rPr>
                <w:rFonts w:ascii="Calibri" w:eastAsia="Times New Roman" w:hAnsi="Calibri" w:cs="Calibri"/>
                <w:sz w:val="20"/>
                <w:szCs w:val="24"/>
                <w:lang w:eastAsia="sl-SI"/>
              </w:rPr>
            </w:pP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t>Upravičenec</w:t>
            </w:r>
            <w:r w:rsidRPr="0038552A">
              <w:rPr>
                <w:rFonts w:ascii="Calibri" w:eastAsia="Times New Roman" w:hAnsi="Calibri" w:cs="Calibri"/>
                <w:b/>
                <w:bCs/>
                <w:sz w:val="20"/>
                <w:szCs w:val="24"/>
                <w:lang w:eastAsia="sl-SI"/>
              </w:rPr>
              <w:t>:</w:t>
            </w: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8552A" w:rsidRPr="0038552A" w:rsidRDefault="0038552A" w:rsidP="0038552A">
            <w:pPr>
              <w:autoSpaceDE w:val="0"/>
              <w:autoSpaceDN w:val="0"/>
              <w:adjustRightInd w:val="0"/>
              <w:spacing w:after="0" w:line="240" w:lineRule="auto"/>
              <w:ind w:right="382"/>
              <w:rPr>
                <w:rFonts w:ascii="Calibri" w:eastAsia="Times New Roman" w:hAnsi="Calibri" w:cs="Calibri"/>
                <w:sz w:val="20"/>
                <w:szCs w:val="24"/>
                <w:lang w:eastAsia="sl-SI"/>
              </w:rPr>
            </w:pP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t xml:space="preserve">Mestna občina Velenje, Titov trg 1, 3320 Velenje </w:t>
            </w:r>
          </w:p>
        </w:tc>
      </w:tr>
      <w:tr w:rsidR="0038552A" w:rsidRPr="0038552A" w:rsidTr="00621A1D">
        <w:trPr>
          <w:trHeight w:val="397"/>
        </w:trPr>
        <w:tc>
          <w:tcPr>
            <w:tcW w:w="3708" w:type="dxa"/>
            <w:shd w:val="clear" w:color="auto" w:fill="auto"/>
            <w:vAlign w:val="bottom"/>
          </w:tcPr>
          <w:p w:rsidR="0038552A" w:rsidRPr="0038552A" w:rsidRDefault="0038552A" w:rsidP="0038552A">
            <w:pPr>
              <w:autoSpaceDE w:val="0"/>
              <w:autoSpaceDN w:val="0"/>
              <w:adjustRightInd w:val="0"/>
              <w:spacing w:after="0" w:line="240" w:lineRule="auto"/>
              <w:ind w:right="382"/>
              <w:rPr>
                <w:rFonts w:ascii="Calibri" w:eastAsia="Times New Roman" w:hAnsi="Calibri" w:cs="Calibri"/>
                <w:sz w:val="20"/>
                <w:szCs w:val="24"/>
                <w:lang w:eastAsia="sl-SI"/>
              </w:rPr>
            </w:pP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t>Garancija št.:</w:t>
            </w: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8552A" w:rsidRPr="0038552A" w:rsidRDefault="0038552A" w:rsidP="0038552A">
            <w:pPr>
              <w:autoSpaceDE w:val="0"/>
              <w:autoSpaceDN w:val="0"/>
              <w:adjustRightInd w:val="0"/>
              <w:spacing w:after="0" w:line="240" w:lineRule="auto"/>
              <w:ind w:right="382"/>
              <w:rPr>
                <w:rFonts w:ascii="Calibri" w:eastAsia="Times New Roman" w:hAnsi="Calibri" w:cs="Calibri"/>
                <w:sz w:val="20"/>
                <w:szCs w:val="24"/>
                <w:lang w:eastAsia="sl-SI"/>
              </w:rPr>
            </w:pP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instrText xml:space="preserve"> FORMTEXT </w:instrText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fldChar w:fldCharType="separate"/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noProof/>
                <w:sz w:val="20"/>
                <w:szCs w:val="24"/>
                <w:lang w:eastAsia="sl-SI"/>
              </w:rPr>
              <w:t> </w:t>
            </w:r>
            <w:r w:rsidRPr="0038552A">
              <w:rPr>
                <w:rFonts w:ascii="Calibri" w:eastAsia="Times New Roman" w:hAnsi="Calibri" w:cs="Calibri"/>
                <w:b/>
                <w:sz w:val="20"/>
                <w:szCs w:val="24"/>
                <w:lang w:eastAsia="sl-SI"/>
              </w:rPr>
              <w:fldChar w:fldCharType="end"/>
            </w:r>
          </w:p>
        </w:tc>
      </w:tr>
    </w:tbl>
    <w:p w:rsidR="0038552A" w:rsidRPr="0038552A" w:rsidRDefault="0038552A" w:rsidP="0038552A">
      <w:pPr>
        <w:spacing w:after="0" w:line="240" w:lineRule="auto"/>
        <w:ind w:right="382"/>
        <w:jc w:val="both"/>
        <w:rPr>
          <w:rFonts w:ascii="Calibri" w:eastAsia="Times New Roman" w:hAnsi="Calibri" w:cs="Calibri"/>
          <w:sz w:val="16"/>
          <w:szCs w:val="16"/>
          <w:lang w:val="pl-PL" w:eastAsia="sl-SI"/>
        </w:rPr>
      </w:pP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Arial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V skladu z javnim naročilom, objavljenim na Portalu javnih naročil z dne 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instrText xml:space="preserve"> FORMTEXT </w:instrTex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separate"/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end"/>
      </w: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, številka objave 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instrText xml:space="preserve"> FORMTEXT </w:instrTex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separate"/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end"/>
      </w: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, </w:t>
      </w:r>
      <w:r w:rsidRPr="0038552A">
        <w:rPr>
          <w:rFonts w:ascii="Calibri" w:eastAsia="Times New Roman" w:hAnsi="Calibri" w:cs="Arial"/>
          <w:sz w:val="20"/>
          <w:szCs w:val="24"/>
          <w:lang w:eastAsia="sl-SI"/>
        </w:rPr>
        <w:t xml:space="preserve">za izvedbo </w:t>
      </w:r>
      <w:r w:rsidRPr="0038552A">
        <w:rPr>
          <w:rFonts w:ascii="Calibri" w:eastAsia="Times New Roman" w:hAnsi="Calibri" w:cs="Arial"/>
          <w:sz w:val="20"/>
          <w:szCs w:val="20"/>
          <w:lang w:eastAsia="sl-SI"/>
        </w:rPr>
        <w:t xml:space="preserve">projekta  </w:t>
      </w:r>
      <w:r w:rsidRPr="0038552A">
        <w:rPr>
          <w:rFonts w:ascii="Calibri" w:eastAsia="Times New Roman" w:hAnsi="Calibri" w:cs="Arial"/>
          <w:b/>
          <w:sz w:val="20"/>
          <w:szCs w:val="20"/>
          <w:lang w:eastAsia="sl-SI"/>
        </w:rPr>
        <w:t>»</w:t>
      </w:r>
      <w:r w:rsidRPr="0038552A">
        <w:rPr>
          <w:rFonts w:ascii="Calibri" w:eastAsia="Times New Roman" w:hAnsi="Calibri" w:cs="Arial"/>
          <w:b/>
          <w:bCs/>
          <w:lang w:eastAsia="sl-SI"/>
        </w:rPr>
        <w:t>Ureditev komunalne in cestne infrastrukture v naselju Škale - Hrastovec</w:t>
      </w:r>
      <w:r w:rsidRPr="0038552A">
        <w:rPr>
          <w:rFonts w:ascii="Calibri" w:eastAsia="Times New Roman" w:hAnsi="Calibri" w:cs="Arial"/>
          <w:b/>
          <w:sz w:val="20"/>
          <w:szCs w:val="20"/>
          <w:lang w:eastAsia="sl-SI"/>
        </w:rPr>
        <w:t>«</w:t>
      </w:r>
      <w:r w:rsidRPr="0038552A">
        <w:rPr>
          <w:rFonts w:ascii="Calibri" w:eastAsia="Times New Roman" w:hAnsi="Calibri" w:cs="Arial"/>
          <w:sz w:val="20"/>
          <w:szCs w:val="20"/>
          <w:lang w:eastAsia="sl-SI"/>
        </w:rPr>
        <w:t>.</w:t>
      </w: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rPr>
          <w:rFonts w:ascii="Calibri" w:eastAsia="Times New Roman" w:hAnsi="Calibri" w:cs="Calibri"/>
          <w:sz w:val="16"/>
          <w:szCs w:val="16"/>
          <w:lang w:eastAsia="sl-SI"/>
        </w:rPr>
      </w:pP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Je za potrebe upravičenca  </w:t>
      </w:r>
      <w:r w:rsidRPr="0038552A">
        <w:rPr>
          <w:rFonts w:ascii="Calibri" w:eastAsia="Times New Roman" w:hAnsi="Calibri" w:cs="Calibri"/>
          <w:sz w:val="20"/>
          <w:szCs w:val="24"/>
          <w:lang w:eastAsia="sl-SI"/>
        </w:rPr>
        <w:t xml:space="preserve">– </w:t>
      </w:r>
      <w:r w:rsidRPr="0038552A">
        <w:rPr>
          <w:rFonts w:ascii="Calibri" w:eastAsia="Times New Roman" w:hAnsi="Calibri" w:cs="Calibri"/>
          <w:b/>
          <w:sz w:val="20"/>
          <w:szCs w:val="24"/>
          <w:lang w:eastAsia="sl-SI"/>
        </w:rPr>
        <w:t xml:space="preserve">Mestna občina Velenje </w:t>
      </w:r>
      <w:r w:rsidRPr="0038552A">
        <w:rPr>
          <w:rFonts w:ascii="Calibri" w:eastAsia="Times New Roman" w:hAnsi="Calibri" w:cs="Calibri"/>
          <w:sz w:val="20"/>
          <w:szCs w:val="24"/>
          <w:lang w:eastAsia="sl-SI"/>
        </w:rPr>
        <w:t>–</w:t>
      </w: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 je nalogodajalec 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instrText xml:space="preserve"> FORMTEXT </w:instrTex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separate"/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end"/>
      </w: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 dolžan za resnost svoje ponudbe na javnem naročilu, preskrbeti upravičencu garancijo v višini 15.000</w:t>
      </w:r>
      <w:r w:rsidRPr="0038552A">
        <w:rPr>
          <w:rFonts w:ascii="Calibri" w:eastAsia="Times New Roman" w:hAnsi="Calibri" w:cs="Calibri"/>
          <w:sz w:val="20"/>
          <w:szCs w:val="24"/>
          <w:lang w:eastAsia="sl-SI"/>
        </w:rPr>
        <w:t xml:space="preserve"> </w:t>
      </w: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EUR.</w:t>
      </w: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16"/>
          <w:szCs w:val="16"/>
          <w:lang w:eastAsia="sl-SI"/>
        </w:rPr>
      </w:pP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Banka ali zavarovalna družba se zavezuje, da bo plačala navedeni znesek v naslednjih primerih:</w:t>
      </w: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16"/>
          <w:szCs w:val="16"/>
          <w:lang w:eastAsia="sl-SI"/>
        </w:rPr>
      </w:pP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a) če nalogodajalec spremeni ali umakne svojo ponudbo po poteku roka za oddajo ponudb in v času njene veljavnosti, ki je navedena v ponudbi </w:t>
      </w: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ali</w:t>
      </w: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b) če nalogodajalec, ki ga je upravičenec v času veljavnosti ponudbe obvestil o sprejetju njegove ponudbe:</w:t>
      </w:r>
    </w:p>
    <w:p w:rsidR="0038552A" w:rsidRPr="0038552A" w:rsidRDefault="0038552A" w:rsidP="0038552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4"/>
          <w:lang w:eastAsia="sl-SI"/>
        </w:rPr>
        <w:t>ne</w:t>
      </w: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 izpolni ali zavrne sklenitev pogodbe v skladu z dolo</w:t>
      </w:r>
      <w:r w:rsidRPr="0038552A">
        <w:rPr>
          <w:rFonts w:ascii="Calibri" w:eastAsia="Arial Unicode MS" w:hAnsi="Calibri" w:cs="Calibri"/>
          <w:sz w:val="20"/>
          <w:szCs w:val="20"/>
          <w:lang w:eastAsia="sl-SI"/>
        </w:rPr>
        <w:t>č</w:t>
      </w: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bami navodil ponudnikom ali</w:t>
      </w:r>
    </w:p>
    <w:p w:rsidR="0038552A" w:rsidRPr="0038552A" w:rsidRDefault="0038552A" w:rsidP="0038552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ne predloži ali zavrne predložitev garancije za dobro in pravočasno izvedbo del v skladu z določbami navodil ponudnikom.</w:t>
      </w: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16"/>
          <w:szCs w:val="16"/>
          <w:lang w:eastAsia="sl-SI"/>
        </w:rPr>
      </w:pP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Zavezujemo se, da bomo v petnajstih (15) dneh po prejemu upravičenčevega prvega pisnega zahtevka plačali upravičencu zgoraj navedeni znesek brez kakršnega koli dodatnega utemeljevanja, če v svojem zahtevku navede, da mu zahtevani znesek pripada zaradi izpolnitve enega ali obeh zgoraj navedenih primerov in navede, za kateri primer ali primera gre.</w:t>
      </w: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16"/>
          <w:szCs w:val="16"/>
          <w:lang w:eastAsia="sl-SI"/>
        </w:rPr>
      </w:pP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Zahtevek za unovčitev garancije mora biti predložen banki ali zavarovalni družbi in mora vsebovati:</w:t>
      </w:r>
    </w:p>
    <w:p w:rsidR="0038552A" w:rsidRPr="0038552A" w:rsidRDefault="0038552A" w:rsidP="0038552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originalno pismo upravičenca za unovčenje garancije v skladu z zgornjim odstavkom in</w:t>
      </w:r>
    </w:p>
    <w:p w:rsidR="0038552A" w:rsidRPr="0038552A" w:rsidRDefault="0038552A" w:rsidP="0038552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predloženo izjavo Uprave RS za javna plačila, da so zahtevek za unovčenje podpisale osebe, ki so pooblaščene za zastopanje in</w:t>
      </w:r>
    </w:p>
    <w:p w:rsidR="0038552A" w:rsidRPr="0038552A" w:rsidRDefault="0038552A" w:rsidP="0038552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original Garancije št. 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instrText xml:space="preserve"> FORMTEXT </w:instrTex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separate"/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end"/>
      </w:r>
      <w:r w:rsidRPr="0038552A">
        <w:rPr>
          <w:rFonts w:ascii="Calibri" w:eastAsia="Times New Roman" w:hAnsi="Calibri" w:cs="Calibri"/>
          <w:sz w:val="20"/>
          <w:szCs w:val="24"/>
          <w:lang w:eastAsia="sl-SI"/>
        </w:rPr>
        <w:t xml:space="preserve"> / 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instrText xml:space="preserve"> FORMTEXT </w:instrTex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separate"/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end"/>
      </w: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16"/>
          <w:szCs w:val="16"/>
          <w:lang w:eastAsia="sl-SI"/>
        </w:rPr>
      </w:pP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Ta garancija velja vse dotlej, dokler ne bo izbran nalogodajalec po zgoraj citiranem javnem naročilu in (v primeru, da je ponudba sprejeta) do trenutka, ko izbrani ponudnik ne sklene pogodbe z upravičencem in mu ne izroči garancije za dobro izvedbo pogodbenih obveznosti, vendar pa </w:t>
      </w:r>
      <w:r w:rsidR="006D47CC">
        <w:rPr>
          <w:rFonts w:ascii="Calibri" w:eastAsia="Times New Roman" w:hAnsi="Calibri" w:cs="Calibri"/>
          <w:sz w:val="20"/>
          <w:szCs w:val="20"/>
          <w:lang w:eastAsia="sl-SI"/>
        </w:rPr>
        <w:t>najmanj</w:t>
      </w:r>
      <w:bookmarkStart w:id="0" w:name="_GoBack"/>
      <w:bookmarkEnd w:id="0"/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 </w:t>
      </w:r>
      <w:r w:rsidR="00446FD5">
        <w:rPr>
          <w:rFonts w:ascii="Calibri" w:eastAsia="Times New Roman" w:hAnsi="Calibri" w:cs="Calibri"/>
          <w:sz w:val="20"/>
          <w:szCs w:val="20"/>
          <w:lang w:eastAsia="sl-SI"/>
        </w:rPr>
        <w:t>do 30. 4. 2014.</w:t>
      </w: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 xml:space="preserve">Če od vas ne prejmemo nikakršnega zahtevka za izplačilo garantiranega zneska do 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instrText xml:space="preserve"> FORMTEXT </w:instrTex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separate"/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noProof/>
          <w:sz w:val="20"/>
          <w:szCs w:val="24"/>
          <w:u w:val="single"/>
          <w:lang w:eastAsia="sl-SI"/>
        </w:rPr>
        <w:t> </w:t>
      </w:r>
      <w:r w:rsidRPr="0038552A">
        <w:rPr>
          <w:rFonts w:ascii="Calibri" w:eastAsia="Times New Roman" w:hAnsi="Calibri" w:cs="Calibri"/>
          <w:sz w:val="20"/>
          <w:szCs w:val="24"/>
          <w:u w:val="single"/>
          <w:lang w:eastAsia="sl-SI"/>
        </w:rPr>
        <w:fldChar w:fldCharType="end"/>
      </w: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, ta garancija preneha veljati ne glede na to, ali nam je vrnjena.</w:t>
      </w:r>
    </w:p>
    <w:p w:rsidR="0038552A" w:rsidRPr="0038552A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16"/>
          <w:szCs w:val="16"/>
          <w:lang w:eastAsia="sl-SI"/>
        </w:rPr>
      </w:pPr>
    </w:p>
    <w:p w:rsidR="00043617" w:rsidRDefault="0038552A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Ta garancija ni prenosljiva.</w:t>
      </w:r>
    </w:p>
    <w:p w:rsidR="00043617" w:rsidRDefault="00043617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</w:p>
    <w:p w:rsidR="00043617" w:rsidRPr="0038552A" w:rsidRDefault="00043617" w:rsidP="00043617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0"/>
          <w:lang w:eastAsia="sl-SI"/>
        </w:rPr>
        <w:t>Morebitne spore med upravičencem in banko ali zavarovalno družbo rešuje stvarno pristojno sodišče v Celje.</w:t>
      </w:r>
    </w:p>
    <w:p w:rsidR="00043617" w:rsidRPr="0038552A" w:rsidRDefault="00043617" w:rsidP="00043617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</w:pPr>
    </w:p>
    <w:p w:rsidR="00043617" w:rsidRPr="0038552A" w:rsidRDefault="00043617" w:rsidP="00043617">
      <w:pPr>
        <w:autoSpaceDE w:val="0"/>
        <w:autoSpaceDN w:val="0"/>
        <w:adjustRightInd w:val="0"/>
        <w:spacing w:after="0" w:line="240" w:lineRule="auto"/>
        <w:ind w:left="4963" w:right="381" w:firstLine="709"/>
        <w:jc w:val="both"/>
        <w:rPr>
          <w:rFonts w:ascii="Calibri" w:eastAsia="Times New Roman" w:hAnsi="Calibri" w:cs="Calibri"/>
          <w:sz w:val="20"/>
          <w:szCs w:val="24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4"/>
          <w:lang w:eastAsia="sl-SI"/>
        </w:rPr>
        <w:t>Banka ali zavarovalna družba</w:t>
      </w:r>
    </w:p>
    <w:p w:rsidR="00043617" w:rsidRPr="0038552A" w:rsidRDefault="00043617" w:rsidP="00043617">
      <w:pPr>
        <w:autoSpaceDE w:val="0"/>
        <w:autoSpaceDN w:val="0"/>
        <w:adjustRightInd w:val="0"/>
        <w:spacing w:after="0" w:line="240" w:lineRule="auto"/>
        <w:ind w:left="6750" w:right="381" w:hanging="750"/>
        <w:jc w:val="both"/>
        <w:rPr>
          <w:rFonts w:ascii="Calibri" w:eastAsia="Times New Roman" w:hAnsi="Calibri" w:cs="Calibri"/>
          <w:sz w:val="20"/>
          <w:szCs w:val="24"/>
          <w:lang w:eastAsia="sl-SI"/>
        </w:rPr>
      </w:pPr>
      <w:r w:rsidRPr="0038552A">
        <w:rPr>
          <w:rFonts w:ascii="Calibri" w:eastAsia="Times New Roman" w:hAnsi="Calibri" w:cs="Calibri"/>
          <w:sz w:val="20"/>
          <w:szCs w:val="24"/>
          <w:lang w:eastAsia="sl-SI"/>
        </w:rPr>
        <w:t xml:space="preserve">       (žig in podpis)</w:t>
      </w:r>
    </w:p>
    <w:p w:rsidR="00043617" w:rsidRPr="0038552A" w:rsidRDefault="00043617" w:rsidP="0038552A">
      <w:pPr>
        <w:autoSpaceDE w:val="0"/>
        <w:autoSpaceDN w:val="0"/>
        <w:adjustRightInd w:val="0"/>
        <w:spacing w:after="0" w:line="240" w:lineRule="auto"/>
        <w:ind w:right="382"/>
        <w:jc w:val="both"/>
        <w:rPr>
          <w:rFonts w:ascii="Calibri" w:eastAsia="Times New Roman" w:hAnsi="Calibri" w:cs="Calibri"/>
          <w:sz w:val="20"/>
          <w:szCs w:val="20"/>
          <w:lang w:eastAsia="sl-SI"/>
        </w:rPr>
        <w:sectPr w:rsidR="00043617" w:rsidRPr="0038552A" w:rsidSect="00043617">
          <w:headerReference w:type="first" r:id="rId8"/>
          <w:pgSz w:w="11906" w:h="16838"/>
          <w:pgMar w:top="1077" w:right="1418" w:bottom="1134" w:left="1418" w:header="709" w:footer="0" w:gutter="0"/>
          <w:cols w:space="708"/>
          <w:titlePg/>
          <w:docGrid w:linePitch="360"/>
        </w:sectPr>
      </w:pPr>
    </w:p>
    <w:p w:rsidR="00A03BBA" w:rsidRDefault="00B16409"/>
    <w:sectPr w:rsidR="00A03BBA" w:rsidSect="00043617"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409" w:rsidRDefault="00B16409" w:rsidP="0038552A">
      <w:pPr>
        <w:spacing w:after="0" w:line="240" w:lineRule="auto"/>
      </w:pPr>
      <w:r>
        <w:separator/>
      </w:r>
    </w:p>
  </w:endnote>
  <w:endnote w:type="continuationSeparator" w:id="0">
    <w:p w:rsidR="00B16409" w:rsidRDefault="00B16409" w:rsidP="00385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409" w:rsidRDefault="00B16409" w:rsidP="0038552A">
      <w:pPr>
        <w:spacing w:after="0" w:line="240" w:lineRule="auto"/>
      </w:pPr>
      <w:r>
        <w:separator/>
      </w:r>
    </w:p>
  </w:footnote>
  <w:footnote w:type="continuationSeparator" w:id="0">
    <w:p w:rsidR="00B16409" w:rsidRDefault="00B16409" w:rsidP="00385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59" w:type="dxa"/>
      <w:jc w:val="center"/>
      <w:tblLook w:val="04A0" w:firstRow="1" w:lastRow="0" w:firstColumn="1" w:lastColumn="0" w:noHBand="0" w:noVBand="1"/>
    </w:tblPr>
    <w:tblGrid>
      <w:gridCol w:w="1961"/>
      <w:gridCol w:w="4517"/>
      <w:gridCol w:w="2681"/>
    </w:tblGrid>
    <w:tr w:rsidR="0038552A" w:rsidRPr="0038552A" w:rsidTr="00043617">
      <w:trPr>
        <w:trHeight w:val="887"/>
        <w:jc w:val="center"/>
      </w:trPr>
      <w:tc>
        <w:tcPr>
          <w:tcW w:w="1961" w:type="dxa"/>
        </w:tcPr>
        <w:p w:rsidR="0038552A" w:rsidRPr="0038552A" w:rsidRDefault="0038552A" w:rsidP="0038552A">
          <w:pPr>
            <w:tabs>
              <w:tab w:val="left" w:pos="2254"/>
              <w:tab w:val="center" w:pos="4536"/>
            </w:tabs>
            <w:spacing w:after="0" w:line="240" w:lineRule="auto"/>
            <w:jc w:val="center"/>
            <w:outlineLvl w:val="0"/>
            <w:rPr>
              <w:rFonts w:ascii="Arial" w:eastAsia="Times New Roman" w:hAnsi="Arial" w:cs="Arial"/>
              <w:i/>
              <w:noProof/>
              <w:color w:val="0000FF"/>
              <w:sz w:val="48"/>
              <w:szCs w:val="20"/>
              <w:lang w:val="en-US"/>
            </w:rPr>
          </w:pPr>
          <w:r w:rsidRPr="0038552A">
            <w:rPr>
              <w:rFonts w:ascii="Times New Roman" w:eastAsia="Times New Roman" w:hAnsi="Times New Roman" w:cs="Times New Roman"/>
              <w:b/>
              <w:i/>
              <w:noProof/>
              <w:sz w:val="48"/>
              <w:szCs w:val="20"/>
              <w:lang w:eastAsia="sl-SI"/>
            </w:rPr>
            <w:drawing>
              <wp:anchor distT="0" distB="0" distL="114300" distR="114300" simplePos="0" relativeHeight="251659264" behindDoc="1" locked="0" layoutInCell="1" allowOverlap="1" wp14:anchorId="0BC4CDE6" wp14:editId="181B95CC">
                <wp:simplePos x="0" y="0"/>
                <wp:positionH relativeFrom="column">
                  <wp:posOffset>157480</wp:posOffset>
                </wp:positionH>
                <wp:positionV relativeFrom="paragraph">
                  <wp:posOffset>635</wp:posOffset>
                </wp:positionV>
                <wp:extent cx="502920" cy="796290"/>
                <wp:effectExtent l="0" t="0" r="0" b="3810"/>
                <wp:wrapThrough wrapText="bothSides">
                  <wp:wrapPolygon edited="0">
                    <wp:start x="0" y="0"/>
                    <wp:lineTo x="0" y="21187"/>
                    <wp:lineTo x="20455" y="21187"/>
                    <wp:lineTo x="20455" y="0"/>
                    <wp:lineTo x="0" y="0"/>
                  </wp:wrapPolygon>
                </wp:wrapThrough>
                <wp:docPr id="97" name="Slika 97" descr="http://www.velenje.si/imagelib/large/0-www3/logotipi/grb-mov_2009-vs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velenje.si/imagelib/large/0-www3/logotipi/grb-mov_2009-vse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128"/>
                        <a:stretch/>
                      </pic:blipFill>
                      <pic:spPr bwMode="auto">
                        <a:xfrm>
                          <a:off x="0" y="0"/>
                          <a:ext cx="502920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8552A">
            <w:rPr>
              <w:rFonts w:ascii="Arial" w:eastAsia="Times New Roman" w:hAnsi="Arial" w:cs="Arial"/>
              <w:i/>
              <w:noProof/>
              <w:color w:val="0000FF"/>
              <w:sz w:val="48"/>
              <w:szCs w:val="20"/>
              <w:lang w:val="en-US"/>
            </w:rPr>
            <w:t xml:space="preserve">         </w:t>
          </w:r>
        </w:p>
        <w:p w:rsidR="0038552A" w:rsidRPr="0038552A" w:rsidRDefault="0038552A" w:rsidP="0038552A">
          <w:pPr>
            <w:tabs>
              <w:tab w:val="center" w:pos="4536"/>
            </w:tabs>
            <w:spacing w:after="0" w:line="240" w:lineRule="auto"/>
            <w:jc w:val="center"/>
            <w:outlineLvl w:val="0"/>
            <w:rPr>
              <w:rFonts w:ascii="Arial" w:eastAsia="Times New Roman" w:hAnsi="Arial" w:cs="Arial"/>
              <w:i/>
              <w:noProof/>
              <w:sz w:val="18"/>
              <w:szCs w:val="20"/>
              <w:lang w:val="en-US"/>
            </w:rPr>
          </w:pPr>
        </w:p>
        <w:p w:rsidR="0038552A" w:rsidRPr="0038552A" w:rsidRDefault="0038552A" w:rsidP="0038552A">
          <w:pPr>
            <w:tabs>
              <w:tab w:val="center" w:pos="4703"/>
              <w:tab w:val="right" w:pos="9406"/>
            </w:tabs>
            <w:spacing w:after="0" w:line="240" w:lineRule="auto"/>
            <w:rPr>
              <w:rFonts w:ascii="Arial" w:eastAsia="Times New Roman" w:hAnsi="Arial" w:cs="Times New Roman"/>
              <w:sz w:val="20"/>
              <w:szCs w:val="20"/>
              <w:lang w:eastAsia="sl-SI"/>
            </w:rPr>
          </w:pPr>
          <w:r w:rsidRPr="0038552A">
            <w:rPr>
              <w:rFonts w:ascii="Arial" w:eastAsia="Times New Roman" w:hAnsi="Arial" w:cs="Times New Roman"/>
              <w:b/>
              <w:sz w:val="20"/>
              <w:szCs w:val="20"/>
              <w:lang w:eastAsia="sl-SI"/>
            </w:rPr>
            <w:t xml:space="preserve">          </w:t>
          </w:r>
        </w:p>
      </w:tc>
      <w:tc>
        <w:tcPr>
          <w:tcW w:w="4517" w:type="dxa"/>
        </w:tcPr>
        <w:p w:rsidR="0038552A" w:rsidRPr="0038552A" w:rsidRDefault="0038552A" w:rsidP="0038552A">
          <w:pPr>
            <w:tabs>
              <w:tab w:val="left" w:pos="2254"/>
              <w:tab w:val="center" w:pos="4536"/>
            </w:tabs>
            <w:spacing w:after="0" w:line="240" w:lineRule="auto"/>
            <w:jc w:val="center"/>
            <w:outlineLvl w:val="0"/>
            <w:rPr>
              <w:rFonts w:ascii="Times New Roman" w:eastAsia="Times New Roman" w:hAnsi="Times New Roman" w:cs="Times New Roman"/>
              <w:i/>
              <w:noProof/>
              <w:sz w:val="48"/>
              <w:szCs w:val="20"/>
              <w:lang w:val="en-US"/>
            </w:rPr>
          </w:pPr>
          <w:r w:rsidRPr="0038552A">
            <w:rPr>
              <w:rFonts w:ascii="Times New Roman" w:eastAsia="Times New Roman" w:hAnsi="Times New Roman" w:cs="Times New Roman"/>
              <w:i/>
              <w:noProof/>
              <w:sz w:val="48"/>
              <w:szCs w:val="20"/>
              <w:lang w:eastAsia="sl-SI"/>
            </w:rPr>
            <w:drawing>
              <wp:inline distT="0" distB="0" distL="0" distR="0" wp14:anchorId="754E7126" wp14:editId="5D57A7ED">
                <wp:extent cx="949044" cy="516002"/>
                <wp:effectExtent l="0" t="0" r="3810" b="0"/>
                <wp:docPr id="98" name="Slika 98" descr="http://europa.eu/about-eu/basic-information/symbols/images/flag_yellow_hig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europa.eu/about-eu/basic-information/symbols/images/flag_yellow_high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4636" cy="52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8552A">
            <w:rPr>
              <w:rFonts w:ascii="Arial" w:eastAsia="Times New Roman" w:hAnsi="Arial" w:cs="Arial"/>
              <w:i/>
              <w:noProof/>
              <w:color w:val="0000FF"/>
              <w:sz w:val="48"/>
              <w:szCs w:val="20"/>
              <w:lang w:val="en-US"/>
            </w:rPr>
            <w:t xml:space="preserve"> </w:t>
          </w:r>
          <w:r w:rsidRPr="0038552A">
            <w:rPr>
              <w:rFonts w:ascii="Times New Roman" w:eastAsia="Times New Roman" w:hAnsi="Times New Roman" w:cs="Times New Roman"/>
              <w:i/>
              <w:noProof/>
              <w:sz w:val="48"/>
              <w:szCs w:val="20"/>
              <w:lang w:eastAsia="sl-SI"/>
            </w:rPr>
            <w:drawing>
              <wp:inline distT="0" distB="0" distL="0" distR="0" wp14:anchorId="06D2294F" wp14:editId="478778FE">
                <wp:extent cx="1351722" cy="516835"/>
                <wp:effectExtent l="0" t="0" r="1270" b="0"/>
                <wp:docPr id="99" name="Slika 99" descr="http://www.arhiv.mkgp.gov.si/fileadmin/mkgp.gov.si/pageuploads/saSSo/PRP_2007-2013/Logotipi/EKSRP_-_V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arhiv.mkgp.gov.si/fileadmin/mkgp.gov.si/pageuploads/saSSo/PRP_2007-2013/Logotipi/EKSRP_-_V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7806" cy="519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8552A">
            <w:rPr>
              <w:rFonts w:ascii="Arial" w:eastAsia="Times New Roman" w:hAnsi="Arial" w:cs="Arial"/>
              <w:i/>
              <w:noProof/>
              <w:color w:val="0000FF"/>
              <w:sz w:val="48"/>
              <w:szCs w:val="20"/>
              <w:lang w:val="en-US"/>
            </w:rPr>
            <w:t xml:space="preserve">   </w:t>
          </w:r>
        </w:p>
        <w:p w:rsidR="0038552A" w:rsidRPr="0038552A" w:rsidRDefault="0038552A" w:rsidP="0038552A">
          <w:pPr>
            <w:tabs>
              <w:tab w:val="center" w:pos="4536"/>
            </w:tabs>
            <w:spacing w:after="0" w:line="240" w:lineRule="auto"/>
            <w:jc w:val="center"/>
            <w:outlineLvl w:val="0"/>
            <w:rPr>
              <w:rFonts w:ascii="Arial" w:eastAsia="Times New Roman" w:hAnsi="Arial" w:cs="Arial"/>
              <w:i/>
              <w:noProof/>
              <w:sz w:val="18"/>
              <w:szCs w:val="20"/>
              <w:lang w:val="en-US"/>
            </w:rPr>
          </w:pPr>
          <w:r w:rsidRPr="0038552A">
            <w:rPr>
              <w:rFonts w:ascii="Arial" w:eastAsia="Times New Roman" w:hAnsi="Arial" w:cs="Arial"/>
              <w:i/>
              <w:noProof/>
              <w:sz w:val="18"/>
              <w:szCs w:val="20"/>
              <w:lang w:val="en-US"/>
            </w:rPr>
            <w:t>»Evropski kmetijski sklad za razvoj podeželja:</w:t>
          </w:r>
        </w:p>
        <w:p w:rsidR="0038552A" w:rsidRPr="0038552A" w:rsidRDefault="0038552A" w:rsidP="0038552A">
          <w:pPr>
            <w:tabs>
              <w:tab w:val="center" w:pos="4536"/>
            </w:tabs>
            <w:spacing w:after="0" w:line="240" w:lineRule="auto"/>
            <w:jc w:val="center"/>
            <w:outlineLvl w:val="0"/>
            <w:rPr>
              <w:rFonts w:ascii="Arial" w:eastAsia="Times New Roman" w:hAnsi="Arial" w:cs="Arial"/>
              <w:i/>
              <w:noProof/>
              <w:sz w:val="18"/>
              <w:szCs w:val="20"/>
              <w:lang w:val="en-US"/>
            </w:rPr>
          </w:pPr>
          <w:r w:rsidRPr="0038552A">
            <w:rPr>
              <w:rFonts w:ascii="Arial" w:eastAsia="Times New Roman" w:hAnsi="Arial" w:cs="Arial"/>
              <w:i/>
              <w:noProof/>
              <w:sz w:val="18"/>
              <w:szCs w:val="20"/>
              <w:lang w:val="en-US"/>
            </w:rPr>
            <w:t>Evropa investira v podeželje«</w:t>
          </w:r>
        </w:p>
        <w:p w:rsidR="0038552A" w:rsidRPr="0038552A" w:rsidRDefault="0038552A" w:rsidP="0038552A">
          <w:pPr>
            <w:tabs>
              <w:tab w:val="center" w:pos="4703"/>
              <w:tab w:val="right" w:pos="9406"/>
            </w:tabs>
            <w:spacing w:after="0" w:line="240" w:lineRule="auto"/>
            <w:rPr>
              <w:rFonts w:ascii="Arial" w:eastAsia="Times New Roman" w:hAnsi="Arial" w:cs="Times New Roman"/>
              <w:sz w:val="20"/>
              <w:szCs w:val="20"/>
              <w:lang w:eastAsia="sl-SI"/>
            </w:rPr>
          </w:pPr>
        </w:p>
      </w:tc>
      <w:tc>
        <w:tcPr>
          <w:tcW w:w="2681" w:type="dxa"/>
        </w:tcPr>
        <w:p w:rsidR="0038552A" w:rsidRPr="0038552A" w:rsidRDefault="0038552A" w:rsidP="0038552A">
          <w:pPr>
            <w:tabs>
              <w:tab w:val="center" w:pos="4703"/>
              <w:tab w:val="right" w:pos="9406"/>
            </w:tabs>
            <w:spacing w:after="0" w:line="240" w:lineRule="auto"/>
            <w:rPr>
              <w:rFonts w:ascii="Arial" w:eastAsia="Times New Roman" w:hAnsi="Arial" w:cs="Times New Roman"/>
              <w:sz w:val="20"/>
              <w:szCs w:val="20"/>
              <w:lang w:eastAsia="sl-SI"/>
            </w:rPr>
          </w:pPr>
          <w:r w:rsidRPr="0038552A">
            <w:rPr>
              <w:rFonts w:ascii="Arial" w:eastAsia="Times New Roman" w:hAnsi="Arial" w:cs="Arial"/>
              <w:i/>
              <w:noProof/>
              <w:color w:val="0000FF"/>
              <w:sz w:val="48"/>
              <w:szCs w:val="20"/>
              <w:lang w:eastAsia="sl-SI"/>
            </w:rPr>
            <w:drawing>
              <wp:inline distT="0" distB="0" distL="0" distR="0" wp14:anchorId="33397214" wp14:editId="3DDA3FE2">
                <wp:extent cx="1017767" cy="507497"/>
                <wp:effectExtent l="0" t="0" r="0" b="6985"/>
                <wp:docPr id="100" name="Slika 100" descr="https://encrypted-tbn0.gstatic.com/images?q=tbn:ANd9GcSwKC7amrc54K5uITNjW_1O9laY7A7ScJ9dvBgdGXFdEyQ1LFKALu8e3jBs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s://encrypted-tbn0.gstatic.com/images?q=tbn:ANd9GcSwKC7amrc54K5uITNjW_1O9laY7A7ScJ9dvBgdGXFdEyQ1LFKALu8e3jBs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291" cy="509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8552A" w:rsidRDefault="0038552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04677"/>
    <w:multiLevelType w:val="hybridMultilevel"/>
    <w:tmpl w:val="EAFED4E6"/>
    <w:lvl w:ilvl="0" w:tplc="0424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8057AA"/>
    <w:multiLevelType w:val="multilevel"/>
    <w:tmpl w:val="0B4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52A"/>
    <w:rsid w:val="00043617"/>
    <w:rsid w:val="000971FC"/>
    <w:rsid w:val="0038552A"/>
    <w:rsid w:val="003F43D9"/>
    <w:rsid w:val="00446FD5"/>
    <w:rsid w:val="005734A4"/>
    <w:rsid w:val="006D47CC"/>
    <w:rsid w:val="00B16409"/>
    <w:rsid w:val="00D5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85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552A"/>
  </w:style>
  <w:style w:type="paragraph" w:styleId="Noga">
    <w:name w:val="footer"/>
    <w:basedOn w:val="Navaden"/>
    <w:link w:val="NogaZnak"/>
    <w:uiPriority w:val="99"/>
    <w:unhideWhenUsed/>
    <w:rsid w:val="00385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55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85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85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85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552A"/>
  </w:style>
  <w:style w:type="paragraph" w:styleId="Noga">
    <w:name w:val="footer"/>
    <w:basedOn w:val="Navaden"/>
    <w:link w:val="NogaZnak"/>
    <w:uiPriority w:val="99"/>
    <w:unhideWhenUsed/>
    <w:rsid w:val="00385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55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85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85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hyperlink" Target="https://www.google.si/imgres?imgurl&amp;imgrefurl=http://www.slo-link.si/ljubljana.html&amp;h=0&amp;w=0&amp;sz=1&amp;tbnid=JJuwDJsd5OjqYM&amp;tbnh=159&amp;tbnw=318&amp;zoom=1&amp;docid=KuLKzkVaPRaZYM&amp;ei=zxpmUo2gOZHHswbKo4DgDw&amp;ved=0CAEQsCU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 Kokot</dc:creator>
  <cp:lastModifiedBy>Mira Kokot</cp:lastModifiedBy>
  <cp:revision>7</cp:revision>
  <cp:lastPrinted>2014-01-21T08:00:00Z</cp:lastPrinted>
  <dcterms:created xsi:type="dcterms:W3CDTF">2014-01-21T07:14:00Z</dcterms:created>
  <dcterms:modified xsi:type="dcterms:W3CDTF">2014-01-21T08:32:00Z</dcterms:modified>
</cp:coreProperties>
</file>