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B5" w:rsidRDefault="00933AB5" w:rsidP="00F03A28">
      <w:pPr>
        <w:shd w:val="clear" w:color="auto" w:fill="FFFFFF"/>
        <w:jc w:val="right"/>
        <w:rPr>
          <w:i/>
          <w:iCs/>
          <w:spacing w:val="5"/>
          <w:sz w:val="22"/>
          <w:szCs w:val="22"/>
        </w:rPr>
      </w:pPr>
    </w:p>
    <w:p w:rsidR="00933AB5" w:rsidRPr="00933AB5" w:rsidRDefault="00933AB5" w:rsidP="00933AB5">
      <w:pPr>
        <w:widowControl/>
        <w:jc w:val="both"/>
        <w:rPr>
          <w:rFonts w:eastAsia="Times New Roman"/>
        </w:rPr>
      </w:pPr>
      <w:r w:rsidRPr="00933AB5">
        <w:rPr>
          <w:rFonts w:eastAsia="Times New Roman"/>
        </w:rPr>
        <w:t>Mestna občina Velenje, Titov trg 1, 3320 Velenje, v skladu z 20. in 29. členom Zakona o stvarnem premoženju države in samoupravnih lokalnih skupnosti (Ur. l. RS, št. 86/2010, 75/2012 in 47/2013 –ZDU-1G in 50/2014), 35. do 39. členom Uredbe o stvarnem premoženju države in samoupravnih lokalnih skupnosti (Ur. l. RS, št. 34/2011, 42/2012, 24/2013 in 10/2014) in Pravilnika o oddajanju poslovnih stavb in poslovnih prostorov v lasti Mestne občine Velenje v najem (Uradni vestnik MOV, št. 23/2012, 1/2013 in 7/2013) objavlja</w:t>
      </w:r>
    </w:p>
    <w:p w:rsidR="00933AB5" w:rsidRPr="00933AB5" w:rsidRDefault="00933AB5" w:rsidP="00933AB5">
      <w:pPr>
        <w:shd w:val="clear" w:color="auto" w:fill="FFFFFF"/>
        <w:spacing w:before="259" w:line="293" w:lineRule="exact"/>
        <w:ind w:left="2006" w:right="2016"/>
        <w:jc w:val="center"/>
        <w:rPr>
          <w:b/>
          <w:bCs/>
          <w:spacing w:val="6"/>
        </w:rPr>
      </w:pPr>
      <w:r w:rsidRPr="00933AB5">
        <w:rPr>
          <w:b/>
          <w:bCs/>
          <w:spacing w:val="6"/>
        </w:rPr>
        <w:t xml:space="preserve">JAVNO ZBIRANJE PONUDB </w:t>
      </w:r>
      <w:r w:rsidRPr="00933AB5">
        <w:rPr>
          <w:b/>
          <w:bCs/>
          <w:spacing w:val="6"/>
        </w:rPr>
        <w:br/>
      </w:r>
      <w:r w:rsidRPr="00933AB5">
        <w:rPr>
          <w:b/>
          <w:spacing w:val="4"/>
        </w:rPr>
        <w:t xml:space="preserve">za </w:t>
      </w:r>
      <w:r w:rsidRPr="00933AB5">
        <w:rPr>
          <w:b/>
          <w:bCs/>
          <w:spacing w:val="4"/>
        </w:rPr>
        <w:t>oddajo poslovnih prostorov v najem</w:t>
      </w:r>
    </w:p>
    <w:p w:rsidR="00933AB5" w:rsidRPr="00933AB5" w:rsidRDefault="00933AB5" w:rsidP="00933AB5">
      <w:pPr>
        <w:shd w:val="clear" w:color="auto" w:fill="FFFFFF"/>
        <w:spacing w:before="346"/>
        <w:ind w:left="10"/>
        <w:jc w:val="both"/>
      </w:pPr>
      <w:r w:rsidRPr="00933AB5">
        <w:rPr>
          <w:b/>
          <w:bCs/>
          <w:spacing w:val="5"/>
        </w:rPr>
        <w:t>I. NAJEMODAJALEC</w:t>
      </w:r>
    </w:p>
    <w:p w:rsidR="00933AB5" w:rsidRPr="00933AB5" w:rsidRDefault="00933AB5" w:rsidP="00933AB5">
      <w:pPr>
        <w:shd w:val="clear" w:color="auto" w:fill="FFFFFF"/>
        <w:spacing w:before="53"/>
        <w:ind w:left="10"/>
        <w:jc w:val="both"/>
      </w:pPr>
      <w:r w:rsidRPr="00933AB5">
        <w:rPr>
          <w:spacing w:val="4"/>
        </w:rPr>
        <w:t>Mestna občina Velenje, Titov trg 1, 3320 Velenje</w:t>
      </w:r>
    </w:p>
    <w:p w:rsidR="00933AB5" w:rsidRPr="00933AB5" w:rsidRDefault="00933AB5" w:rsidP="00933AB5">
      <w:pPr>
        <w:shd w:val="clear" w:color="auto" w:fill="FFFFFF"/>
        <w:spacing w:before="274" w:line="245" w:lineRule="exact"/>
        <w:ind w:left="10"/>
        <w:jc w:val="both"/>
      </w:pPr>
      <w:r w:rsidRPr="00933AB5">
        <w:rPr>
          <w:b/>
          <w:bCs/>
          <w:spacing w:val="6"/>
        </w:rPr>
        <w:t>II. PREDMET NAJEMA</w:t>
      </w:r>
    </w:p>
    <w:p w:rsidR="00933AB5" w:rsidRPr="00933AB5" w:rsidRDefault="00933AB5" w:rsidP="00933AB5">
      <w:pPr>
        <w:shd w:val="clear" w:color="auto" w:fill="FFFFFF"/>
        <w:spacing w:line="245" w:lineRule="exact"/>
        <w:ind w:right="5"/>
        <w:jc w:val="both"/>
        <w:rPr>
          <w:rFonts w:eastAsia="Times New Roman"/>
        </w:rPr>
      </w:pPr>
      <w:r w:rsidRPr="00933AB5">
        <w:rPr>
          <w:rFonts w:eastAsia="Times New Roman"/>
        </w:rPr>
        <w:t xml:space="preserve">Predmet najema so poslovni prostori (pisarniški, poslovno-proizvodni in </w:t>
      </w:r>
      <w:proofErr w:type="spellStart"/>
      <w:r w:rsidRPr="00933AB5">
        <w:rPr>
          <w:rFonts w:eastAsia="Times New Roman"/>
        </w:rPr>
        <w:t>neobnovljeni</w:t>
      </w:r>
      <w:proofErr w:type="spellEnd"/>
      <w:r w:rsidRPr="00933AB5">
        <w:rPr>
          <w:rFonts w:eastAsia="Times New Roman"/>
        </w:rPr>
        <w:t xml:space="preserve"> poslovno-proizvodni prostori) na naslovu Koroška cesta 37a v Velenju, ki se nahajajo v poslovnem objektu PC Rudarski dom, v stavbi št. 266, k.o. 964 Velenje, stoječa na </w:t>
      </w:r>
      <w:proofErr w:type="spellStart"/>
      <w:r w:rsidRPr="00933AB5">
        <w:rPr>
          <w:rFonts w:eastAsia="Times New Roman"/>
        </w:rPr>
        <w:t>parc</w:t>
      </w:r>
      <w:proofErr w:type="spellEnd"/>
      <w:r w:rsidRPr="00933AB5">
        <w:rPr>
          <w:rFonts w:eastAsia="Times New Roman"/>
        </w:rPr>
        <w:t>. št. 670/10, 670/9, 672/3, 672/4, 670/2 in 670/11, vse k. o. 964 Velenje, v skupni izmeri:</w:t>
      </w:r>
      <w:r w:rsidRPr="00933AB5">
        <w:rPr>
          <w:rFonts w:eastAsia="Times New Roman"/>
          <w:b/>
        </w:rPr>
        <w:t xml:space="preserve"> </w:t>
      </w:r>
      <w:r w:rsidRPr="00933AB5">
        <w:rPr>
          <w:rFonts w:eastAsia="Times New Roman"/>
        </w:rPr>
        <w:t>pisarniški prostori</w:t>
      </w:r>
      <w:r w:rsidRPr="00933AB5">
        <w:rPr>
          <w:rFonts w:eastAsia="Times New Roman"/>
          <w:b/>
        </w:rPr>
        <w:t xml:space="preserve"> </w:t>
      </w:r>
      <w:r w:rsidRPr="00933AB5">
        <w:rPr>
          <w:rFonts w:eastAsia="Times New Roman"/>
        </w:rPr>
        <w:t xml:space="preserve">269,5 m2, poslovno-proizvodni prostori 722,66 m2 in </w:t>
      </w:r>
      <w:proofErr w:type="spellStart"/>
      <w:r w:rsidRPr="00933AB5">
        <w:rPr>
          <w:rFonts w:eastAsia="Times New Roman"/>
        </w:rPr>
        <w:t>neobnovljeni</w:t>
      </w:r>
      <w:proofErr w:type="spellEnd"/>
      <w:r w:rsidRPr="00933AB5">
        <w:rPr>
          <w:rFonts w:eastAsia="Times New Roman"/>
        </w:rPr>
        <w:t xml:space="preserve"> poslovno-proizvodni prostori 752,53 m2, skupaj torej 1744,69 m2. Poslovni prostori imajo v souporabi skupne sanitarije, čajno kuhinjo, hodnike in vetrolov, njihova uporaba pa je všteta v najemnino poslovnih prostorov. Celotna površina uporabe poslovnih prostorov hkrati s skupnimi prostori znaša 2412,73 m2.</w:t>
      </w:r>
    </w:p>
    <w:p w:rsidR="00933AB5" w:rsidRPr="00933AB5" w:rsidRDefault="00933AB5" w:rsidP="00933AB5">
      <w:pPr>
        <w:shd w:val="clear" w:color="auto" w:fill="FFFFFF"/>
        <w:spacing w:line="245" w:lineRule="exact"/>
        <w:ind w:right="5"/>
        <w:jc w:val="both"/>
        <w:rPr>
          <w:rFonts w:eastAsia="Times New Roman"/>
          <w:b/>
        </w:rPr>
      </w:pPr>
    </w:p>
    <w:p w:rsidR="00933AB5" w:rsidRPr="00933AB5" w:rsidRDefault="00933AB5" w:rsidP="00933AB5">
      <w:pPr>
        <w:shd w:val="clear" w:color="auto" w:fill="FFFFFF"/>
        <w:spacing w:line="245" w:lineRule="exact"/>
        <w:ind w:right="5"/>
        <w:jc w:val="both"/>
        <w:rPr>
          <w:rFonts w:eastAsia="Times New Roman"/>
          <w:b/>
        </w:rPr>
      </w:pPr>
      <w:r w:rsidRPr="00933AB5">
        <w:rPr>
          <w:rFonts w:eastAsia="Times New Roman"/>
        </w:rPr>
        <w:t xml:space="preserve">Poslovni prostori so primerni za takojšnji začetek opravljanja dejavnosti. </w:t>
      </w:r>
    </w:p>
    <w:p w:rsidR="00933AB5" w:rsidRPr="00933AB5" w:rsidRDefault="00933AB5" w:rsidP="00933AB5">
      <w:pPr>
        <w:shd w:val="clear" w:color="auto" w:fill="FFFFFF"/>
        <w:spacing w:before="254"/>
        <w:jc w:val="both"/>
        <w:rPr>
          <w:b/>
          <w:bCs/>
          <w:spacing w:val="-2"/>
        </w:rPr>
      </w:pPr>
      <w:r w:rsidRPr="00933AB5">
        <w:rPr>
          <w:b/>
          <w:bCs/>
          <w:spacing w:val="-2"/>
        </w:rPr>
        <w:t>III.</w:t>
      </w:r>
      <w:r w:rsidRPr="00933AB5">
        <w:rPr>
          <w:b/>
          <w:bCs/>
        </w:rPr>
        <w:tab/>
      </w:r>
      <w:r w:rsidRPr="00933AB5">
        <w:rPr>
          <w:b/>
          <w:bCs/>
          <w:spacing w:val="5"/>
        </w:rPr>
        <w:t>POGOJI NAJEMA</w:t>
      </w:r>
    </w:p>
    <w:p w:rsidR="00933AB5" w:rsidRPr="00933AB5" w:rsidRDefault="00933AB5" w:rsidP="00933AB5">
      <w:pPr>
        <w:widowControl/>
        <w:numPr>
          <w:ilvl w:val="0"/>
          <w:numId w:val="10"/>
        </w:numPr>
        <w:autoSpaceDE/>
        <w:autoSpaceDN/>
        <w:adjustRightInd/>
        <w:spacing w:after="200" w:line="276" w:lineRule="auto"/>
        <w:jc w:val="both"/>
        <w:rPr>
          <w:rFonts w:eastAsia="Times New Roman"/>
        </w:rPr>
      </w:pPr>
      <w:r w:rsidRPr="00933AB5">
        <w:rPr>
          <w:rFonts w:eastAsia="Times New Roman"/>
        </w:rPr>
        <w:t>Poslovni prostori se oddajajo za čas desetih (10) let od sklenitve najemne pogodbe, z možnostjo podaljšanja še za 5 let, in sicer z naslednjim namenom: nudenje pomoči pri nastanku novih inovativnih podjetij v regiji, spodbujanje hitrejšega razvoja že obstoječih, nudenje stimulativnega podjetniškega okolja za razvoj podjetniških idej in mladih podjetij.</w:t>
      </w:r>
    </w:p>
    <w:p w:rsidR="00933AB5" w:rsidRPr="00933AB5" w:rsidRDefault="00933AB5" w:rsidP="00933AB5">
      <w:pPr>
        <w:widowControl/>
        <w:numPr>
          <w:ilvl w:val="0"/>
          <w:numId w:val="10"/>
        </w:numPr>
        <w:autoSpaceDE/>
        <w:autoSpaceDN/>
        <w:adjustRightInd/>
        <w:spacing w:after="200" w:line="276" w:lineRule="auto"/>
        <w:jc w:val="both"/>
        <w:rPr>
          <w:rFonts w:eastAsia="Times New Roman"/>
        </w:rPr>
      </w:pPr>
      <w:r w:rsidRPr="00933AB5">
        <w:rPr>
          <w:rFonts w:eastAsia="Times New Roman"/>
        </w:rPr>
        <w:t xml:space="preserve">Najemnik lahko odda posamezne poslovne prostore v podnajem. </w:t>
      </w:r>
    </w:p>
    <w:p w:rsidR="00933AB5" w:rsidRPr="00933AB5" w:rsidRDefault="00933AB5" w:rsidP="00933AB5">
      <w:pPr>
        <w:widowControl/>
        <w:numPr>
          <w:ilvl w:val="0"/>
          <w:numId w:val="10"/>
        </w:numPr>
        <w:autoSpaceDE/>
        <w:autoSpaceDN/>
        <w:adjustRightInd/>
        <w:spacing w:after="200" w:line="276" w:lineRule="auto"/>
        <w:jc w:val="both"/>
        <w:rPr>
          <w:rFonts w:eastAsia="Times New Roman"/>
        </w:rPr>
      </w:pPr>
      <w:r w:rsidRPr="00933AB5">
        <w:rPr>
          <w:rFonts w:eastAsia="Times New Roman"/>
        </w:rPr>
        <w:t xml:space="preserve">Dovoljena dejavnost za poslovno-proizvodne prostore je srednje zahtevna proizvodna dejavnost (kot npr. grafična in tiskarska dejavnost, dejavnost oglaševalskih agencij, proizvodnja izdelkov in plastičnih mas, proizvodnja drugih električnih naprav in podobno), za pisarniške prostore pa poslovna in svetovalna dejavnost (kot npr. poslovno in podjetniško svetovanje, računalniško programiranje, inženirske dejavnosti in tehnično svetovanje in podobno). Zgoraj naštete dejavnosti so dovoljene tudi za </w:t>
      </w:r>
      <w:proofErr w:type="spellStart"/>
      <w:r w:rsidRPr="00933AB5">
        <w:rPr>
          <w:rFonts w:eastAsia="Times New Roman"/>
        </w:rPr>
        <w:t>neobnovljene</w:t>
      </w:r>
      <w:proofErr w:type="spellEnd"/>
      <w:r w:rsidRPr="00933AB5">
        <w:rPr>
          <w:rFonts w:eastAsia="Times New Roman"/>
        </w:rPr>
        <w:t xml:space="preserve"> poslovno-proizvodne prostore. Gostinska dejavnost ni dovoljena. Najemnik se zaveže, da bo sam pridobil obratovalno dovoljenje ter uporabno dovoljenje, če dejavnost odstopa od obstoječega uporabnega dovoljenja. </w:t>
      </w:r>
    </w:p>
    <w:p w:rsidR="00933AB5" w:rsidRPr="00933AB5" w:rsidRDefault="00933AB5" w:rsidP="00933AB5">
      <w:pPr>
        <w:widowControl/>
        <w:numPr>
          <w:ilvl w:val="0"/>
          <w:numId w:val="10"/>
        </w:numPr>
        <w:autoSpaceDE/>
        <w:autoSpaceDN/>
        <w:adjustRightInd/>
        <w:spacing w:after="200" w:line="276" w:lineRule="auto"/>
        <w:jc w:val="both"/>
        <w:rPr>
          <w:rFonts w:eastAsia="Times New Roman"/>
        </w:rPr>
      </w:pPr>
      <w:r w:rsidRPr="00933AB5">
        <w:rPr>
          <w:rFonts w:eastAsia="Times New Roman"/>
        </w:rPr>
        <w:t xml:space="preserve">Najemnik lahko prevzema investicijska vlaganja v poslovne prostore, vendar se stroški teh vlaganj in vlaganj v premično opremo (npr. pisarniško opremo, laboratorijsko opremo in podobno) ne </w:t>
      </w:r>
      <w:proofErr w:type="spellStart"/>
      <w:r w:rsidRPr="00933AB5">
        <w:rPr>
          <w:rFonts w:eastAsia="Times New Roman"/>
        </w:rPr>
        <w:t>poračunavajo</w:t>
      </w:r>
      <w:proofErr w:type="spellEnd"/>
      <w:r w:rsidRPr="00933AB5">
        <w:rPr>
          <w:rFonts w:eastAsia="Times New Roman"/>
        </w:rPr>
        <w:t xml:space="preserve"> z najemnino. Najemnik mora pri vlaganjih v objekt ravnati kot dober gospodar. Pred izvedbo investicijskih vlaganj mora najemnik pridobiti pisno soglasje najemodajalca, pri izvedbi vlaganj pa ima najemodajalec pravico do nadzora. </w:t>
      </w:r>
    </w:p>
    <w:p w:rsidR="00933AB5" w:rsidRPr="00933AB5" w:rsidRDefault="00933AB5" w:rsidP="00933AB5">
      <w:pPr>
        <w:widowControl/>
        <w:numPr>
          <w:ilvl w:val="0"/>
          <w:numId w:val="10"/>
        </w:numPr>
        <w:autoSpaceDE/>
        <w:autoSpaceDN/>
        <w:adjustRightInd/>
        <w:spacing w:after="200" w:line="276" w:lineRule="auto"/>
        <w:jc w:val="both"/>
        <w:rPr>
          <w:rFonts w:eastAsia="Times New Roman"/>
        </w:rPr>
      </w:pPr>
      <w:r w:rsidRPr="00933AB5">
        <w:rPr>
          <w:rFonts w:eastAsia="Times New Roman"/>
        </w:rPr>
        <w:t xml:space="preserve">Najemnik bo prevzemal obveznosti za tekoče vzdrževanje predmeta najema in vgrajene opreme ter zamenjavo opreme, ki se poškoduje zaradi zunanjih vplivov (udarcev, nepravilne uporabe ali drugo). Tekoče vzdrževanje in vlaganje v dejavnost, ki jo bo najemnik opravljal, je izključno stvar in breme najemnika. Najemnik je dolžan poleg najemnine redno plačevati tudi stroške obratovanja (električna energija,  ogrevanje,  čiščenje,  porabljena voda, odvoz odpadkov, komunikacije, varovanje in drugo). Najemnik s sklenitvijo najemne pogodbe postane zavezanec za plačilo nadomestila za uporabo stavbnega zemljišča oziroma drugega ustreznega zakonsko </w:t>
      </w:r>
      <w:r w:rsidRPr="00933AB5">
        <w:rPr>
          <w:rFonts w:eastAsia="Times New Roman"/>
        </w:rPr>
        <w:lastRenderedPageBreak/>
        <w:t>veljavnega davka. Najemodajalec bo objekt redno vzdrževal tako, da bo ohranjena uporabna vrednost poslovnih prostorov.</w:t>
      </w:r>
    </w:p>
    <w:p w:rsidR="00933AB5" w:rsidRPr="00933AB5" w:rsidRDefault="00933AB5" w:rsidP="00933AB5">
      <w:pPr>
        <w:widowControl/>
        <w:numPr>
          <w:ilvl w:val="0"/>
          <w:numId w:val="10"/>
        </w:numPr>
        <w:autoSpaceDE/>
        <w:autoSpaceDN/>
        <w:adjustRightInd/>
        <w:spacing w:after="200" w:line="276" w:lineRule="auto"/>
        <w:jc w:val="both"/>
        <w:rPr>
          <w:spacing w:val="-9"/>
        </w:rPr>
      </w:pPr>
      <w:r w:rsidRPr="00933AB5">
        <w:rPr>
          <w:spacing w:val="5"/>
        </w:rPr>
        <w:t xml:space="preserve">Izbrani najemnik mora skleniti najemno pogodbo v roku 15 dni po prejemu pisnega obvestila </w:t>
      </w:r>
      <w:r w:rsidRPr="00933AB5">
        <w:rPr>
          <w:spacing w:val="3"/>
        </w:rPr>
        <w:t xml:space="preserve">o izbiri, v nasprotnem primeru se šteje, da je od najema odstopil. V tem primeru zapade varščina v </w:t>
      </w:r>
      <w:r w:rsidRPr="00933AB5">
        <w:rPr>
          <w:spacing w:val="7"/>
        </w:rPr>
        <w:t xml:space="preserve">korist najemodajalca. </w:t>
      </w:r>
    </w:p>
    <w:p w:rsidR="00933AB5" w:rsidRPr="00933AB5" w:rsidRDefault="00933AB5" w:rsidP="00933AB5">
      <w:pPr>
        <w:widowControl/>
        <w:numPr>
          <w:ilvl w:val="0"/>
          <w:numId w:val="10"/>
        </w:numPr>
        <w:autoSpaceDE/>
        <w:autoSpaceDN/>
        <w:adjustRightInd/>
        <w:spacing w:after="200" w:line="276" w:lineRule="auto"/>
        <w:jc w:val="both"/>
        <w:rPr>
          <w:rFonts w:eastAsia="Times New Roman"/>
        </w:rPr>
      </w:pPr>
      <w:r w:rsidRPr="00933AB5">
        <w:rPr>
          <w:rFonts w:eastAsia="Times New Roman"/>
        </w:rPr>
        <w:t>Izbrani najemnik je dolžan mesečno plačevati najemnino v roku 30 dni od dneva izstavitve računa najemodajalca. Določitev mesečne najemnine in stroškov obratovanja sta bistveni sestavini najemne pogodbe.</w:t>
      </w:r>
    </w:p>
    <w:p w:rsidR="00933AB5" w:rsidRPr="00933AB5" w:rsidRDefault="00933AB5" w:rsidP="00933AB5">
      <w:pPr>
        <w:widowControl/>
        <w:numPr>
          <w:ilvl w:val="0"/>
          <w:numId w:val="10"/>
        </w:numPr>
        <w:autoSpaceDE/>
        <w:autoSpaceDN/>
        <w:adjustRightInd/>
        <w:spacing w:after="200" w:line="276" w:lineRule="auto"/>
        <w:jc w:val="both"/>
        <w:rPr>
          <w:rFonts w:eastAsia="Times New Roman"/>
        </w:rPr>
      </w:pPr>
      <w:r w:rsidRPr="00933AB5">
        <w:rPr>
          <w:rFonts w:eastAsia="Times New Roman"/>
        </w:rPr>
        <w:t xml:space="preserve">Najemnik mora upoštevati pravila hišnega reda za objekt PC Rudarski dom. </w:t>
      </w:r>
    </w:p>
    <w:p w:rsidR="00933AB5" w:rsidRPr="00933AB5" w:rsidRDefault="00933AB5" w:rsidP="00933AB5">
      <w:pPr>
        <w:ind w:left="720"/>
        <w:jc w:val="both"/>
        <w:rPr>
          <w:rFonts w:eastAsia="Times New Roman"/>
        </w:rPr>
      </w:pPr>
    </w:p>
    <w:p w:rsidR="00933AB5" w:rsidRPr="00933AB5" w:rsidRDefault="00933AB5" w:rsidP="00933AB5">
      <w:pPr>
        <w:shd w:val="clear" w:color="auto" w:fill="FFFFFF"/>
        <w:tabs>
          <w:tab w:val="left" w:pos="274"/>
        </w:tabs>
        <w:spacing w:before="307"/>
        <w:jc w:val="both"/>
        <w:rPr>
          <w:b/>
          <w:bCs/>
          <w:spacing w:val="6"/>
        </w:rPr>
      </w:pPr>
      <w:r w:rsidRPr="00933AB5">
        <w:rPr>
          <w:b/>
          <w:bCs/>
          <w:spacing w:val="-5"/>
        </w:rPr>
        <w:t>IV.</w:t>
      </w:r>
      <w:r w:rsidRPr="00933AB5">
        <w:rPr>
          <w:b/>
          <w:bCs/>
        </w:rPr>
        <w:tab/>
        <w:t xml:space="preserve"> </w:t>
      </w:r>
      <w:r w:rsidRPr="00933AB5">
        <w:rPr>
          <w:b/>
          <w:bCs/>
          <w:spacing w:val="6"/>
        </w:rPr>
        <w:t>POGOJI SODELOVANJA</w:t>
      </w:r>
    </w:p>
    <w:p w:rsidR="00933AB5" w:rsidRPr="00933AB5" w:rsidRDefault="00933AB5" w:rsidP="00933AB5">
      <w:pPr>
        <w:widowControl/>
        <w:numPr>
          <w:ilvl w:val="0"/>
          <w:numId w:val="8"/>
        </w:numPr>
        <w:autoSpaceDE/>
        <w:autoSpaceDN/>
        <w:adjustRightInd/>
        <w:spacing w:after="200" w:line="276" w:lineRule="auto"/>
        <w:jc w:val="both"/>
        <w:rPr>
          <w:rFonts w:eastAsia="Times New Roman"/>
        </w:rPr>
      </w:pPr>
      <w:r w:rsidRPr="00933AB5">
        <w:rPr>
          <w:rFonts w:eastAsia="Times New Roman"/>
        </w:rPr>
        <w:t xml:space="preserve">Na razpisu lahko sodelujejo pravne osebe, katerih namen je nuditi podjetniško podporno okolje, z namenom povečanja možnosti za ustanavljanje podjetij in ustvarjanje novih delovnih mest, pospešitve izkoriščanja podjetniških in inovacijskih potencialov, pod pogojem, da so uveljavljeni na trgu kot subjekt inovativnega okolja, imajo status vpisa v »evidenco A« pri agenciji SPIRIT, z razvidnim datumom vpisa v evidenco in, da imajo sedež v Republiki Sloveniji ali v drugi državi članici Evropske unije. Sedež pravne osebe se izkazuje z izpisom iz AJPES-a oziroma ustreznim dokazilom iz države članice EU. </w:t>
      </w:r>
    </w:p>
    <w:p w:rsidR="00933AB5" w:rsidRPr="00933AB5" w:rsidRDefault="00933AB5" w:rsidP="00933AB5">
      <w:pPr>
        <w:widowControl/>
        <w:numPr>
          <w:ilvl w:val="0"/>
          <w:numId w:val="8"/>
        </w:numPr>
        <w:autoSpaceDE/>
        <w:autoSpaceDN/>
        <w:adjustRightInd/>
        <w:spacing w:after="200" w:line="276" w:lineRule="auto"/>
        <w:jc w:val="both"/>
        <w:rPr>
          <w:rFonts w:eastAsia="Times New Roman"/>
        </w:rPr>
      </w:pPr>
      <w:r w:rsidRPr="00933AB5">
        <w:rPr>
          <w:rFonts w:eastAsia="Times New Roman"/>
        </w:rPr>
        <w:t xml:space="preserve">Na razpisu lahko sodelujejo ponudniki, ki bodo ponudbi predložili ustrezno dokazilo o registraciji (izpis iz AJPES-a oziroma ustrezno dokazilo iz države članice) ter izpis iz evidence javne agencije Republike Slovenije za podjetništvo in tuje investicije SPIRIT (bivša JAPTI) s katerimi se dokazuje vpis v evidenco subjektov inovativnega okolja oziroma ustrezno dokazilo iz države članice EU. </w:t>
      </w:r>
    </w:p>
    <w:p w:rsidR="00933AB5" w:rsidRPr="00933AB5" w:rsidRDefault="00933AB5" w:rsidP="00933AB5">
      <w:pPr>
        <w:widowControl/>
        <w:numPr>
          <w:ilvl w:val="0"/>
          <w:numId w:val="8"/>
        </w:numPr>
        <w:autoSpaceDE/>
        <w:autoSpaceDN/>
        <w:adjustRightInd/>
        <w:spacing w:after="200" w:line="276" w:lineRule="auto"/>
        <w:jc w:val="both"/>
        <w:rPr>
          <w:rFonts w:eastAsia="Times New Roman"/>
        </w:rPr>
      </w:pPr>
      <w:r w:rsidRPr="00933AB5">
        <w:rPr>
          <w:rFonts w:eastAsia="Times New Roman"/>
        </w:rPr>
        <w:t>Obvezno je vplačati varščino (kavcijo) za resnost ponudbe v višini 1.000,00 EUR na podračun proračuna EZR MOV SI56 0133 3010 0018 411.</w:t>
      </w:r>
    </w:p>
    <w:p w:rsidR="00933AB5" w:rsidRDefault="00933AB5" w:rsidP="0074443F">
      <w:pPr>
        <w:widowControl/>
        <w:ind w:left="720" w:hanging="360"/>
        <w:jc w:val="both"/>
        <w:rPr>
          <w:rFonts w:eastAsia="Times New Roman"/>
        </w:rPr>
      </w:pPr>
      <w:r w:rsidRPr="00933AB5">
        <w:rPr>
          <w:rFonts w:eastAsia="Times New Roman"/>
        </w:rPr>
        <w:t xml:space="preserve">  </w:t>
      </w:r>
      <w:r w:rsidR="0074443F">
        <w:rPr>
          <w:rFonts w:eastAsia="Times New Roman"/>
        </w:rPr>
        <w:t xml:space="preserve">   </w:t>
      </w:r>
      <w:r w:rsidRPr="00933AB5">
        <w:rPr>
          <w:rFonts w:eastAsia="Times New Roman"/>
        </w:rPr>
        <w:t xml:space="preserve">  Znesek varščine se v nobenem primeru ne obrestuje.</w:t>
      </w:r>
      <w:r w:rsidR="0074443F">
        <w:rPr>
          <w:rFonts w:eastAsia="Times New Roman"/>
        </w:rPr>
        <w:t xml:space="preserve"> Uspelemu ponudniku bo varščina </w:t>
      </w:r>
      <w:r w:rsidRPr="00933AB5">
        <w:rPr>
          <w:rFonts w:eastAsia="Times New Roman"/>
        </w:rPr>
        <w:t>obračunana pri najemnini, neuspelemu pa vrnjena v roku 8-dni od izbire najugodnejšega ponudnika.</w:t>
      </w:r>
    </w:p>
    <w:p w:rsidR="00B54A89" w:rsidRPr="00933AB5" w:rsidRDefault="00B54A89" w:rsidP="0074443F">
      <w:pPr>
        <w:widowControl/>
        <w:ind w:left="720" w:hanging="360"/>
        <w:jc w:val="both"/>
        <w:rPr>
          <w:rFonts w:eastAsia="Times New Roman"/>
        </w:rPr>
      </w:pPr>
    </w:p>
    <w:p w:rsidR="00933AB5" w:rsidRPr="00933AB5" w:rsidRDefault="00933AB5" w:rsidP="00933AB5">
      <w:pPr>
        <w:widowControl/>
        <w:numPr>
          <w:ilvl w:val="0"/>
          <w:numId w:val="8"/>
        </w:numPr>
        <w:autoSpaceDE/>
        <w:autoSpaceDN/>
        <w:adjustRightInd/>
        <w:spacing w:after="200" w:line="276" w:lineRule="auto"/>
        <w:jc w:val="both"/>
        <w:rPr>
          <w:rFonts w:eastAsia="Times New Roman"/>
        </w:rPr>
      </w:pPr>
      <w:r w:rsidRPr="00933AB5">
        <w:rPr>
          <w:rFonts w:eastAsia="Times New Roman"/>
        </w:rPr>
        <w:t>Ponudba se bo štela za popolno, če bo ponudnik predložil:</w:t>
      </w:r>
    </w:p>
    <w:p w:rsidR="00933AB5" w:rsidRPr="00933AB5" w:rsidRDefault="00933AB5" w:rsidP="00933AB5">
      <w:pPr>
        <w:widowControl/>
        <w:numPr>
          <w:ilvl w:val="0"/>
          <w:numId w:val="9"/>
        </w:numPr>
        <w:autoSpaceDE/>
        <w:autoSpaceDN/>
        <w:adjustRightInd/>
        <w:spacing w:after="200" w:line="276" w:lineRule="auto"/>
        <w:jc w:val="both"/>
        <w:rPr>
          <w:rFonts w:eastAsia="Times New Roman"/>
        </w:rPr>
      </w:pPr>
      <w:r w:rsidRPr="00933AB5">
        <w:rPr>
          <w:rFonts w:eastAsia="Times New Roman"/>
        </w:rPr>
        <w:t>Izpolnjen obrazec Podatki o ponudniku (Priloga 1).</w:t>
      </w:r>
    </w:p>
    <w:p w:rsidR="00933AB5" w:rsidRPr="00933AB5" w:rsidRDefault="00933AB5" w:rsidP="00933AB5">
      <w:pPr>
        <w:widowControl/>
        <w:numPr>
          <w:ilvl w:val="0"/>
          <w:numId w:val="9"/>
        </w:numPr>
        <w:autoSpaceDE/>
        <w:autoSpaceDN/>
        <w:adjustRightInd/>
        <w:spacing w:after="200" w:line="276" w:lineRule="auto"/>
        <w:jc w:val="both"/>
        <w:rPr>
          <w:rFonts w:eastAsia="Times New Roman"/>
        </w:rPr>
      </w:pPr>
      <w:r w:rsidRPr="00933AB5">
        <w:rPr>
          <w:rFonts w:eastAsia="Times New Roman"/>
        </w:rPr>
        <w:t>Izpis iz AJPES-a oziroma ustrezno dokazilo iz države članice EU.</w:t>
      </w:r>
    </w:p>
    <w:p w:rsidR="00933AB5" w:rsidRPr="00933AB5" w:rsidRDefault="00933AB5" w:rsidP="00933AB5">
      <w:pPr>
        <w:widowControl/>
        <w:numPr>
          <w:ilvl w:val="0"/>
          <w:numId w:val="9"/>
        </w:numPr>
        <w:autoSpaceDE/>
        <w:autoSpaceDN/>
        <w:adjustRightInd/>
        <w:spacing w:after="200" w:line="276" w:lineRule="auto"/>
        <w:jc w:val="both"/>
        <w:rPr>
          <w:rFonts w:eastAsia="Times New Roman"/>
        </w:rPr>
      </w:pPr>
      <w:r w:rsidRPr="00933AB5">
        <w:rPr>
          <w:rFonts w:eastAsia="Times New Roman"/>
        </w:rPr>
        <w:t>Dokazilo, da je ponudnik vpisan v evidenco subjektov inovativnega okolja z razvidnim datumom vpisa,</w:t>
      </w:r>
    </w:p>
    <w:p w:rsidR="00933AB5" w:rsidRPr="00933AB5" w:rsidRDefault="00933AB5" w:rsidP="00933AB5">
      <w:pPr>
        <w:widowControl/>
        <w:numPr>
          <w:ilvl w:val="0"/>
          <w:numId w:val="9"/>
        </w:numPr>
        <w:autoSpaceDE/>
        <w:autoSpaceDN/>
        <w:adjustRightInd/>
        <w:spacing w:after="200" w:line="276" w:lineRule="auto"/>
        <w:jc w:val="both"/>
        <w:rPr>
          <w:rFonts w:eastAsia="Times New Roman"/>
        </w:rPr>
      </w:pPr>
      <w:r w:rsidRPr="00933AB5">
        <w:rPr>
          <w:rFonts w:eastAsia="Times New Roman"/>
        </w:rPr>
        <w:t>Akt o ustanovitvi oziroma akt o delovanju kot dokazilo, da svojo dejavnost opravlja po principu mrežnega podjetniškega inkubatorja.</w:t>
      </w:r>
    </w:p>
    <w:p w:rsidR="00933AB5" w:rsidRPr="00933AB5" w:rsidRDefault="00933AB5" w:rsidP="00933AB5">
      <w:pPr>
        <w:widowControl/>
        <w:numPr>
          <w:ilvl w:val="0"/>
          <w:numId w:val="9"/>
        </w:numPr>
        <w:autoSpaceDE/>
        <w:autoSpaceDN/>
        <w:adjustRightInd/>
        <w:spacing w:after="200" w:line="276" w:lineRule="auto"/>
        <w:jc w:val="both"/>
        <w:rPr>
          <w:rFonts w:eastAsia="Times New Roman"/>
        </w:rPr>
      </w:pPr>
      <w:r w:rsidRPr="00933AB5">
        <w:rPr>
          <w:rFonts w:eastAsia="Times New Roman"/>
        </w:rPr>
        <w:t>Izpolnjen, žigosan in podpisan obrazec Izjava o sprejemu pogojev javnega razpisa (Priloga št. 2).</w:t>
      </w:r>
    </w:p>
    <w:p w:rsidR="00933AB5" w:rsidRPr="00933AB5" w:rsidRDefault="00933AB5" w:rsidP="00933AB5">
      <w:pPr>
        <w:widowControl/>
        <w:numPr>
          <w:ilvl w:val="0"/>
          <w:numId w:val="9"/>
        </w:numPr>
        <w:autoSpaceDE/>
        <w:autoSpaceDN/>
        <w:adjustRightInd/>
        <w:spacing w:after="200" w:line="276" w:lineRule="auto"/>
        <w:jc w:val="both"/>
        <w:rPr>
          <w:rFonts w:eastAsia="Times New Roman"/>
        </w:rPr>
      </w:pPr>
      <w:r w:rsidRPr="00933AB5">
        <w:rPr>
          <w:rFonts w:eastAsia="Times New Roman"/>
        </w:rPr>
        <w:t>Podpisan in žigosan vzorec najemne pogodbe (Priloga št. 3).</w:t>
      </w:r>
    </w:p>
    <w:p w:rsidR="00933AB5" w:rsidRPr="00933AB5" w:rsidRDefault="00933AB5" w:rsidP="00933AB5">
      <w:pPr>
        <w:widowControl/>
        <w:numPr>
          <w:ilvl w:val="0"/>
          <w:numId w:val="9"/>
        </w:numPr>
        <w:autoSpaceDE/>
        <w:autoSpaceDN/>
        <w:adjustRightInd/>
        <w:spacing w:after="200" w:line="276" w:lineRule="auto"/>
        <w:jc w:val="both"/>
        <w:rPr>
          <w:rFonts w:eastAsia="Times New Roman"/>
        </w:rPr>
      </w:pPr>
      <w:r w:rsidRPr="00933AB5">
        <w:rPr>
          <w:rFonts w:eastAsia="Times New Roman"/>
        </w:rPr>
        <w:t>Izpolnjena izjava ponudnika, da ponudba velja še 90 dni od dneva odpiranja ponudb (Priloga št. 4).</w:t>
      </w:r>
    </w:p>
    <w:p w:rsidR="00933AB5" w:rsidRPr="00933AB5" w:rsidRDefault="00933AB5" w:rsidP="00933AB5">
      <w:pPr>
        <w:widowControl/>
        <w:numPr>
          <w:ilvl w:val="0"/>
          <w:numId w:val="9"/>
        </w:numPr>
        <w:autoSpaceDE/>
        <w:autoSpaceDN/>
        <w:adjustRightInd/>
        <w:spacing w:after="200" w:line="276" w:lineRule="auto"/>
        <w:jc w:val="both"/>
        <w:rPr>
          <w:rFonts w:eastAsia="Times New Roman"/>
        </w:rPr>
      </w:pPr>
      <w:r w:rsidRPr="00933AB5">
        <w:rPr>
          <w:rFonts w:eastAsia="Times New Roman"/>
        </w:rPr>
        <w:t>Ponujeno najemnino - na obrazcu Ponudba (Priloga št. 5).</w:t>
      </w:r>
    </w:p>
    <w:p w:rsidR="00933AB5" w:rsidRPr="00933AB5" w:rsidRDefault="00933AB5" w:rsidP="00933AB5">
      <w:pPr>
        <w:widowControl/>
        <w:numPr>
          <w:ilvl w:val="0"/>
          <w:numId w:val="9"/>
        </w:numPr>
        <w:autoSpaceDE/>
        <w:autoSpaceDN/>
        <w:adjustRightInd/>
        <w:spacing w:after="200" w:line="276" w:lineRule="auto"/>
        <w:jc w:val="both"/>
        <w:rPr>
          <w:rFonts w:eastAsia="Times New Roman"/>
        </w:rPr>
      </w:pPr>
      <w:r w:rsidRPr="00933AB5">
        <w:rPr>
          <w:rFonts w:eastAsia="Times New Roman"/>
        </w:rPr>
        <w:lastRenderedPageBreak/>
        <w:t>Potrdilo o plačilu varščine na podračun EZR MOV, št. SI56 0133 3010 0018 411 v višini 1.000,00 EUR z obveznim sklicem na št. SI00 20104.</w:t>
      </w:r>
    </w:p>
    <w:p w:rsidR="00933AB5" w:rsidRPr="00933AB5" w:rsidRDefault="00933AB5" w:rsidP="00933AB5">
      <w:pPr>
        <w:widowControl/>
        <w:numPr>
          <w:ilvl w:val="0"/>
          <w:numId w:val="9"/>
        </w:numPr>
        <w:autoSpaceDE/>
        <w:autoSpaceDN/>
        <w:adjustRightInd/>
        <w:spacing w:after="200" w:line="276" w:lineRule="auto"/>
        <w:ind w:left="714" w:hanging="357"/>
        <w:jc w:val="both"/>
        <w:rPr>
          <w:rFonts w:eastAsia="Times New Roman"/>
        </w:rPr>
      </w:pPr>
      <w:r w:rsidRPr="00933AB5">
        <w:rPr>
          <w:rFonts w:eastAsia="Times New Roman"/>
        </w:rPr>
        <w:t>Overjeno pooblastilo v primeru, da se ponudba poda po pooblaščencu.</w:t>
      </w:r>
    </w:p>
    <w:p w:rsidR="00933AB5" w:rsidRDefault="00933AB5" w:rsidP="00933AB5">
      <w:pPr>
        <w:widowControl/>
        <w:ind w:left="357"/>
        <w:jc w:val="both"/>
        <w:rPr>
          <w:rFonts w:eastAsia="Times New Roman"/>
        </w:rPr>
      </w:pPr>
      <w:r w:rsidRPr="00933AB5">
        <w:rPr>
          <w:rFonts w:eastAsia="Times New Roman"/>
        </w:rPr>
        <w:t xml:space="preserve">Potrdila in dokazila ne smejo biti starejša od 30 dni. </w:t>
      </w:r>
    </w:p>
    <w:p w:rsidR="00B54A89" w:rsidRPr="00933AB5" w:rsidRDefault="00B54A89" w:rsidP="00933AB5">
      <w:pPr>
        <w:widowControl/>
        <w:ind w:left="357"/>
        <w:jc w:val="both"/>
        <w:rPr>
          <w:rFonts w:eastAsia="Times New Roman"/>
        </w:rPr>
      </w:pPr>
    </w:p>
    <w:p w:rsidR="003F29E9" w:rsidRPr="003F29E9" w:rsidRDefault="00933AB5" w:rsidP="003F29E9">
      <w:pPr>
        <w:pStyle w:val="Odstavekseznama"/>
        <w:widowControl/>
        <w:numPr>
          <w:ilvl w:val="0"/>
          <w:numId w:val="8"/>
        </w:numPr>
        <w:jc w:val="both"/>
        <w:rPr>
          <w:rFonts w:eastAsia="Times New Roman"/>
        </w:rPr>
      </w:pPr>
      <w:r w:rsidRPr="003F29E9">
        <w:rPr>
          <w:rFonts w:eastAsia="Times New Roman"/>
        </w:rPr>
        <w:t>Ponudba se bo štela za pravočasno, če bo prispela v zaprti ovojnici najkasneje do 25. avgusta 2014, do 12.00 ure, na naslov: Mestna občina Velenje, Titov trg 1, 3320 Velenje, z oznako: »NE ODPIRAJ - PONUDBA – JAVNO ZBIRANJE PONUDB ZA NAJEM PROSTOROV PC RUDARSKI DOM«. Na hrbtni strani ovojnice mora biti označen polni naslov pošiljatelja. Nepravočasne ali nepopolne ponudbe najemodajalec ne bo upošteval.</w:t>
      </w:r>
    </w:p>
    <w:p w:rsidR="00933AB5" w:rsidRPr="00933AB5" w:rsidRDefault="00933AB5" w:rsidP="00933AB5">
      <w:pPr>
        <w:shd w:val="clear" w:color="auto" w:fill="FFFFFF"/>
        <w:tabs>
          <w:tab w:val="left" w:pos="346"/>
          <w:tab w:val="center" w:pos="4521"/>
        </w:tabs>
        <w:spacing w:before="250" w:line="245" w:lineRule="exact"/>
        <w:jc w:val="both"/>
        <w:rPr>
          <w:b/>
        </w:rPr>
      </w:pPr>
      <w:r w:rsidRPr="00933AB5">
        <w:rPr>
          <w:b/>
          <w:spacing w:val="-5"/>
        </w:rPr>
        <w:t>V.</w:t>
      </w:r>
      <w:r w:rsidRPr="00933AB5">
        <w:rPr>
          <w:b/>
        </w:rPr>
        <w:tab/>
        <w:t xml:space="preserve">MERILA ZA OCENJEVANJE PONUDB </w:t>
      </w:r>
    </w:p>
    <w:p w:rsidR="00933AB5" w:rsidRPr="00933AB5" w:rsidRDefault="00933AB5" w:rsidP="00933AB5">
      <w:pPr>
        <w:widowControl/>
        <w:autoSpaceDE/>
        <w:autoSpaceDN/>
        <w:adjustRightInd/>
        <w:jc w:val="both"/>
        <w:rPr>
          <w:rFonts w:eastAsia="Times New Roman"/>
        </w:rPr>
      </w:pPr>
      <w:r w:rsidRPr="00933AB5">
        <w:rPr>
          <w:rFonts w:eastAsia="Times New Roman"/>
        </w:rPr>
        <w:t>Merila za izbiro najugodnejše ponudbe so:</w:t>
      </w:r>
    </w:p>
    <w:p w:rsidR="00933AB5" w:rsidRPr="00933AB5" w:rsidRDefault="00933AB5" w:rsidP="00933AB5">
      <w:pPr>
        <w:widowControl/>
        <w:numPr>
          <w:ilvl w:val="0"/>
          <w:numId w:val="11"/>
        </w:numPr>
        <w:autoSpaceDE/>
        <w:autoSpaceDN/>
        <w:adjustRightInd/>
        <w:spacing w:after="200" w:line="276" w:lineRule="auto"/>
        <w:contextualSpacing/>
        <w:jc w:val="both"/>
        <w:rPr>
          <w:rFonts w:eastAsia="Times New Roman"/>
        </w:rPr>
      </w:pPr>
      <w:r w:rsidRPr="00933AB5">
        <w:rPr>
          <w:rFonts w:eastAsia="Times New Roman"/>
        </w:rPr>
        <w:t>ponujena mesečna najemnina (največ 50 točk),</w:t>
      </w:r>
    </w:p>
    <w:p w:rsidR="00933AB5" w:rsidRPr="00933AB5" w:rsidRDefault="00933AB5" w:rsidP="00933AB5">
      <w:pPr>
        <w:widowControl/>
        <w:numPr>
          <w:ilvl w:val="0"/>
          <w:numId w:val="11"/>
        </w:numPr>
        <w:autoSpaceDE/>
        <w:autoSpaceDN/>
        <w:adjustRightInd/>
        <w:spacing w:after="200" w:line="276" w:lineRule="auto"/>
        <w:contextualSpacing/>
        <w:jc w:val="both"/>
        <w:rPr>
          <w:rFonts w:eastAsia="Times New Roman"/>
        </w:rPr>
      </w:pPr>
      <w:r w:rsidRPr="00933AB5">
        <w:rPr>
          <w:rFonts w:eastAsia="Times New Roman"/>
        </w:rPr>
        <w:t>sedež podjetja ponudnika na področju Mestne občine Velenje (največ 30 točk) in</w:t>
      </w:r>
    </w:p>
    <w:p w:rsidR="00933AB5" w:rsidRPr="00933AB5" w:rsidRDefault="00933AB5" w:rsidP="00933AB5">
      <w:pPr>
        <w:widowControl/>
        <w:numPr>
          <w:ilvl w:val="0"/>
          <w:numId w:val="11"/>
        </w:numPr>
        <w:autoSpaceDE/>
        <w:autoSpaceDN/>
        <w:adjustRightInd/>
        <w:spacing w:after="200" w:line="276" w:lineRule="auto"/>
        <w:contextualSpacing/>
        <w:jc w:val="both"/>
        <w:rPr>
          <w:rFonts w:eastAsia="Times New Roman"/>
        </w:rPr>
      </w:pPr>
      <w:r w:rsidRPr="00933AB5">
        <w:rPr>
          <w:rFonts w:eastAsia="Times New Roman"/>
        </w:rPr>
        <w:t xml:space="preserve">uveljavljenost na trgu (največ 20 točk). </w:t>
      </w:r>
    </w:p>
    <w:p w:rsidR="00933AB5" w:rsidRPr="00933AB5" w:rsidRDefault="00933AB5" w:rsidP="00933AB5">
      <w:pPr>
        <w:tabs>
          <w:tab w:val="center" w:pos="4703"/>
        </w:tabs>
        <w:jc w:val="both"/>
      </w:pPr>
    </w:p>
    <w:p w:rsidR="00933AB5" w:rsidRPr="00933AB5" w:rsidRDefault="00933AB5" w:rsidP="00933AB5">
      <w:pPr>
        <w:tabs>
          <w:tab w:val="center" w:pos="4703"/>
        </w:tabs>
        <w:jc w:val="both"/>
        <w:rPr>
          <w:rFonts w:eastAsia="Times New Roman"/>
        </w:rPr>
      </w:pPr>
      <w:r w:rsidRPr="00933AB5">
        <w:rPr>
          <w:rFonts w:eastAsia="Times New Roman"/>
        </w:rPr>
        <w:t>Tabela za ocenjevanje ponudb je priloga št. 6.</w:t>
      </w:r>
    </w:p>
    <w:p w:rsidR="00933AB5" w:rsidRPr="00933AB5" w:rsidRDefault="00933AB5" w:rsidP="00933AB5">
      <w:pPr>
        <w:shd w:val="clear" w:color="auto" w:fill="FFFFFF"/>
        <w:tabs>
          <w:tab w:val="left" w:pos="432"/>
        </w:tabs>
        <w:spacing w:before="245" w:line="250" w:lineRule="exact"/>
        <w:ind w:left="10"/>
        <w:jc w:val="both"/>
        <w:rPr>
          <w:b/>
        </w:rPr>
      </w:pPr>
      <w:r w:rsidRPr="00933AB5">
        <w:rPr>
          <w:b/>
          <w:spacing w:val="-3"/>
        </w:rPr>
        <w:t>VI.</w:t>
      </w:r>
      <w:r w:rsidRPr="00933AB5">
        <w:rPr>
          <w:b/>
        </w:rPr>
        <w:tab/>
        <w:t>POSTOPEK IZBIRE NAJUGODNEJŠEGA PONUDNIKA</w:t>
      </w:r>
    </w:p>
    <w:p w:rsidR="00933AB5" w:rsidRPr="00933AB5" w:rsidRDefault="00933AB5" w:rsidP="00933AB5">
      <w:pPr>
        <w:widowControl/>
        <w:numPr>
          <w:ilvl w:val="0"/>
          <w:numId w:val="7"/>
        </w:numPr>
        <w:shd w:val="clear" w:color="auto" w:fill="FFFFFF"/>
        <w:tabs>
          <w:tab w:val="left" w:pos="355"/>
        </w:tabs>
        <w:autoSpaceDE/>
        <w:autoSpaceDN/>
        <w:adjustRightInd/>
        <w:spacing w:after="200" w:line="250" w:lineRule="exact"/>
        <w:ind w:left="355" w:hanging="336"/>
        <w:jc w:val="both"/>
        <w:rPr>
          <w:spacing w:val="-27"/>
        </w:rPr>
      </w:pPr>
      <w:r w:rsidRPr="00933AB5">
        <w:rPr>
          <w:spacing w:val="-4"/>
        </w:rPr>
        <w:t xml:space="preserve">Javno odpiranje ponudb bo v </w:t>
      </w:r>
      <w:r w:rsidRPr="00933AB5">
        <w:rPr>
          <w:b/>
          <w:spacing w:val="-4"/>
        </w:rPr>
        <w:t xml:space="preserve">prostorih Mestne občine Velenje, Titov trg 1, Velenje, dne 25. avgusta 2014 ob 13.00 </w:t>
      </w:r>
      <w:r w:rsidRPr="00933AB5">
        <w:rPr>
          <w:b/>
          <w:spacing w:val="-5"/>
        </w:rPr>
        <w:t xml:space="preserve">uri. </w:t>
      </w:r>
      <w:r w:rsidRPr="00933AB5">
        <w:rPr>
          <w:spacing w:val="-5"/>
        </w:rPr>
        <w:t>Predstavniki ponudnikov se morajo v primeru prisotnosti pri odpiranju ponudb izkazati z osebnim dokumentom oz. s pooblastilom ponudnika.</w:t>
      </w:r>
    </w:p>
    <w:p w:rsidR="00933AB5" w:rsidRPr="00933AB5" w:rsidRDefault="00933AB5" w:rsidP="00933AB5">
      <w:pPr>
        <w:widowControl/>
        <w:numPr>
          <w:ilvl w:val="0"/>
          <w:numId w:val="7"/>
        </w:numPr>
        <w:shd w:val="clear" w:color="auto" w:fill="FFFFFF"/>
        <w:tabs>
          <w:tab w:val="left" w:pos="355"/>
        </w:tabs>
        <w:autoSpaceDE/>
        <w:autoSpaceDN/>
        <w:adjustRightInd/>
        <w:spacing w:before="5" w:after="200" w:line="250" w:lineRule="exact"/>
        <w:ind w:left="355" w:hanging="336"/>
        <w:jc w:val="both"/>
        <w:rPr>
          <w:spacing w:val="-16"/>
        </w:rPr>
      </w:pPr>
      <w:r w:rsidRPr="00933AB5">
        <w:rPr>
          <w:spacing w:val="-2"/>
        </w:rPr>
        <w:t xml:space="preserve">Izbor najugodnejšega ponudnika bo opravila komisija najemodajalca in vse ponudnike obvestila o </w:t>
      </w:r>
      <w:r w:rsidRPr="00933AB5">
        <w:rPr>
          <w:spacing w:val="-5"/>
        </w:rPr>
        <w:t>izboru v roku 3 (tri) dni po odpiranju ponudb.</w:t>
      </w:r>
    </w:p>
    <w:p w:rsidR="00933AB5" w:rsidRPr="00933AB5" w:rsidRDefault="00933AB5" w:rsidP="00933AB5">
      <w:pPr>
        <w:widowControl/>
        <w:numPr>
          <w:ilvl w:val="0"/>
          <w:numId w:val="7"/>
        </w:numPr>
        <w:shd w:val="clear" w:color="auto" w:fill="FFFFFF"/>
        <w:tabs>
          <w:tab w:val="left" w:pos="355"/>
        </w:tabs>
        <w:autoSpaceDE/>
        <w:autoSpaceDN/>
        <w:adjustRightInd/>
        <w:spacing w:after="200" w:line="250" w:lineRule="exact"/>
        <w:ind w:left="355" w:hanging="336"/>
        <w:jc w:val="both"/>
        <w:rPr>
          <w:spacing w:val="-15"/>
        </w:rPr>
      </w:pPr>
      <w:r w:rsidRPr="00933AB5">
        <w:t xml:space="preserve">Kot najugodnejši ponudnik bo izbran tisti, ki bo izpolnjeval vse pogoje razpisa in bo ocenjen kot </w:t>
      </w:r>
      <w:r w:rsidRPr="00933AB5">
        <w:rPr>
          <w:spacing w:val="-5"/>
        </w:rPr>
        <w:t>najugodnejši ponudnik po merilih za ocenjevanje ponudb.</w:t>
      </w:r>
    </w:p>
    <w:p w:rsidR="00933AB5" w:rsidRPr="00933AB5" w:rsidRDefault="00933AB5" w:rsidP="00933AB5">
      <w:pPr>
        <w:ind w:left="720"/>
        <w:contextualSpacing/>
        <w:jc w:val="both"/>
      </w:pPr>
      <w:r w:rsidRPr="00933AB5">
        <w:t xml:space="preserve">Če je med prejetimi ponudbami več najugodnejših ponudb, bo komisija: </w:t>
      </w:r>
    </w:p>
    <w:p w:rsidR="00933AB5" w:rsidRPr="00933AB5" w:rsidRDefault="00933AB5" w:rsidP="00933AB5">
      <w:pPr>
        <w:ind w:left="720"/>
        <w:contextualSpacing/>
        <w:jc w:val="both"/>
      </w:pPr>
      <w:r w:rsidRPr="00933AB5">
        <w:t xml:space="preserve">- opravila s ponudniki dodatna pogajanja. </w:t>
      </w:r>
    </w:p>
    <w:p w:rsidR="00933AB5" w:rsidRPr="00933AB5" w:rsidRDefault="00933AB5" w:rsidP="00933AB5">
      <w:pPr>
        <w:shd w:val="clear" w:color="auto" w:fill="FFFFFF"/>
        <w:tabs>
          <w:tab w:val="left" w:pos="355"/>
        </w:tabs>
        <w:spacing w:before="10" w:line="250" w:lineRule="exact"/>
        <w:jc w:val="both"/>
        <w:rPr>
          <w:spacing w:val="-2"/>
        </w:rPr>
      </w:pPr>
      <w:r w:rsidRPr="00933AB5">
        <w:rPr>
          <w:spacing w:val="7"/>
        </w:rPr>
        <w:t xml:space="preserve">4. </w:t>
      </w:r>
      <w:r w:rsidRPr="00933AB5">
        <w:rPr>
          <w:spacing w:val="-2"/>
        </w:rPr>
        <w:t>Najemodajalec na podlagi tega zbiranja ponudb ni zavezan k sklenitvi najemne pogodbe z najugodnejšim ponudnikom oziroma začeti postopek do sklenitve najemne pogodbe lahko ustavi.</w:t>
      </w:r>
    </w:p>
    <w:p w:rsidR="00933AB5" w:rsidRDefault="00933AB5" w:rsidP="00933AB5">
      <w:pPr>
        <w:shd w:val="clear" w:color="auto" w:fill="FFFFFF"/>
        <w:tabs>
          <w:tab w:val="left" w:pos="355"/>
        </w:tabs>
        <w:spacing w:before="10" w:line="250" w:lineRule="exact"/>
        <w:jc w:val="both"/>
        <w:rPr>
          <w:spacing w:val="-2"/>
        </w:rPr>
      </w:pPr>
    </w:p>
    <w:p w:rsidR="00B54A89" w:rsidRPr="00933AB5" w:rsidRDefault="00B54A89" w:rsidP="00933AB5">
      <w:pPr>
        <w:shd w:val="clear" w:color="auto" w:fill="FFFFFF"/>
        <w:tabs>
          <w:tab w:val="left" w:pos="355"/>
        </w:tabs>
        <w:spacing w:before="10" w:line="250" w:lineRule="exact"/>
        <w:jc w:val="both"/>
        <w:rPr>
          <w:spacing w:val="-15"/>
        </w:rPr>
      </w:pPr>
    </w:p>
    <w:p w:rsidR="00933AB5" w:rsidRPr="00933AB5" w:rsidRDefault="00933AB5" w:rsidP="00933AB5">
      <w:pPr>
        <w:shd w:val="clear" w:color="auto" w:fill="FFFFFF"/>
        <w:tabs>
          <w:tab w:val="left" w:pos="355"/>
        </w:tabs>
        <w:spacing w:before="10" w:line="250" w:lineRule="exact"/>
        <w:jc w:val="both"/>
        <w:rPr>
          <w:spacing w:val="-15"/>
        </w:rPr>
      </w:pPr>
      <w:r w:rsidRPr="00933AB5">
        <w:rPr>
          <w:b/>
        </w:rPr>
        <w:t xml:space="preserve">VII. </w:t>
      </w:r>
      <w:r w:rsidRPr="00933AB5">
        <w:rPr>
          <w:b/>
          <w:spacing w:val="3"/>
        </w:rPr>
        <w:t>INFORMACIJE</w:t>
      </w:r>
    </w:p>
    <w:p w:rsidR="00933AB5" w:rsidRPr="00933AB5" w:rsidRDefault="00933AB5" w:rsidP="00933AB5">
      <w:pPr>
        <w:shd w:val="clear" w:color="auto" w:fill="FFFFFF"/>
        <w:spacing w:before="43" w:line="245" w:lineRule="exact"/>
        <w:ind w:left="34" w:right="10"/>
        <w:jc w:val="both"/>
      </w:pPr>
      <w:r w:rsidRPr="00933AB5">
        <w:rPr>
          <w:spacing w:val="-2"/>
        </w:rPr>
        <w:t xml:space="preserve">Vsa pojasnila v zvezi z najemom in ogledom predmeta najema v času razpisa lahko zainteresirani </w:t>
      </w:r>
      <w:r w:rsidRPr="00933AB5">
        <w:rPr>
          <w:spacing w:val="-3"/>
        </w:rPr>
        <w:t xml:space="preserve">ponudniki dobijo pri Roku Matjažu. Ogled prostorov je možen vsak delovni dan ob </w:t>
      </w:r>
      <w:r w:rsidRPr="00933AB5">
        <w:rPr>
          <w:spacing w:val="-4"/>
        </w:rPr>
        <w:t>predhodni najavi na telefonsko številko 03/8961- 544.</w:t>
      </w:r>
    </w:p>
    <w:p w:rsidR="00933AB5" w:rsidRPr="00933AB5" w:rsidRDefault="00933AB5" w:rsidP="00933AB5">
      <w:pPr>
        <w:shd w:val="clear" w:color="auto" w:fill="FFFFFF"/>
        <w:spacing w:line="245" w:lineRule="exact"/>
        <w:jc w:val="both"/>
        <w:rPr>
          <w:spacing w:val="-2"/>
        </w:rPr>
      </w:pPr>
      <w:r w:rsidRPr="00933AB5">
        <w:rPr>
          <w:spacing w:val="-2"/>
        </w:rPr>
        <w:t>Besedilo razpisa, obrazci za pripravo ponudbe, vzorec najemne pogodbe in tabela za ocenjevanje so objavljeni na spletni strani Mestne občine Velenje:</w:t>
      </w:r>
      <w:r w:rsidRPr="00933AB5">
        <w:t xml:space="preserve"> </w:t>
      </w:r>
      <w:hyperlink r:id="rId6" w:history="1">
        <w:r w:rsidRPr="00933AB5">
          <w:rPr>
            <w:u w:val="single"/>
          </w:rPr>
          <w:t>http://www.velenje.si</w:t>
        </w:r>
      </w:hyperlink>
      <w:r w:rsidRPr="00933AB5">
        <w:t xml:space="preserve">, </w:t>
      </w:r>
      <w:r w:rsidRPr="00933AB5">
        <w:rPr>
          <w:spacing w:val="-2"/>
        </w:rPr>
        <w:t>v pisni obliki pa v Uradu za razvoj in investicije, pisarna št. 301.</w:t>
      </w:r>
    </w:p>
    <w:p w:rsidR="00933AB5" w:rsidRPr="00933AB5" w:rsidRDefault="00933AB5" w:rsidP="00933AB5">
      <w:pPr>
        <w:widowControl/>
        <w:rPr>
          <w:spacing w:val="4"/>
        </w:rPr>
      </w:pPr>
    </w:p>
    <w:p w:rsidR="00933AB5" w:rsidRDefault="00933AB5" w:rsidP="00933AB5">
      <w:pPr>
        <w:widowControl/>
        <w:rPr>
          <w:spacing w:val="4"/>
        </w:rPr>
      </w:pPr>
    </w:p>
    <w:p w:rsidR="00B54A89" w:rsidRDefault="00B54A89" w:rsidP="00933AB5">
      <w:pPr>
        <w:widowControl/>
        <w:rPr>
          <w:spacing w:val="4"/>
        </w:rPr>
      </w:pPr>
    </w:p>
    <w:p w:rsidR="00933AB5" w:rsidRPr="00933AB5" w:rsidRDefault="00933AB5" w:rsidP="00933AB5">
      <w:pPr>
        <w:widowControl/>
        <w:rPr>
          <w:spacing w:val="4"/>
        </w:rPr>
      </w:pPr>
    </w:p>
    <w:p w:rsidR="00933AB5" w:rsidRPr="00933AB5" w:rsidRDefault="00933AB5" w:rsidP="00933AB5">
      <w:pPr>
        <w:widowControl/>
        <w:jc w:val="right"/>
        <w:rPr>
          <w:rFonts w:eastAsia="Times New Roman"/>
          <w:b/>
        </w:rPr>
      </w:pPr>
      <w:r w:rsidRPr="00933AB5">
        <w:rPr>
          <w:rFonts w:eastAsia="Times New Roman"/>
          <w:b/>
        </w:rPr>
        <w:t xml:space="preserve">Mestna občina Velenje </w:t>
      </w:r>
    </w:p>
    <w:p w:rsidR="00933AB5" w:rsidRPr="00933AB5" w:rsidRDefault="00933AB5" w:rsidP="00933AB5">
      <w:pPr>
        <w:widowControl/>
        <w:jc w:val="center"/>
        <w:rPr>
          <w:rFonts w:eastAsia="Times New Roman"/>
          <w:b/>
        </w:rPr>
      </w:pPr>
      <w:r w:rsidRPr="00933AB5">
        <w:rPr>
          <w:rFonts w:eastAsia="Times New Roman"/>
          <w:b/>
        </w:rPr>
        <w:t xml:space="preserve">                                                                                                        </w:t>
      </w:r>
      <w:r>
        <w:rPr>
          <w:rFonts w:eastAsia="Times New Roman"/>
          <w:b/>
        </w:rPr>
        <w:t xml:space="preserve">                          </w:t>
      </w:r>
      <w:r w:rsidRPr="00933AB5">
        <w:rPr>
          <w:rFonts w:eastAsia="Times New Roman"/>
          <w:b/>
        </w:rPr>
        <w:t>Bojan KONTIČ, župan</w:t>
      </w:r>
    </w:p>
    <w:p w:rsidR="00933AB5" w:rsidRDefault="00933AB5" w:rsidP="00933AB5">
      <w:pPr>
        <w:shd w:val="clear" w:color="auto" w:fill="FFFFFF"/>
        <w:rPr>
          <w:i/>
          <w:iCs/>
          <w:spacing w:val="5"/>
          <w:sz w:val="22"/>
          <w:szCs w:val="22"/>
        </w:rPr>
      </w:pPr>
    </w:p>
    <w:p w:rsidR="00933AB5" w:rsidRDefault="00933AB5" w:rsidP="00F03A28">
      <w:pPr>
        <w:shd w:val="clear" w:color="auto" w:fill="FFFFFF"/>
        <w:jc w:val="right"/>
        <w:rPr>
          <w:i/>
          <w:iCs/>
          <w:spacing w:val="5"/>
          <w:sz w:val="22"/>
          <w:szCs w:val="22"/>
        </w:rPr>
      </w:pPr>
    </w:p>
    <w:p w:rsidR="00933AB5" w:rsidRDefault="00933AB5" w:rsidP="00F03A28">
      <w:pPr>
        <w:shd w:val="clear" w:color="auto" w:fill="FFFFFF"/>
        <w:jc w:val="right"/>
        <w:rPr>
          <w:i/>
          <w:iCs/>
          <w:spacing w:val="5"/>
          <w:sz w:val="22"/>
          <w:szCs w:val="22"/>
        </w:rPr>
      </w:pPr>
    </w:p>
    <w:p w:rsidR="00933AB5" w:rsidRDefault="00933AB5" w:rsidP="00F03A28">
      <w:pPr>
        <w:shd w:val="clear" w:color="auto" w:fill="FFFFFF"/>
        <w:jc w:val="right"/>
        <w:rPr>
          <w:i/>
          <w:iCs/>
          <w:spacing w:val="5"/>
          <w:sz w:val="22"/>
          <w:szCs w:val="22"/>
        </w:rPr>
      </w:pPr>
    </w:p>
    <w:p w:rsidR="00933AB5" w:rsidRDefault="00933AB5" w:rsidP="00F03A28">
      <w:pPr>
        <w:shd w:val="clear" w:color="auto" w:fill="FFFFFF"/>
        <w:jc w:val="right"/>
        <w:rPr>
          <w:i/>
          <w:iCs/>
          <w:spacing w:val="5"/>
          <w:sz w:val="22"/>
          <w:szCs w:val="22"/>
        </w:rPr>
      </w:pPr>
    </w:p>
    <w:p w:rsidR="00933AB5" w:rsidRDefault="00933AB5" w:rsidP="00F03A28">
      <w:pPr>
        <w:shd w:val="clear" w:color="auto" w:fill="FFFFFF"/>
        <w:jc w:val="right"/>
        <w:rPr>
          <w:i/>
          <w:iCs/>
          <w:spacing w:val="5"/>
          <w:sz w:val="22"/>
          <w:szCs w:val="22"/>
        </w:rPr>
      </w:pPr>
    </w:p>
    <w:p w:rsidR="00933AB5" w:rsidRDefault="00933AB5" w:rsidP="00F03A28">
      <w:pPr>
        <w:shd w:val="clear" w:color="auto" w:fill="FFFFFF"/>
        <w:jc w:val="right"/>
        <w:rPr>
          <w:i/>
          <w:iCs/>
          <w:spacing w:val="5"/>
          <w:sz w:val="22"/>
          <w:szCs w:val="22"/>
        </w:rPr>
      </w:pPr>
    </w:p>
    <w:p w:rsidR="00933AB5" w:rsidRDefault="00933AB5" w:rsidP="00F03A28">
      <w:pPr>
        <w:shd w:val="clear" w:color="auto" w:fill="FFFFFF"/>
        <w:jc w:val="right"/>
        <w:rPr>
          <w:i/>
          <w:iCs/>
          <w:spacing w:val="5"/>
          <w:sz w:val="22"/>
          <w:szCs w:val="22"/>
        </w:rPr>
      </w:pPr>
    </w:p>
    <w:p w:rsidR="00933AB5" w:rsidRDefault="00933AB5" w:rsidP="00F03A28">
      <w:pPr>
        <w:shd w:val="clear" w:color="auto" w:fill="FFFFFF"/>
        <w:jc w:val="right"/>
        <w:rPr>
          <w:i/>
          <w:iCs/>
          <w:spacing w:val="5"/>
          <w:sz w:val="22"/>
          <w:szCs w:val="22"/>
        </w:rPr>
      </w:pPr>
    </w:p>
    <w:p w:rsidR="00933AB5" w:rsidRDefault="00933AB5" w:rsidP="00F03A28">
      <w:pPr>
        <w:shd w:val="clear" w:color="auto" w:fill="FFFFFF"/>
        <w:jc w:val="right"/>
        <w:rPr>
          <w:i/>
          <w:iCs/>
          <w:spacing w:val="5"/>
          <w:sz w:val="22"/>
          <w:szCs w:val="22"/>
        </w:rPr>
      </w:pPr>
    </w:p>
    <w:p w:rsidR="00F03A28" w:rsidRPr="00A222F2" w:rsidRDefault="00F03A28" w:rsidP="00F03A28">
      <w:pPr>
        <w:shd w:val="clear" w:color="auto" w:fill="FFFFFF"/>
        <w:jc w:val="right"/>
        <w:rPr>
          <w:sz w:val="22"/>
          <w:szCs w:val="22"/>
        </w:rPr>
      </w:pPr>
      <w:r w:rsidRPr="00A222F2">
        <w:rPr>
          <w:i/>
          <w:iCs/>
          <w:spacing w:val="5"/>
          <w:sz w:val="22"/>
          <w:szCs w:val="22"/>
        </w:rPr>
        <w:t>Priloga št. 1</w:t>
      </w:r>
    </w:p>
    <w:p w:rsidR="00F03A28" w:rsidRPr="00A222F2" w:rsidRDefault="00EF4335" w:rsidP="00F03A28">
      <w:pPr>
        <w:shd w:val="clear" w:color="auto" w:fill="FFFFFF"/>
        <w:spacing w:before="494"/>
        <w:ind w:left="2640"/>
        <w:jc w:val="both"/>
        <w:rPr>
          <w:sz w:val="22"/>
          <w:szCs w:val="22"/>
        </w:rPr>
      </w:pPr>
      <w:r>
        <w:rPr>
          <w:i/>
          <w:iCs/>
          <w:spacing w:val="-4"/>
          <w:sz w:val="22"/>
          <w:szCs w:val="22"/>
        </w:rPr>
        <w:t>PODA</w:t>
      </w:r>
      <w:r w:rsidR="00F03A28" w:rsidRPr="00A222F2">
        <w:rPr>
          <w:i/>
          <w:iCs/>
          <w:spacing w:val="-4"/>
          <w:sz w:val="22"/>
          <w:szCs w:val="22"/>
        </w:rPr>
        <w:t>TKI  O  PONUDNIKU</w:t>
      </w:r>
    </w:p>
    <w:p w:rsidR="00F03A28" w:rsidRPr="00A222F2" w:rsidRDefault="00F03A28" w:rsidP="00F03A28">
      <w:pPr>
        <w:shd w:val="clear" w:color="auto" w:fill="FFFFFF"/>
        <w:spacing w:before="994"/>
        <w:ind w:left="10"/>
        <w:jc w:val="both"/>
        <w:rPr>
          <w:sz w:val="22"/>
          <w:szCs w:val="22"/>
        </w:rPr>
      </w:pPr>
      <w:r w:rsidRPr="00A222F2">
        <w:rPr>
          <w:spacing w:val="3"/>
          <w:sz w:val="22"/>
          <w:szCs w:val="22"/>
        </w:rPr>
        <w:t xml:space="preserve">NAZIV PONUDNIKA: </w:t>
      </w:r>
    </w:p>
    <w:p w:rsidR="00F03A28" w:rsidRPr="00A222F2" w:rsidRDefault="00F03A28" w:rsidP="00F03A28">
      <w:pPr>
        <w:shd w:val="clear" w:color="auto" w:fill="FFFFFF"/>
        <w:spacing w:before="475"/>
        <w:ind w:left="10"/>
        <w:jc w:val="both"/>
        <w:rPr>
          <w:sz w:val="22"/>
          <w:szCs w:val="22"/>
        </w:rPr>
      </w:pPr>
      <w:r w:rsidRPr="00A222F2">
        <w:rPr>
          <w:sz w:val="22"/>
          <w:szCs w:val="22"/>
        </w:rPr>
        <w:t>NASLOV PONUDNIKA:</w:t>
      </w:r>
    </w:p>
    <w:p w:rsidR="00F03A28" w:rsidRPr="00A222F2" w:rsidRDefault="00F03A28" w:rsidP="00F03A28">
      <w:pPr>
        <w:shd w:val="clear" w:color="auto" w:fill="FFFFFF"/>
        <w:spacing w:before="485"/>
        <w:ind w:left="10"/>
        <w:jc w:val="both"/>
        <w:rPr>
          <w:sz w:val="22"/>
          <w:szCs w:val="22"/>
        </w:rPr>
      </w:pPr>
      <w:r w:rsidRPr="00A222F2">
        <w:rPr>
          <w:sz w:val="22"/>
          <w:szCs w:val="22"/>
        </w:rPr>
        <w:t>KONTAKTNA OSEBA:</w:t>
      </w:r>
    </w:p>
    <w:p w:rsidR="00F03A28" w:rsidRPr="00A222F2" w:rsidRDefault="00F03A28" w:rsidP="00F03A28">
      <w:pPr>
        <w:shd w:val="clear" w:color="auto" w:fill="FFFFFF"/>
        <w:spacing w:before="475"/>
        <w:ind w:left="10"/>
        <w:jc w:val="both"/>
        <w:rPr>
          <w:sz w:val="22"/>
          <w:szCs w:val="22"/>
        </w:rPr>
      </w:pPr>
      <w:r w:rsidRPr="00A222F2">
        <w:rPr>
          <w:spacing w:val="2"/>
          <w:sz w:val="22"/>
          <w:szCs w:val="22"/>
        </w:rPr>
        <w:t>ELEKTRONSKI NASLOV KONTAKTNE OSEBE:</w:t>
      </w:r>
    </w:p>
    <w:p w:rsidR="00F03A28" w:rsidRPr="00A222F2" w:rsidRDefault="00F03A28" w:rsidP="00F03A28">
      <w:pPr>
        <w:shd w:val="clear" w:color="auto" w:fill="FFFFFF"/>
        <w:spacing w:before="490"/>
        <w:jc w:val="both"/>
        <w:rPr>
          <w:sz w:val="22"/>
          <w:szCs w:val="22"/>
        </w:rPr>
      </w:pPr>
      <w:r w:rsidRPr="00A222F2">
        <w:rPr>
          <w:spacing w:val="3"/>
          <w:sz w:val="22"/>
          <w:szCs w:val="22"/>
        </w:rPr>
        <w:t>TELEFON:</w:t>
      </w:r>
    </w:p>
    <w:p w:rsidR="00F03A28" w:rsidRPr="00A222F2" w:rsidRDefault="00F03A28" w:rsidP="00F03A28">
      <w:pPr>
        <w:shd w:val="clear" w:color="auto" w:fill="FFFFFF"/>
        <w:spacing w:before="475"/>
        <w:ind w:left="5"/>
        <w:jc w:val="both"/>
        <w:rPr>
          <w:sz w:val="22"/>
          <w:szCs w:val="22"/>
        </w:rPr>
      </w:pPr>
      <w:r w:rsidRPr="00A222F2">
        <w:rPr>
          <w:spacing w:val="-3"/>
          <w:sz w:val="22"/>
          <w:szCs w:val="22"/>
        </w:rPr>
        <w:t>FAKS:</w:t>
      </w:r>
    </w:p>
    <w:p w:rsidR="00F03A28" w:rsidRPr="00A222F2" w:rsidRDefault="00F03A28" w:rsidP="00F03A28">
      <w:pPr>
        <w:shd w:val="clear" w:color="auto" w:fill="FFFFFF"/>
        <w:spacing w:before="490" w:line="230" w:lineRule="exact"/>
        <w:ind w:right="5107"/>
        <w:jc w:val="both"/>
        <w:rPr>
          <w:sz w:val="22"/>
          <w:szCs w:val="22"/>
        </w:rPr>
      </w:pPr>
      <w:r w:rsidRPr="00A222F2">
        <w:rPr>
          <w:spacing w:val="-1"/>
          <w:sz w:val="22"/>
          <w:szCs w:val="22"/>
        </w:rPr>
        <w:t xml:space="preserve">ID za DDV oz. DAVČNA ŠTEVILKA </w:t>
      </w:r>
      <w:r w:rsidRPr="00A222F2">
        <w:rPr>
          <w:spacing w:val="1"/>
          <w:sz w:val="22"/>
          <w:szCs w:val="22"/>
        </w:rPr>
        <w:t>PONUDNIKA:</w:t>
      </w:r>
    </w:p>
    <w:p w:rsidR="00F03A28" w:rsidRPr="00A222F2" w:rsidRDefault="00F03A28" w:rsidP="00F03A28">
      <w:pPr>
        <w:shd w:val="clear" w:color="auto" w:fill="FFFFFF"/>
        <w:spacing w:before="485"/>
        <w:jc w:val="both"/>
        <w:rPr>
          <w:sz w:val="22"/>
          <w:szCs w:val="22"/>
        </w:rPr>
      </w:pPr>
      <w:r w:rsidRPr="00A222F2">
        <w:rPr>
          <w:spacing w:val="3"/>
          <w:sz w:val="22"/>
          <w:szCs w:val="22"/>
        </w:rPr>
        <w:t>MATIČNA ŠTEVILKA:</w:t>
      </w:r>
    </w:p>
    <w:p w:rsidR="00F03A28" w:rsidRPr="00A222F2" w:rsidRDefault="00F03A28" w:rsidP="00F03A28">
      <w:pPr>
        <w:shd w:val="clear" w:color="auto" w:fill="FFFFFF"/>
        <w:spacing w:before="490"/>
        <w:ind w:left="5"/>
        <w:jc w:val="both"/>
        <w:rPr>
          <w:sz w:val="22"/>
          <w:szCs w:val="22"/>
        </w:rPr>
      </w:pPr>
      <w:r w:rsidRPr="00A222F2">
        <w:rPr>
          <w:spacing w:val="1"/>
          <w:sz w:val="22"/>
          <w:szCs w:val="22"/>
        </w:rPr>
        <w:t>ŠTEVILKE TRR-jev Z NAVEDBO BANK:</w:t>
      </w:r>
    </w:p>
    <w:p w:rsidR="00F03A28" w:rsidRPr="00A222F2" w:rsidRDefault="00F03A28" w:rsidP="00F03A28">
      <w:pPr>
        <w:shd w:val="clear" w:color="auto" w:fill="FFFFFF"/>
        <w:spacing w:before="1627" w:line="230" w:lineRule="exact"/>
        <w:ind w:left="10" w:right="5107"/>
        <w:jc w:val="both"/>
        <w:rPr>
          <w:sz w:val="22"/>
          <w:szCs w:val="22"/>
        </w:rPr>
      </w:pPr>
      <w:r w:rsidRPr="00A222F2">
        <w:rPr>
          <w:spacing w:val="1"/>
          <w:sz w:val="22"/>
          <w:szCs w:val="22"/>
        </w:rPr>
        <w:t xml:space="preserve">ODGOVORNA OSEBA ZA PODPIS </w:t>
      </w:r>
      <w:r w:rsidRPr="00A222F2">
        <w:rPr>
          <w:spacing w:val="3"/>
          <w:sz w:val="22"/>
          <w:szCs w:val="22"/>
        </w:rPr>
        <w:t>POGODBE:</w:t>
      </w:r>
    </w:p>
    <w:p w:rsidR="00F03A28" w:rsidRPr="00A222F2" w:rsidRDefault="00F03A28" w:rsidP="00F03A28">
      <w:pPr>
        <w:shd w:val="clear" w:color="auto" w:fill="FFFFFF"/>
        <w:tabs>
          <w:tab w:val="left" w:pos="4747"/>
        </w:tabs>
        <w:spacing w:before="1066"/>
        <w:ind w:left="67"/>
        <w:jc w:val="both"/>
        <w:rPr>
          <w:sz w:val="22"/>
          <w:szCs w:val="22"/>
        </w:rPr>
      </w:pPr>
      <w:r w:rsidRPr="00A222F2">
        <w:rPr>
          <w:spacing w:val="5"/>
          <w:sz w:val="22"/>
          <w:szCs w:val="22"/>
        </w:rPr>
        <w:t>Kraj in datum:</w:t>
      </w:r>
      <w:r w:rsidRPr="00A222F2">
        <w:rPr>
          <w:sz w:val="22"/>
          <w:szCs w:val="22"/>
        </w:rPr>
        <w:tab/>
      </w:r>
      <w:r w:rsidRPr="00A222F2">
        <w:rPr>
          <w:spacing w:val="4"/>
          <w:sz w:val="22"/>
          <w:szCs w:val="22"/>
        </w:rPr>
        <w:t>Ponudnik:</w:t>
      </w:r>
    </w:p>
    <w:p w:rsidR="00F03A28" w:rsidRPr="00A222F2" w:rsidRDefault="00F03A28" w:rsidP="00F03A28">
      <w:pPr>
        <w:shd w:val="clear" w:color="auto" w:fill="FFFFFF"/>
        <w:spacing w:before="461"/>
        <w:ind w:left="4747"/>
        <w:jc w:val="both"/>
        <w:rPr>
          <w:sz w:val="22"/>
          <w:szCs w:val="22"/>
        </w:rPr>
      </w:pPr>
      <w:r w:rsidRPr="00A222F2">
        <w:rPr>
          <w:sz w:val="22"/>
          <w:szCs w:val="22"/>
        </w:rPr>
        <w:t>Žig in podpis:</w:t>
      </w:r>
    </w:p>
    <w:p w:rsidR="00F03A28" w:rsidRPr="00A222F2" w:rsidRDefault="00F03A28" w:rsidP="00F03A28">
      <w:pPr>
        <w:shd w:val="clear" w:color="auto" w:fill="FFFFFF"/>
        <w:spacing w:before="461"/>
        <w:ind w:left="4747"/>
        <w:jc w:val="both"/>
        <w:rPr>
          <w:sz w:val="22"/>
          <w:szCs w:val="22"/>
        </w:rPr>
        <w:sectPr w:rsidR="00F03A28" w:rsidRPr="00A222F2">
          <w:pgSz w:w="11909" w:h="16834"/>
          <w:pgMar w:top="1440" w:right="1876" w:bottom="720" w:left="1537" w:header="708" w:footer="708" w:gutter="0"/>
          <w:cols w:space="60"/>
          <w:noEndnote/>
        </w:sectPr>
      </w:pPr>
    </w:p>
    <w:p w:rsidR="00F03A28" w:rsidRPr="00B3721B" w:rsidRDefault="00F03A28" w:rsidP="00F03A28">
      <w:pPr>
        <w:shd w:val="clear" w:color="auto" w:fill="FFFFFF"/>
        <w:spacing w:line="552" w:lineRule="exact"/>
        <w:ind w:left="1790" w:firstLine="5861"/>
        <w:jc w:val="both"/>
        <w:rPr>
          <w:sz w:val="24"/>
          <w:szCs w:val="24"/>
        </w:rPr>
      </w:pPr>
      <w:r w:rsidRPr="00A222F2">
        <w:rPr>
          <w:i/>
          <w:iCs/>
          <w:spacing w:val="1"/>
          <w:sz w:val="22"/>
          <w:szCs w:val="22"/>
        </w:rPr>
        <w:lastRenderedPageBreak/>
        <w:t xml:space="preserve">Priloga št. 2 </w:t>
      </w:r>
      <w:r w:rsidRPr="00B3721B">
        <w:rPr>
          <w:i/>
          <w:iCs/>
          <w:spacing w:val="4"/>
          <w:sz w:val="24"/>
          <w:szCs w:val="24"/>
        </w:rPr>
        <w:t>IZJAVA O SPREJEMU POGOJEV JAVEGA ZBIRANJA PONUDB</w:t>
      </w:r>
    </w:p>
    <w:p w:rsidR="00F03A28" w:rsidRPr="00B3721B" w:rsidRDefault="00F03A28" w:rsidP="00F03A28">
      <w:pPr>
        <w:shd w:val="clear" w:color="auto" w:fill="FFFFFF"/>
        <w:spacing w:before="859" w:line="278" w:lineRule="exact"/>
        <w:jc w:val="both"/>
        <w:rPr>
          <w:sz w:val="24"/>
          <w:szCs w:val="24"/>
        </w:rPr>
      </w:pPr>
      <w:r w:rsidRPr="00B3721B">
        <w:rPr>
          <w:spacing w:val="3"/>
          <w:w w:val="96"/>
          <w:sz w:val="24"/>
          <w:szCs w:val="24"/>
        </w:rPr>
        <w:t xml:space="preserve">Izjavljamo, da z oddajo ponudbe v celoti sprejemamo pogoje javnega zbiranja ponudb za najem </w:t>
      </w:r>
      <w:r w:rsidRPr="00B3721B">
        <w:rPr>
          <w:spacing w:val="2"/>
          <w:w w:val="96"/>
          <w:sz w:val="24"/>
          <w:szCs w:val="24"/>
        </w:rPr>
        <w:t>prostorov na naslovu Koroška cesta 37 a, 3320 Velenje.</w:t>
      </w:r>
    </w:p>
    <w:p w:rsidR="00F03A28" w:rsidRPr="00B3721B" w:rsidRDefault="00F03A28" w:rsidP="00F03A28">
      <w:pPr>
        <w:shd w:val="clear" w:color="auto" w:fill="FFFFFF"/>
        <w:tabs>
          <w:tab w:val="left" w:pos="5146"/>
        </w:tabs>
        <w:spacing w:before="1877"/>
        <w:ind w:left="5"/>
        <w:jc w:val="both"/>
        <w:rPr>
          <w:sz w:val="24"/>
          <w:szCs w:val="24"/>
        </w:rPr>
      </w:pPr>
      <w:r w:rsidRPr="00B3721B">
        <w:rPr>
          <w:b/>
          <w:bCs/>
          <w:spacing w:val="-1"/>
          <w:w w:val="96"/>
          <w:sz w:val="24"/>
          <w:szCs w:val="24"/>
        </w:rPr>
        <w:t>Kraj in datum:</w:t>
      </w:r>
      <w:r w:rsidRPr="00B3721B">
        <w:rPr>
          <w:b/>
          <w:bCs/>
          <w:sz w:val="24"/>
          <w:szCs w:val="24"/>
        </w:rPr>
        <w:tab/>
        <w:t xml:space="preserve">      </w:t>
      </w:r>
      <w:r w:rsidRPr="00B3721B">
        <w:rPr>
          <w:b/>
          <w:bCs/>
          <w:spacing w:val="-2"/>
          <w:w w:val="96"/>
          <w:sz w:val="24"/>
          <w:szCs w:val="24"/>
        </w:rPr>
        <w:t>Ponudnik:</w:t>
      </w:r>
    </w:p>
    <w:p w:rsidR="00F03A28" w:rsidRPr="00B3721B" w:rsidRDefault="00F03A28" w:rsidP="00F03A28">
      <w:pPr>
        <w:shd w:val="clear" w:color="auto" w:fill="FFFFFF"/>
        <w:tabs>
          <w:tab w:val="left" w:pos="5146"/>
        </w:tabs>
        <w:spacing w:before="235"/>
        <w:ind w:left="2222"/>
        <w:jc w:val="both"/>
        <w:rPr>
          <w:sz w:val="24"/>
          <w:szCs w:val="24"/>
        </w:rPr>
      </w:pPr>
      <w:r w:rsidRPr="00B3721B">
        <w:rPr>
          <w:b/>
          <w:bCs/>
          <w:spacing w:val="-17"/>
          <w:w w:val="96"/>
          <w:sz w:val="24"/>
          <w:szCs w:val="24"/>
        </w:rPr>
        <w:t xml:space="preserve">                 Žig:</w:t>
      </w:r>
      <w:r w:rsidRPr="00B3721B">
        <w:rPr>
          <w:b/>
          <w:bCs/>
          <w:sz w:val="24"/>
          <w:szCs w:val="24"/>
        </w:rPr>
        <w:tab/>
        <w:t xml:space="preserve">      </w:t>
      </w:r>
      <w:r w:rsidRPr="00B3721B">
        <w:rPr>
          <w:b/>
          <w:bCs/>
          <w:spacing w:val="-2"/>
          <w:w w:val="96"/>
          <w:sz w:val="24"/>
          <w:szCs w:val="24"/>
        </w:rPr>
        <w:t>Podpis:</w:t>
      </w:r>
    </w:p>
    <w:p w:rsidR="00F03A28" w:rsidRPr="00A222F2" w:rsidRDefault="00F03A28" w:rsidP="00F03A28">
      <w:pPr>
        <w:shd w:val="clear" w:color="auto" w:fill="FFFFFF"/>
        <w:tabs>
          <w:tab w:val="left" w:pos="5146"/>
        </w:tabs>
        <w:spacing w:before="235"/>
        <w:ind w:left="2222"/>
        <w:jc w:val="both"/>
        <w:rPr>
          <w:sz w:val="22"/>
          <w:szCs w:val="22"/>
        </w:rPr>
      </w:pPr>
    </w:p>
    <w:p w:rsidR="00F03A28" w:rsidRPr="00A222F2" w:rsidRDefault="00F03A28" w:rsidP="00F03A28">
      <w:pPr>
        <w:shd w:val="clear" w:color="auto" w:fill="FFFFFF"/>
        <w:tabs>
          <w:tab w:val="left" w:pos="5146"/>
        </w:tabs>
        <w:spacing w:before="235"/>
        <w:ind w:left="2222"/>
        <w:jc w:val="both"/>
        <w:rPr>
          <w:sz w:val="22"/>
          <w:szCs w:val="22"/>
        </w:rPr>
      </w:pPr>
    </w:p>
    <w:p w:rsidR="00F03A28" w:rsidRPr="00A222F2" w:rsidRDefault="00F03A28" w:rsidP="00F03A28">
      <w:pPr>
        <w:shd w:val="clear" w:color="auto" w:fill="FFFFFF"/>
        <w:tabs>
          <w:tab w:val="left" w:pos="5146"/>
        </w:tabs>
        <w:spacing w:before="235"/>
        <w:ind w:left="2222"/>
        <w:jc w:val="both"/>
        <w:rPr>
          <w:sz w:val="22"/>
          <w:szCs w:val="22"/>
        </w:rPr>
      </w:pPr>
    </w:p>
    <w:p w:rsidR="00F03A28" w:rsidRPr="00A222F2" w:rsidRDefault="00F03A28" w:rsidP="00F03A28">
      <w:pPr>
        <w:widowControl/>
        <w:autoSpaceDE/>
        <w:autoSpaceDN/>
        <w:adjustRightInd/>
        <w:spacing w:line="360" w:lineRule="auto"/>
        <w:jc w:val="both"/>
        <w:rPr>
          <w:rFonts w:ascii="Arial Narrow" w:eastAsia="Times New Roman" w:hAnsi="Arial Narrow" w:cs="Arial"/>
          <w:b/>
          <w:sz w:val="22"/>
          <w:szCs w:val="22"/>
          <w:lang w:eastAsia="en-US"/>
        </w:rPr>
      </w:pPr>
    </w:p>
    <w:p w:rsidR="00F03A28" w:rsidRPr="00A222F2" w:rsidRDefault="00F03A28" w:rsidP="00F03A28">
      <w:pPr>
        <w:shd w:val="clear" w:color="auto" w:fill="FFFFFF"/>
        <w:tabs>
          <w:tab w:val="left" w:pos="5146"/>
        </w:tabs>
        <w:spacing w:before="235"/>
        <w:ind w:left="2222"/>
        <w:jc w:val="both"/>
        <w:rPr>
          <w:sz w:val="22"/>
          <w:szCs w:val="22"/>
        </w:rPr>
        <w:sectPr w:rsidR="00F03A28" w:rsidRPr="00A222F2">
          <w:pgSz w:w="11909" w:h="16834"/>
          <w:pgMar w:top="1440" w:right="1483" w:bottom="720" w:left="1464" w:header="708" w:footer="708" w:gutter="0"/>
          <w:cols w:space="60"/>
          <w:noEndnote/>
        </w:sectPr>
      </w:pPr>
    </w:p>
    <w:p w:rsidR="00F03A28" w:rsidRPr="00A222F2" w:rsidRDefault="00F03A28" w:rsidP="00F03A28">
      <w:pPr>
        <w:framePr w:h="874" w:hSpace="38" w:wrap="notBeside" w:vAnchor="text" w:hAnchor="margin" w:x="-4117" w:y="1503"/>
        <w:jc w:val="both"/>
        <w:rPr>
          <w:sz w:val="22"/>
          <w:szCs w:val="22"/>
        </w:rPr>
      </w:pPr>
    </w:p>
    <w:p w:rsidR="00F03A28" w:rsidRPr="00A222F2" w:rsidRDefault="00F03A28" w:rsidP="00F03A28">
      <w:pPr>
        <w:shd w:val="clear" w:color="auto" w:fill="FFFFFF"/>
        <w:tabs>
          <w:tab w:val="left" w:pos="4485"/>
        </w:tabs>
        <w:spacing w:line="542" w:lineRule="exact"/>
        <w:jc w:val="both"/>
        <w:rPr>
          <w:i/>
          <w:iCs/>
          <w:spacing w:val="2"/>
          <w:sz w:val="22"/>
          <w:szCs w:val="22"/>
        </w:rPr>
      </w:pPr>
      <w:r w:rsidRPr="00A222F2">
        <w:rPr>
          <w:i/>
          <w:iCs/>
          <w:spacing w:val="2"/>
          <w:sz w:val="22"/>
          <w:szCs w:val="22"/>
        </w:rPr>
        <w:t xml:space="preserve"> </w:t>
      </w:r>
      <w:r w:rsidRPr="00A222F2">
        <w:rPr>
          <w:i/>
          <w:iCs/>
          <w:spacing w:val="2"/>
          <w:sz w:val="22"/>
          <w:szCs w:val="22"/>
        </w:rPr>
        <w:tab/>
      </w:r>
      <w:r w:rsidRPr="00A222F2">
        <w:rPr>
          <w:i/>
          <w:iCs/>
          <w:spacing w:val="2"/>
          <w:sz w:val="22"/>
          <w:szCs w:val="22"/>
        </w:rPr>
        <w:tab/>
      </w:r>
      <w:r w:rsidRPr="00A222F2">
        <w:rPr>
          <w:i/>
          <w:iCs/>
          <w:spacing w:val="2"/>
          <w:sz w:val="22"/>
          <w:szCs w:val="22"/>
        </w:rPr>
        <w:tab/>
      </w:r>
      <w:r w:rsidRPr="00A222F2">
        <w:rPr>
          <w:i/>
          <w:iCs/>
          <w:spacing w:val="2"/>
          <w:sz w:val="22"/>
          <w:szCs w:val="22"/>
        </w:rPr>
        <w:tab/>
      </w:r>
      <w:r w:rsidRPr="00A222F2">
        <w:rPr>
          <w:i/>
          <w:iCs/>
          <w:spacing w:val="2"/>
          <w:sz w:val="22"/>
          <w:szCs w:val="22"/>
        </w:rPr>
        <w:tab/>
        <w:t>Priloga št. 3</w:t>
      </w:r>
    </w:p>
    <w:tbl>
      <w:tblPr>
        <w:tblpPr w:leftFromText="141" w:rightFromText="141" w:vertAnchor="text" w:horzAnchor="margin" w:tblpY="-178"/>
        <w:tblW w:w="0" w:type="auto"/>
        <w:tblLook w:val="01E0" w:firstRow="1" w:lastRow="1" w:firstColumn="1" w:lastColumn="1" w:noHBand="0" w:noVBand="0"/>
      </w:tblPr>
      <w:tblGrid>
        <w:gridCol w:w="3960"/>
        <w:gridCol w:w="4896"/>
      </w:tblGrid>
      <w:tr w:rsidR="00F03A28" w:rsidRPr="00A222F2" w:rsidTr="001523A0">
        <w:tc>
          <w:tcPr>
            <w:tcW w:w="4398" w:type="dxa"/>
          </w:tcPr>
          <w:p w:rsidR="00F03A28" w:rsidRPr="00A222F2" w:rsidRDefault="00F03A28" w:rsidP="001523A0">
            <w:pPr>
              <w:widowControl/>
              <w:autoSpaceDE/>
              <w:autoSpaceDN/>
              <w:adjustRightInd/>
              <w:jc w:val="both"/>
              <w:rPr>
                <w:rFonts w:ascii="Arial Narrow" w:eastAsia="Times New Roman" w:hAnsi="Arial Narrow"/>
                <w:sz w:val="22"/>
                <w:szCs w:val="22"/>
              </w:rPr>
            </w:pPr>
          </w:p>
          <w:p w:rsidR="00F03A28" w:rsidRPr="00A222F2" w:rsidRDefault="00F03A28" w:rsidP="001523A0">
            <w:pPr>
              <w:widowControl/>
              <w:autoSpaceDE/>
              <w:autoSpaceDN/>
              <w:adjustRightInd/>
              <w:jc w:val="both"/>
              <w:rPr>
                <w:rFonts w:ascii="Arial Narrow" w:eastAsia="Times New Roman" w:hAnsi="Arial Narrow"/>
                <w:sz w:val="22"/>
                <w:szCs w:val="22"/>
              </w:rPr>
            </w:pPr>
          </w:p>
          <w:p w:rsidR="00F03A28" w:rsidRPr="00A222F2" w:rsidRDefault="00F03A28" w:rsidP="001523A0">
            <w:pPr>
              <w:widowControl/>
              <w:autoSpaceDE/>
              <w:autoSpaceDN/>
              <w:adjustRightInd/>
              <w:jc w:val="both"/>
              <w:rPr>
                <w:rFonts w:ascii="Arial Narrow" w:eastAsia="Times New Roman" w:hAnsi="Arial Narrow"/>
                <w:sz w:val="22"/>
                <w:szCs w:val="22"/>
              </w:rPr>
            </w:pPr>
            <w:r w:rsidRPr="00A222F2">
              <w:rPr>
                <w:rFonts w:ascii="Arial Narrow" w:eastAsia="Times New Roman" w:hAnsi="Arial Narrow"/>
                <w:noProof/>
                <w:sz w:val="22"/>
                <w:szCs w:val="22"/>
              </w:rPr>
              <w:drawing>
                <wp:inline distT="0" distB="0" distL="0" distR="0" wp14:anchorId="2A141DD2" wp14:editId="60C8B79C">
                  <wp:extent cx="471805" cy="576580"/>
                  <wp:effectExtent l="0" t="0" r="4445" b="0"/>
                  <wp:docPr id="1" name="Slika 1" descr="grb_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m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805" cy="576580"/>
                          </a:xfrm>
                          <a:prstGeom prst="rect">
                            <a:avLst/>
                          </a:prstGeom>
                          <a:noFill/>
                          <a:ln>
                            <a:noFill/>
                          </a:ln>
                        </pic:spPr>
                      </pic:pic>
                    </a:graphicData>
                  </a:graphic>
                </wp:inline>
              </w:drawing>
            </w:r>
          </w:p>
          <w:p w:rsidR="00F03A28" w:rsidRPr="00A222F2" w:rsidRDefault="00F03A28" w:rsidP="001523A0">
            <w:pPr>
              <w:widowControl/>
              <w:autoSpaceDE/>
              <w:autoSpaceDN/>
              <w:adjustRightInd/>
              <w:jc w:val="both"/>
              <w:rPr>
                <w:rFonts w:ascii="Arial Narrow" w:eastAsia="Times New Roman" w:hAnsi="Arial Narrow"/>
                <w:sz w:val="22"/>
                <w:szCs w:val="22"/>
              </w:rPr>
            </w:pPr>
          </w:p>
          <w:p w:rsidR="00F03A28" w:rsidRPr="00A222F2" w:rsidRDefault="00F03A28" w:rsidP="001523A0">
            <w:pPr>
              <w:widowControl/>
              <w:autoSpaceDE/>
              <w:autoSpaceDN/>
              <w:adjustRightInd/>
              <w:jc w:val="both"/>
              <w:rPr>
                <w:rFonts w:ascii="Arial Narrow" w:eastAsia="Times New Roman" w:hAnsi="Arial Narrow"/>
                <w:sz w:val="22"/>
                <w:szCs w:val="22"/>
              </w:rPr>
            </w:pPr>
            <w:r w:rsidRPr="00A222F2">
              <w:rPr>
                <w:rFonts w:ascii="Arial Narrow" w:eastAsia="Times New Roman" w:hAnsi="Arial Narrow"/>
                <w:sz w:val="22"/>
                <w:szCs w:val="22"/>
              </w:rPr>
              <w:t>Mestna občina Velenje</w:t>
            </w:r>
          </w:p>
        </w:tc>
        <w:tc>
          <w:tcPr>
            <w:tcW w:w="4890" w:type="dxa"/>
          </w:tcPr>
          <w:p w:rsidR="00F03A28" w:rsidRPr="00A222F2" w:rsidRDefault="00F03A28" w:rsidP="001523A0">
            <w:pPr>
              <w:widowControl/>
              <w:autoSpaceDE/>
              <w:autoSpaceDN/>
              <w:adjustRightInd/>
              <w:jc w:val="both"/>
              <w:rPr>
                <w:rFonts w:ascii="Arial Narrow" w:eastAsia="Times New Roman" w:hAnsi="Arial Narrow"/>
                <w:sz w:val="22"/>
                <w:szCs w:val="22"/>
              </w:rPr>
            </w:pPr>
          </w:p>
          <w:p w:rsidR="00F03A28" w:rsidRPr="00A222F2" w:rsidRDefault="00F03A28" w:rsidP="001523A0">
            <w:pPr>
              <w:widowControl/>
              <w:autoSpaceDE/>
              <w:autoSpaceDN/>
              <w:adjustRightInd/>
              <w:jc w:val="both"/>
              <w:rPr>
                <w:rFonts w:ascii="Arial Narrow" w:eastAsia="Times New Roman" w:hAnsi="Arial Narrow" w:cs="Tahoma"/>
                <w:sz w:val="22"/>
                <w:szCs w:val="22"/>
              </w:rPr>
            </w:pPr>
            <w:r w:rsidRPr="00A222F2">
              <w:rPr>
                <w:rFonts w:ascii="Arial Narrow" w:eastAsia="Times New Roman" w:hAnsi="Arial Narrow"/>
                <w:b/>
                <w:i/>
                <w:noProof/>
                <w:sz w:val="22"/>
                <w:szCs w:val="22"/>
              </w:rPr>
              <w:drawing>
                <wp:inline distT="0" distB="0" distL="0" distR="0" wp14:anchorId="3C512CE7" wp14:editId="11347542">
                  <wp:extent cx="2970530" cy="815340"/>
                  <wp:effectExtent l="0" t="0" r="1270" b="3810"/>
                  <wp:docPr id="2" name="Slika 2" descr="LOGOTIP-ESR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ESR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530" cy="815340"/>
                          </a:xfrm>
                          <a:prstGeom prst="rect">
                            <a:avLst/>
                          </a:prstGeom>
                          <a:noFill/>
                          <a:ln>
                            <a:noFill/>
                          </a:ln>
                        </pic:spPr>
                      </pic:pic>
                    </a:graphicData>
                  </a:graphic>
                </wp:inline>
              </w:drawing>
            </w:r>
          </w:p>
          <w:p w:rsidR="00F03A28" w:rsidRPr="00A222F2" w:rsidRDefault="00F03A28" w:rsidP="001523A0">
            <w:pPr>
              <w:widowControl/>
              <w:autoSpaceDE/>
              <w:autoSpaceDN/>
              <w:adjustRightInd/>
              <w:jc w:val="both"/>
              <w:rPr>
                <w:rFonts w:ascii="Arial Narrow" w:eastAsia="Times New Roman" w:hAnsi="Arial Narrow"/>
                <w:b/>
                <w:i/>
                <w:sz w:val="22"/>
                <w:szCs w:val="22"/>
              </w:rPr>
            </w:pPr>
          </w:p>
        </w:tc>
      </w:tr>
    </w:tbl>
    <w:p w:rsidR="00F03A28" w:rsidRPr="00A222F2" w:rsidRDefault="00F03A28" w:rsidP="00F03A28">
      <w:pPr>
        <w:widowControl/>
        <w:tabs>
          <w:tab w:val="right" w:pos="9072"/>
        </w:tabs>
        <w:autoSpaceDE/>
        <w:autoSpaceDN/>
        <w:adjustRightInd/>
        <w:jc w:val="both"/>
        <w:rPr>
          <w:rFonts w:eastAsia="Times New Roman"/>
          <w:sz w:val="22"/>
          <w:szCs w:val="22"/>
        </w:rPr>
      </w:pPr>
      <w:r w:rsidRPr="00A222F2">
        <w:rPr>
          <w:rFonts w:eastAsia="Times New Roman"/>
          <w:b/>
          <w:sz w:val="22"/>
          <w:szCs w:val="22"/>
        </w:rPr>
        <w:t>1. MESTNA OBČINA VELENJE</w:t>
      </w:r>
      <w:r w:rsidRPr="00A222F2">
        <w:rPr>
          <w:rFonts w:eastAsia="Times New Roman"/>
          <w:sz w:val="22"/>
          <w:szCs w:val="22"/>
        </w:rPr>
        <w:t xml:space="preserve">, </w:t>
      </w:r>
    </w:p>
    <w:p w:rsidR="00F03A28" w:rsidRPr="00A222F2" w:rsidRDefault="00F03A28" w:rsidP="00F03A28">
      <w:pPr>
        <w:widowControl/>
        <w:tabs>
          <w:tab w:val="right" w:pos="9072"/>
        </w:tabs>
        <w:autoSpaceDE/>
        <w:autoSpaceDN/>
        <w:adjustRightInd/>
        <w:jc w:val="both"/>
        <w:rPr>
          <w:rFonts w:eastAsia="Times New Roman"/>
          <w:sz w:val="22"/>
          <w:szCs w:val="22"/>
        </w:rPr>
      </w:pPr>
      <w:r w:rsidRPr="00A222F2">
        <w:rPr>
          <w:rFonts w:eastAsia="Times New Roman"/>
          <w:sz w:val="22"/>
          <w:szCs w:val="22"/>
        </w:rPr>
        <w:t>Titov trg 1, 3320 Velenje,</w:t>
      </w:r>
      <w:r w:rsidRPr="00A222F2">
        <w:rPr>
          <w:rFonts w:eastAsia="Times New Roman"/>
          <w:sz w:val="22"/>
          <w:szCs w:val="22"/>
        </w:rPr>
        <w:tab/>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ki jo zastopa župan </w:t>
      </w:r>
      <w:r w:rsidRPr="00A222F2">
        <w:rPr>
          <w:rFonts w:eastAsia="Times New Roman"/>
          <w:b/>
          <w:sz w:val="22"/>
          <w:szCs w:val="22"/>
        </w:rPr>
        <w:t>Bojan Kontič</w:t>
      </w:r>
      <w:r w:rsidRPr="00A222F2">
        <w:rPr>
          <w:rFonts w:eastAsia="Times New Roman"/>
          <w:sz w:val="22"/>
          <w:szCs w:val="22"/>
        </w:rPr>
        <w:t>,</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Matična številka: 5884268</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ID za DDV: SI49082884</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podračun EZR MOV št.: SI56 0133 3010 0018 411 </w:t>
      </w:r>
    </w:p>
    <w:p w:rsidR="00F03A28" w:rsidRPr="00A222F2" w:rsidRDefault="00F03A28" w:rsidP="00F03A28">
      <w:pPr>
        <w:widowControl/>
        <w:autoSpaceDE/>
        <w:autoSpaceDN/>
        <w:adjustRightInd/>
        <w:jc w:val="both"/>
        <w:rPr>
          <w:rFonts w:eastAsia="Times New Roman"/>
          <w:b/>
          <w:sz w:val="22"/>
          <w:szCs w:val="22"/>
        </w:rPr>
      </w:pPr>
      <w:r w:rsidRPr="00A222F2">
        <w:rPr>
          <w:rFonts w:eastAsia="Times New Roman"/>
          <w:sz w:val="22"/>
          <w:szCs w:val="22"/>
        </w:rPr>
        <w:t>(v nadaljevanju:</w:t>
      </w:r>
      <w:r w:rsidRPr="00A222F2">
        <w:rPr>
          <w:rFonts w:eastAsia="Times New Roman"/>
          <w:b/>
          <w:sz w:val="22"/>
          <w:szCs w:val="22"/>
        </w:rPr>
        <w:t xml:space="preserve"> najemodajalec</w:t>
      </w:r>
      <w:r w:rsidRPr="00A222F2">
        <w:rPr>
          <w:rFonts w:eastAsia="Times New Roman"/>
          <w:sz w:val="22"/>
          <w:szCs w:val="22"/>
        </w:rPr>
        <w:t>)</w:t>
      </w: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both"/>
        <w:rPr>
          <w:rFonts w:eastAsia="Times New Roman"/>
          <w:b/>
          <w:sz w:val="22"/>
          <w:szCs w:val="22"/>
        </w:rPr>
      </w:pPr>
      <w:r w:rsidRPr="00A222F2">
        <w:rPr>
          <w:rFonts w:eastAsia="Times New Roman"/>
          <w:b/>
          <w:sz w:val="22"/>
          <w:szCs w:val="22"/>
        </w:rPr>
        <w:t>in</w:t>
      </w: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b/>
          <w:sz w:val="22"/>
          <w:szCs w:val="22"/>
        </w:rPr>
        <w:t>2. NAJEMNIK: _________________________________</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Naslov: _________________________________________, </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ki ga zastopa direktor ______________________________</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Matična številka: _________________________________</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ID za DDV: SI ___________________________________</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TRR št.: </w:t>
      </w:r>
      <w:r w:rsidRPr="00A222F2">
        <w:rPr>
          <w:rFonts w:eastAsia="Times New Roman"/>
          <w:bCs/>
          <w:sz w:val="22"/>
          <w:szCs w:val="22"/>
        </w:rPr>
        <w:t>SI56 ____________________________________</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(v nadaljevanju: </w:t>
      </w:r>
      <w:r w:rsidRPr="00A222F2">
        <w:rPr>
          <w:rFonts w:eastAsia="Times New Roman"/>
          <w:b/>
          <w:sz w:val="22"/>
          <w:szCs w:val="22"/>
        </w:rPr>
        <w:t>najemnik</w:t>
      </w:r>
      <w:r w:rsidRPr="00A222F2">
        <w:rPr>
          <w:rFonts w:eastAsia="Times New Roman"/>
          <w:sz w:val="22"/>
          <w:szCs w:val="22"/>
        </w:rPr>
        <w:t>)</w:t>
      </w: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both"/>
        <w:rPr>
          <w:rFonts w:eastAsia="Times New Roman"/>
          <w:b/>
          <w:sz w:val="22"/>
          <w:szCs w:val="22"/>
        </w:rPr>
      </w:pPr>
      <w:r w:rsidRPr="00A222F2">
        <w:rPr>
          <w:rFonts w:eastAsia="Times New Roman"/>
          <w:b/>
          <w:sz w:val="22"/>
          <w:szCs w:val="22"/>
        </w:rPr>
        <w:t>skleneta naslednjo</w:t>
      </w: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center"/>
        <w:rPr>
          <w:rFonts w:eastAsia="Times New Roman"/>
          <w:b/>
          <w:sz w:val="22"/>
          <w:szCs w:val="22"/>
        </w:rPr>
      </w:pPr>
      <w:r w:rsidRPr="00A222F2">
        <w:rPr>
          <w:rFonts w:eastAsia="Times New Roman"/>
          <w:b/>
          <w:sz w:val="22"/>
          <w:szCs w:val="22"/>
        </w:rPr>
        <w:t>N A J E M N O    P O G O D B O</w:t>
      </w:r>
    </w:p>
    <w:p w:rsidR="00F03A28" w:rsidRPr="00A222F2" w:rsidRDefault="00F03A28" w:rsidP="00F03A28">
      <w:pPr>
        <w:widowControl/>
        <w:autoSpaceDE/>
        <w:autoSpaceDN/>
        <w:adjustRightInd/>
        <w:rPr>
          <w:rFonts w:eastAsia="Times New Roman"/>
          <w:sz w:val="22"/>
          <w:szCs w:val="22"/>
        </w:rPr>
      </w:pPr>
    </w:p>
    <w:p w:rsidR="00F03A28" w:rsidRPr="00A222F2" w:rsidRDefault="00F03A28" w:rsidP="00F03A28">
      <w:pPr>
        <w:widowControl/>
        <w:autoSpaceDE/>
        <w:autoSpaceDN/>
        <w:adjustRightInd/>
        <w:rPr>
          <w:rFonts w:eastAsia="Times New Roman"/>
          <w:sz w:val="22"/>
          <w:szCs w:val="22"/>
        </w:rPr>
      </w:pPr>
      <w:r w:rsidRPr="00A222F2">
        <w:rPr>
          <w:rFonts w:eastAsia="Times New Roman"/>
          <w:sz w:val="22"/>
          <w:szCs w:val="22"/>
        </w:rPr>
        <w:t>kot sledi:</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numPr>
          <w:ilvl w:val="0"/>
          <w:numId w:val="1"/>
        </w:numPr>
        <w:autoSpaceDE/>
        <w:autoSpaceDN/>
        <w:adjustRightInd/>
        <w:jc w:val="both"/>
        <w:rPr>
          <w:rFonts w:eastAsia="Times New Roman"/>
          <w:b/>
          <w:sz w:val="22"/>
          <w:szCs w:val="22"/>
        </w:rPr>
      </w:pPr>
      <w:r w:rsidRPr="00A222F2">
        <w:rPr>
          <w:rFonts w:eastAsia="Times New Roman"/>
          <w:b/>
          <w:sz w:val="22"/>
          <w:szCs w:val="22"/>
        </w:rPr>
        <w:t>UVODNE UGOTOVITVE</w:t>
      </w: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center"/>
        <w:rPr>
          <w:rFonts w:eastAsia="Times New Roman"/>
          <w:b/>
          <w:sz w:val="22"/>
          <w:szCs w:val="22"/>
        </w:rPr>
      </w:pPr>
      <w:r w:rsidRPr="00A222F2">
        <w:rPr>
          <w:rFonts w:eastAsia="Times New Roman"/>
          <w:b/>
          <w:sz w:val="22"/>
          <w:szCs w:val="22"/>
        </w:rPr>
        <w:t>1. člen</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Pogodbeni stranki uvodoma kot nesporno ugotavljata, da:</w:t>
      </w:r>
    </w:p>
    <w:p w:rsidR="00F03A28" w:rsidRPr="00A222F2" w:rsidRDefault="00F03A28" w:rsidP="00F03A28">
      <w:pPr>
        <w:widowControl/>
        <w:numPr>
          <w:ilvl w:val="0"/>
          <w:numId w:val="3"/>
        </w:numPr>
        <w:autoSpaceDE/>
        <w:autoSpaceDN/>
        <w:adjustRightInd/>
        <w:jc w:val="both"/>
        <w:rPr>
          <w:rFonts w:eastAsia="Times New Roman"/>
          <w:sz w:val="22"/>
          <w:szCs w:val="22"/>
          <w:lang w:eastAsia="en-US"/>
        </w:rPr>
      </w:pPr>
      <w:r w:rsidRPr="00A222F2">
        <w:rPr>
          <w:rFonts w:eastAsia="Times New Roman"/>
          <w:sz w:val="22"/>
          <w:szCs w:val="22"/>
          <w:lang w:eastAsia="en-US"/>
        </w:rPr>
        <w:t xml:space="preserve">je najemodajalec zavezan k spoštovanju Zakona o stvarnem premoženju države, </w:t>
      </w:r>
      <w:r w:rsidRPr="00A222F2">
        <w:rPr>
          <w:sz w:val="22"/>
          <w:szCs w:val="22"/>
        </w:rPr>
        <w:t xml:space="preserve">in samoupravnih lokalnih skupnosti (Ur. l. RS, št. 86/2010, 75/2012 in 47/2013 –ZDU-1G in 50/2014) in Uredbe o stvarnem premoženju države in samoupravnih lokalnih skupnosti (Ur. l. RS, št. 34/2011, 42/2012, 24/2013 in 10/2014) </w:t>
      </w:r>
      <w:r w:rsidRPr="00A222F2">
        <w:rPr>
          <w:rFonts w:eastAsia="Times New Roman"/>
          <w:sz w:val="22"/>
          <w:szCs w:val="22"/>
          <w:lang w:eastAsia="en-US"/>
        </w:rPr>
        <w:t xml:space="preserve">ter je na njuni podlagi izvedel javni razpis za oddajo prostorov v najem, ki je bil objavljen v Uradnem listu RS, </w:t>
      </w:r>
      <w:r w:rsidRPr="00103E7B">
        <w:rPr>
          <w:rFonts w:eastAsia="Times New Roman"/>
          <w:sz w:val="22"/>
          <w:szCs w:val="22"/>
          <w:lang w:eastAsia="en-US"/>
        </w:rPr>
        <w:t>št. ______</w:t>
      </w:r>
      <w:r w:rsidRPr="00A222F2">
        <w:rPr>
          <w:rFonts w:eastAsia="Times New Roman"/>
          <w:sz w:val="22"/>
          <w:szCs w:val="22"/>
          <w:lang w:eastAsia="en-US"/>
        </w:rPr>
        <w:t xml:space="preserve"> in na spletni strani Mestne občine Velenje, </w:t>
      </w:r>
      <w:proofErr w:type="spellStart"/>
      <w:r w:rsidRPr="00A222F2">
        <w:rPr>
          <w:rFonts w:eastAsia="Times New Roman"/>
          <w:sz w:val="22"/>
          <w:szCs w:val="22"/>
          <w:lang w:eastAsia="en-US"/>
        </w:rPr>
        <w:t>www.velenje.si</w:t>
      </w:r>
      <w:proofErr w:type="spellEnd"/>
      <w:r w:rsidRPr="00A222F2">
        <w:rPr>
          <w:rFonts w:eastAsia="Times New Roman"/>
          <w:sz w:val="22"/>
          <w:szCs w:val="22"/>
          <w:lang w:eastAsia="en-US"/>
        </w:rPr>
        <w:t>;</w:t>
      </w:r>
    </w:p>
    <w:p w:rsidR="00F03A28" w:rsidRPr="00A222F2" w:rsidRDefault="00F03A28" w:rsidP="00F03A28">
      <w:pPr>
        <w:widowControl/>
        <w:numPr>
          <w:ilvl w:val="0"/>
          <w:numId w:val="3"/>
        </w:numPr>
        <w:autoSpaceDE/>
        <w:autoSpaceDN/>
        <w:adjustRightInd/>
        <w:jc w:val="both"/>
        <w:rPr>
          <w:rFonts w:eastAsia="Times New Roman"/>
          <w:sz w:val="22"/>
          <w:szCs w:val="22"/>
          <w:lang w:eastAsia="en-US"/>
        </w:rPr>
      </w:pPr>
      <w:r w:rsidRPr="00A222F2">
        <w:rPr>
          <w:rFonts w:eastAsia="Times New Roman"/>
          <w:sz w:val="22"/>
          <w:szCs w:val="22"/>
          <w:lang w:eastAsia="en-US"/>
        </w:rPr>
        <w:t>je najemnik s prijavo na javno zbiranje ponudb in z izborom najemnika kot najugodnejšega ponudnika, sprejel pogoje najema, navedene v javnem zbiranju ponudb;</w:t>
      </w:r>
    </w:p>
    <w:p w:rsidR="00F03A28" w:rsidRPr="00A222F2" w:rsidRDefault="00F03A28" w:rsidP="00F03A28">
      <w:pPr>
        <w:widowControl/>
        <w:numPr>
          <w:ilvl w:val="0"/>
          <w:numId w:val="3"/>
        </w:numPr>
        <w:autoSpaceDE/>
        <w:autoSpaceDN/>
        <w:adjustRightInd/>
        <w:jc w:val="both"/>
        <w:rPr>
          <w:rFonts w:eastAsia="Times New Roman"/>
          <w:sz w:val="22"/>
          <w:szCs w:val="22"/>
          <w:lang w:eastAsia="en-US"/>
        </w:rPr>
      </w:pPr>
      <w:r w:rsidRPr="00A222F2">
        <w:rPr>
          <w:rFonts w:eastAsia="Times New Roman"/>
          <w:sz w:val="22"/>
          <w:szCs w:val="22"/>
          <w:lang w:eastAsia="en-US"/>
        </w:rPr>
        <w:t>ponudba najemnika in priloge zahtevane v razpisu za javno zbiranje ponudb, so sestavni del najemne pogodbe;</w:t>
      </w:r>
    </w:p>
    <w:p w:rsidR="00F03A28" w:rsidRPr="00A222F2" w:rsidRDefault="00F03A28" w:rsidP="00F03A28">
      <w:pPr>
        <w:widowControl/>
        <w:numPr>
          <w:ilvl w:val="0"/>
          <w:numId w:val="3"/>
        </w:numPr>
        <w:autoSpaceDE/>
        <w:autoSpaceDN/>
        <w:adjustRightInd/>
        <w:jc w:val="both"/>
        <w:rPr>
          <w:rFonts w:eastAsia="Times New Roman"/>
          <w:sz w:val="22"/>
          <w:szCs w:val="22"/>
        </w:rPr>
      </w:pPr>
      <w:r w:rsidRPr="00A222F2">
        <w:rPr>
          <w:rFonts w:eastAsia="Times New Roman"/>
          <w:sz w:val="22"/>
          <w:szCs w:val="22"/>
        </w:rPr>
        <w:t>je najemodajalec lastnik prostorov v poslovnem objektu na naslovu Koroška cesta 37a, Velenje, ki se nahajajo v poslovnem objektu PC Rudarski dom, st</w:t>
      </w:r>
      <w:r w:rsidR="00E77AAD">
        <w:rPr>
          <w:rFonts w:eastAsia="Times New Roman"/>
          <w:sz w:val="22"/>
          <w:szCs w:val="22"/>
        </w:rPr>
        <w:t>avba št. 266, k. o. 964 Velenje.</w:t>
      </w:r>
      <w:r w:rsidRPr="00A222F2">
        <w:rPr>
          <w:rFonts w:eastAsia="Times New Roman"/>
          <w:sz w:val="22"/>
          <w:szCs w:val="22"/>
        </w:rPr>
        <w:t xml:space="preserve"> </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numPr>
          <w:ilvl w:val="0"/>
          <w:numId w:val="1"/>
        </w:numPr>
        <w:autoSpaceDE/>
        <w:autoSpaceDN/>
        <w:adjustRightInd/>
        <w:jc w:val="both"/>
        <w:rPr>
          <w:rFonts w:eastAsia="Times New Roman"/>
          <w:b/>
          <w:sz w:val="22"/>
          <w:szCs w:val="22"/>
        </w:rPr>
      </w:pPr>
      <w:r w:rsidRPr="00A222F2">
        <w:rPr>
          <w:rFonts w:eastAsia="Times New Roman"/>
          <w:b/>
          <w:sz w:val="22"/>
          <w:szCs w:val="22"/>
        </w:rPr>
        <w:lastRenderedPageBreak/>
        <w:t>PREDMET POGODBE</w:t>
      </w: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center"/>
        <w:rPr>
          <w:rFonts w:eastAsia="Times New Roman"/>
          <w:b/>
          <w:sz w:val="22"/>
          <w:szCs w:val="22"/>
        </w:rPr>
      </w:pPr>
      <w:r w:rsidRPr="00A222F2">
        <w:rPr>
          <w:rFonts w:eastAsia="Times New Roman"/>
          <w:b/>
          <w:sz w:val="22"/>
          <w:szCs w:val="22"/>
        </w:rPr>
        <w:t>2. člen</w:t>
      </w:r>
    </w:p>
    <w:p w:rsidR="00F03A28" w:rsidRPr="00A222F2" w:rsidRDefault="00F03A28" w:rsidP="00F03A28">
      <w:pPr>
        <w:widowControl/>
        <w:autoSpaceDE/>
        <w:autoSpaceDN/>
        <w:adjustRightInd/>
        <w:jc w:val="center"/>
        <w:rPr>
          <w:rFonts w:eastAsia="Times New Roman"/>
          <w:b/>
          <w:sz w:val="22"/>
          <w:szCs w:val="22"/>
        </w:rPr>
      </w:pPr>
    </w:p>
    <w:p w:rsidR="00E72A36" w:rsidRPr="00F60E79" w:rsidRDefault="00F03A28" w:rsidP="00E72A36">
      <w:pPr>
        <w:pStyle w:val="Brezrazmikov"/>
        <w:jc w:val="both"/>
        <w:rPr>
          <w:rFonts w:eastAsia="Times New Roman"/>
          <w:sz w:val="22"/>
          <w:szCs w:val="22"/>
        </w:rPr>
      </w:pPr>
      <w:r w:rsidRPr="00A222F2">
        <w:rPr>
          <w:rFonts w:eastAsia="Times New Roman"/>
          <w:sz w:val="22"/>
          <w:szCs w:val="22"/>
        </w:rPr>
        <w:t>Najemodajalec odda, najemnik pa prevzame v najem, in sicer za namen nudenja pomoči pri nastanku novih inovativnih podjetij v regiji, spodbujanje hitrejšega razvoja že obstoječih, nudenje stimulativnega podjetniškega okolja za razvoj podjetniških idej in mladih podjetij</w:t>
      </w:r>
      <w:r w:rsidR="004B6C85">
        <w:rPr>
          <w:rFonts w:eastAsia="Times New Roman"/>
          <w:sz w:val="22"/>
          <w:szCs w:val="22"/>
        </w:rPr>
        <w:t>, poslovne prostore (pisarniški in</w:t>
      </w:r>
      <w:r w:rsidRPr="00A222F2">
        <w:rPr>
          <w:rFonts w:eastAsia="Times New Roman"/>
          <w:sz w:val="22"/>
          <w:szCs w:val="22"/>
        </w:rPr>
        <w:t xml:space="preserve"> </w:t>
      </w:r>
      <w:r w:rsidR="00F60E79">
        <w:rPr>
          <w:rFonts w:eastAsia="Times New Roman"/>
          <w:sz w:val="22"/>
          <w:szCs w:val="22"/>
        </w:rPr>
        <w:t>poslovno-proizvodni</w:t>
      </w:r>
      <w:r w:rsidRPr="00A222F2">
        <w:rPr>
          <w:rFonts w:eastAsia="Times New Roman"/>
          <w:sz w:val="22"/>
          <w:szCs w:val="22"/>
        </w:rPr>
        <w:t xml:space="preserve">) na naslovu Koroška cesta 37a v Velenju, ki se nahajajo v poslovnem objektu PC Rudarski dom, v stavbi št. 266, k.o. 964 Velenje, </w:t>
      </w:r>
      <w:r w:rsidRPr="00F92E92">
        <w:rPr>
          <w:rFonts w:eastAsia="Times New Roman"/>
          <w:sz w:val="22"/>
          <w:szCs w:val="22"/>
        </w:rPr>
        <w:t xml:space="preserve">stoječa na </w:t>
      </w:r>
      <w:proofErr w:type="spellStart"/>
      <w:r w:rsidRPr="00F92E92">
        <w:rPr>
          <w:rFonts w:eastAsia="Times New Roman"/>
          <w:sz w:val="22"/>
          <w:szCs w:val="22"/>
        </w:rPr>
        <w:t>parc</w:t>
      </w:r>
      <w:proofErr w:type="spellEnd"/>
      <w:r w:rsidRPr="00F92E92">
        <w:rPr>
          <w:rFonts w:eastAsia="Times New Roman"/>
          <w:sz w:val="22"/>
          <w:szCs w:val="22"/>
        </w:rPr>
        <w:t>. št. 670/10, 670/9, 672/3, 672/4, 670/2 in 670/11, vse k. o. 964 Velenje, v skupni izmeri</w:t>
      </w:r>
      <w:r w:rsidRPr="00F92E92">
        <w:rPr>
          <w:rFonts w:eastAsia="Times New Roman"/>
          <w:b/>
          <w:sz w:val="22"/>
          <w:szCs w:val="22"/>
        </w:rPr>
        <w:t xml:space="preserve">: </w:t>
      </w:r>
      <w:r w:rsidRPr="00F92E92">
        <w:rPr>
          <w:rFonts w:eastAsia="Times New Roman"/>
          <w:sz w:val="22"/>
          <w:szCs w:val="22"/>
        </w:rPr>
        <w:t>pisarniški prostori</w:t>
      </w:r>
      <w:r w:rsidRPr="00F92E92">
        <w:rPr>
          <w:rFonts w:eastAsia="Times New Roman"/>
          <w:b/>
          <w:sz w:val="22"/>
          <w:szCs w:val="22"/>
        </w:rPr>
        <w:t xml:space="preserve"> </w:t>
      </w:r>
      <w:r w:rsidRPr="00F92E92">
        <w:rPr>
          <w:rFonts w:eastAsia="Times New Roman"/>
          <w:sz w:val="22"/>
          <w:szCs w:val="22"/>
        </w:rPr>
        <w:t xml:space="preserve">269,5 m2, poslovno-proizvodni prostori 722,66 m2 in </w:t>
      </w:r>
      <w:r w:rsidR="00F60E79" w:rsidRPr="00F60E79">
        <w:rPr>
          <w:rFonts w:eastAsia="Times New Roman"/>
          <w:sz w:val="22"/>
          <w:szCs w:val="22"/>
        </w:rPr>
        <w:t>poslovno-proizvodni prostori 752,53 m2, skupaj torej 1744,69 m2. Poslovni prostori imajo v souporabi skupne sanitarije, sejne sobe, čajno kuhinjo, hodnike in vetrolov, njihova uporaba pa je všteta v najemnino poslovnih prostorov. Celotna bruto površina poslovnih prostorov vključno s skupnimi prostori znaša 2412,73 m2.</w:t>
      </w:r>
    </w:p>
    <w:p w:rsidR="00F03A28" w:rsidRPr="00F60E79" w:rsidRDefault="00F03A28" w:rsidP="00F03A28">
      <w:pPr>
        <w:shd w:val="clear" w:color="auto" w:fill="FFFFFF"/>
        <w:spacing w:line="245" w:lineRule="exact"/>
        <w:ind w:right="5"/>
        <w:jc w:val="both"/>
        <w:rPr>
          <w:rFonts w:eastAsia="Times New Roman"/>
        </w:rPr>
      </w:pP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numPr>
          <w:ilvl w:val="0"/>
          <w:numId w:val="1"/>
        </w:numPr>
        <w:autoSpaceDE/>
        <w:autoSpaceDN/>
        <w:adjustRightInd/>
        <w:jc w:val="both"/>
        <w:rPr>
          <w:rFonts w:eastAsia="Times New Roman"/>
          <w:b/>
          <w:sz w:val="22"/>
          <w:szCs w:val="22"/>
        </w:rPr>
      </w:pPr>
      <w:r w:rsidRPr="00A222F2">
        <w:rPr>
          <w:rFonts w:eastAsia="Times New Roman"/>
          <w:b/>
          <w:sz w:val="22"/>
          <w:szCs w:val="22"/>
        </w:rPr>
        <w:t>OBVEZNOSTI NAJEMODAJALCA</w:t>
      </w: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center"/>
        <w:rPr>
          <w:rFonts w:eastAsia="Times New Roman"/>
          <w:b/>
          <w:sz w:val="22"/>
          <w:szCs w:val="22"/>
        </w:rPr>
      </w:pPr>
      <w:r w:rsidRPr="00A222F2">
        <w:rPr>
          <w:rFonts w:eastAsia="Times New Roman"/>
          <w:b/>
          <w:sz w:val="22"/>
          <w:szCs w:val="22"/>
        </w:rPr>
        <w:t>3. člen</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Obveznosti najemodajalca so, da:</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 xml:space="preserve">z dnem ________2014 prepusti v najem najemniku predmet najema, prostega oseb in stvari, ki ne spadajo v najem in podpiše primopredajni zapisnik; </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z izvrševanjem investicijskega vzdrževanja predmeta najema čim manj ovira najemnika pri normalni rabi ter skrbi, da je ohranjena njegova uporabna vrednost;</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odgovarja najemniku za vse stvarne in pravne napake predmeta najema, razen za tiste, ki so bile najemniku ob sklenitvi te pogodbe znane ali mu niso mogle ostati neznane.</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 </w:t>
      </w:r>
    </w:p>
    <w:p w:rsidR="00F03A28" w:rsidRPr="00A222F2" w:rsidRDefault="00F03A28" w:rsidP="00F03A28">
      <w:pPr>
        <w:widowControl/>
        <w:autoSpaceDE/>
        <w:autoSpaceDN/>
        <w:adjustRightInd/>
        <w:ind w:left="720"/>
        <w:jc w:val="both"/>
        <w:rPr>
          <w:rFonts w:eastAsia="Times New Roman"/>
          <w:sz w:val="22"/>
          <w:szCs w:val="22"/>
        </w:rPr>
      </w:pPr>
    </w:p>
    <w:p w:rsidR="00F03A28" w:rsidRPr="00A222F2" w:rsidRDefault="00F03A28" w:rsidP="00F03A28">
      <w:pPr>
        <w:widowControl/>
        <w:numPr>
          <w:ilvl w:val="0"/>
          <w:numId w:val="1"/>
        </w:numPr>
        <w:autoSpaceDE/>
        <w:autoSpaceDN/>
        <w:adjustRightInd/>
        <w:jc w:val="both"/>
        <w:rPr>
          <w:rFonts w:eastAsia="Times New Roman"/>
          <w:b/>
          <w:sz w:val="22"/>
          <w:szCs w:val="22"/>
        </w:rPr>
      </w:pPr>
      <w:r w:rsidRPr="00A222F2">
        <w:rPr>
          <w:rFonts w:eastAsia="Times New Roman"/>
          <w:b/>
          <w:sz w:val="22"/>
          <w:szCs w:val="22"/>
        </w:rPr>
        <w:t xml:space="preserve">OBVEZNOSTI NAJEMNIKA </w:t>
      </w: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center"/>
        <w:rPr>
          <w:rFonts w:eastAsia="Times New Roman"/>
          <w:b/>
          <w:sz w:val="22"/>
          <w:szCs w:val="22"/>
        </w:rPr>
      </w:pPr>
      <w:r w:rsidRPr="00A222F2">
        <w:rPr>
          <w:rFonts w:eastAsia="Times New Roman"/>
          <w:b/>
          <w:sz w:val="22"/>
          <w:szCs w:val="22"/>
        </w:rPr>
        <w:t>4. člen</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Obveznosti najemnika so, da:</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 xml:space="preserve">z dnem _______ 2014 prevzame v najem predmet najema in podpiše primopredajni zapisnik; </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 xml:space="preserve">redno plačuje najemnino; </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redno plačuje upravne in obratovalne stroške iz 6. člena te pogodbe;</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v kolikor najemodajalec zahteva dokazila o že zapadlih plačanih obratovalnih stroških predmeta najema, jih mora najemnik predložiti v roku 8 dni od dneva prejema zahteve;</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na svoje stroške tekoče vzdržuje predmet najema in vgrajeno opremo ter prevzema obveznosti za zamenjavo opreme, ki se poškoduje zaradi zunanjih vplivov;</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plačuje nadomestilo za uporabo stavbnega zemljišča za predmet najema oziroma drug ustrezen zakonsko veljaven davek;</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predmet najema uporablja le za namen po tej najemni pogodbi, v skladu s to najemno pogodbo ter s skrbnostjo dobrega gospodarja;</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obvešča najemodajalca in upravnika objekta o potrebnih popravilih, ki bremenijo najemodajalca; če gre za popravila, ki jih je treba izvršiti takoj, da ne bi prišlo do večje škode, pa tega ne stori že najemodajalec, mora najemnik popravilo izvršiti sam na stroške najemodajalca in ga o tem takoj obvestiti ter mu predložiti obračun stroškov s priloženimi računi izvedenih del;</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odpravi škodo na predmetu najema, ki jo sam povzroči ali jo povzročijo njegove stranke;</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ne prezidava ali kako drugače gradbeno spreminja predmeta najema, zlasti tudi ne posega v električno napeljavo ter strojne inštalacije in predmeta najema tudi ne adaptira, če nima za to vnaprejšnjega pisnega soglasja najemodajalca;</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z dnem prenehanja najemnega razmerja izprazni in izroči najemodajalcu predmet najema v stanju, v kakršnem ga je prejel, izvzemajoč pri tem obrabo z normalno uporabo;</w:t>
      </w:r>
    </w:p>
    <w:p w:rsidR="00F03A28" w:rsidRPr="00A222F2" w:rsidRDefault="00F03A28" w:rsidP="00F03A28">
      <w:pPr>
        <w:widowControl/>
        <w:numPr>
          <w:ilvl w:val="0"/>
          <w:numId w:val="2"/>
        </w:numPr>
        <w:autoSpaceDE/>
        <w:autoSpaceDN/>
        <w:adjustRightInd/>
        <w:jc w:val="both"/>
        <w:rPr>
          <w:rFonts w:eastAsia="Times New Roman"/>
          <w:sz w:val="22"/>
          <w:szCs w:val="22"/>
        </w:rPr>
      </w:pPr>
      <w:r w:rsidRPr="00A222F2">
        <w:rPr>
          <w:rFonts w:eastAsia="Times New Roman"/>
          <w:sz w:val="22"/>
          <w:szCs w:val="22"/>
        </w:rPr>
        <w:t>upošteva pravila hišnega reda za objekt PC Rudarski dom.</w:t>
      </w:r>
    </w:p>
    <w:p w:rsidR="00F03A28" w:rsidRPr="00A222F2" w:rsidRDefault="00F03A28" w:rsidP="00F03A28">
      <w:pPr>
        <w:jc w:val="both"/>
        <w:rPr>
          <w:rFonts w:eastAsia="Times New Roman"/>
          <w:sz w:val="22"/>
          <w:szCs w:val="22"/>
        </w:rPr>
      </w:pPr>
    </w:p>
    <w:p w:rsidR="00F03A28" w:rsidRPr="00A222F2" w:rsidRDefault="00F03A28" w:rsidP="00F03A28">
      <w:pPr>
        <w:jc w:val="both"/>
        <w:rPr>
          <w:rFonts w:eastAsia="Times New Roman"/>
          <w:sz w:val="22"/>
          <w:szCs w:val="22"/>
        </w:rPr>
      </w:pPr>
      <w:r w:rsidRPr="00A222F2">
        <w:rPr>
          <w:rFonts w:eastAsia="Times New Roman"/>
          <w:sz w:val="22"/>
          <w:szCs w:val="22"/>
        </w:rPr>
        <w:lastRenderedPageBreak/>
        <w:t>Pogodbeni stranki se bosta o višini morebitnega odškodninskega zahtevka, zaradi morebitno nastale škode na predmetu najema, dogovorili sporazumno ali na podlagi cenitve uradnega cenilca predpisane stroke.</w:t>
      </w:r>
    </w:p>
    <w:p w:rsidR="00F03A28" w:rsidRPr="00A222F2" w:rsidRDefault="00F03A28" w:rsidP="00F03A28">
      <w:pPr>
        <w:jc w:val="both"/>
        <w:rPr>
          <w:rFonts w:eastAsia="Times New Roman"/>
          <w:sz w:val="22"/>
          <w:szCs w:val="22"/>
        </w:rPr>
      </w:pPr>
    </w:p>
    <w:p w:rsidR="00F03A28" w:rsidRPr="00A222F2" w:rsidRDefault="00F03A28" w:rsidP="00F03A28">
      <w:pPr>
        <w:jc w:val="both"/>
        <w:rPr>
          <w:rFonts w:eastAsia="Times New Roman"/>
          <w:sz w:val="22"/>
          <w:szCs w:val="22"/>
        </w:rPr>
      </w:pPr>
    </w:p>
    <w:p w:rsidR="00F03A28" w:rsidRPr="00A222F2" w:rsidRDefault="00A75B53" w:rsidP="00A75B53">
      <w:pPr>
        <w:widowControl/>
        <w:numPr>
          <w:ilvl w:val="0"/>
          <w:numId w:val="1"/>
        </w:numPr>
        <w:tabs>
          <w:tab w:val="clear" w:pos="1080"/>
          <w:tab w:val="num" w:pos="709"/>
        </w:tabs>
        <w:autoSpaceDE/>
        <w:autoSpaceDN/>
        <w:adjustRightInd/>
        <w:ind w:hanging="654"/>
        <w:jc w:val="both"/>
        <w:rPr>
          <w:rFonts w:eastAsia="Times New Roman"/>
          <w:b/>
          <w:sz w:val="22"/>
          <w:szCs w:val="22"/>
        </w:rPr>
      </w:pPr>
      <w:r>
        <w:rPr>
          <w:rFonts w:eastAsia="Times New Roman"/>
          <w:b/>
          <w:sz w:val="22"/>
          <w:szCs w:val="22"/>
        </w:rPr>
        <w:t xml:space="preserve">      </w:t>
      </w:r>
      <w:r w:rsidR="00F03A28" w:rsidRPr="00A222F2">
        <w:rPr>
          <w:rFonts w:eastAsia="Times New Roman"/>
          <w:b/>
          <w:sz w:val="22"/>
          <w:szCs w:val="22"/>
        </w:rPr>
        <w:t xml:space="preserve">NAJEMNINA IN DRUGI STROŠKI </w:t>
      </w:r>
    </w:p>
    <w:p w:rsidR="00F03A28" w:rsidRPr="00A222F2" w:rsidRDefault="00F03A28" w:rsidP="00F03A28">
      <w:pPr>
        <w:widowControl/>
        <w:autoSpaceDE/>
        <w:autoSpaceDN/>
        <w:adjustRightInd/>
        <w:jc w:val="both"/>
        <w:rPr>
          <w:rFonts w:eastAsia="Times New Roman"/>
          <w:b/>
          <w:sz w:val="22"/>
          <w:szCs w:val="22"/>
        </w:rPr>
      </w:pPr>
    </w:p>
    <w:p w:rsidR="00F03A28" w:rsidRPr="00A222F2" w:rsidRDefault="00F03A28" w:rsidP="00F03A28">
      <w:pPr>
        <w:widowControl/>
        <w:autoSpaceDE/>
        <w:autoSpaceDN/>
        <w:adjustRightInd/>
        <w:jc w:val="center"/>
        <w:rPr>
          <w:rFonts w:eastAsia="Times New Roman"/>
          <w:b/>
          <w:sz w:val="22"/>
          <w:szCs w:val="22"/>
        </w:rPr>
      </w:pPr>
      <w:r w:rsidRPr="00A222F2">
        <w:rPr>
          <w:rFonts w:eastAsia="Times New Roman"/>
          <w:b/>
          <w:sz w:val="22"/>
          <w:szCs w:val="22"/>
        </w:rPr>
        <w:t>5. člen</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Mesečna najemnina za predmet najema iz 2. člena te pogodbe znaša _________ EUR/m2 za pisarniške prostore v izmeri</w:t>
      </w:r>
      <w:r w:rsidRPr="00A222F2">
        <w:rPr>
          <w:rFonts w:eastAsia="Times New Roman"/>
          <w:b/>
          <w:sz w:val="22"/>
          <w:szCs w:val="22"/>
        </w:rPr>
        <w:t xml:space="preserve"> </w:t>
      </w:r>
      <w:r w:rsidRPr="00A222F2">
        <w:rPr>
          <w:rFonts w:eastAsia="Times New Roman"/>
          <w:sz w:val="22"/>
          <w:szCs w:val="22"/>
        </w:rPr>
        <w:t xml:space="preserve">269,5 m2, _________ EUR/m2 za poslovno-proizvodne prostore v izmeri 722,66 m2 in _________ EUR/m2 za poslovno-proizvodne prostore v izmeri 752,53 m2, kar skupaj znaša _________ EUR na mesec. V najemnino je všteta souporaba skupnih prostorov v izmeri 668,04 m2. </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jc w:val="both"/>
        <w:rPr>
          <w:sz w:val="22"/>
          <w:szCs w:val="22"/>
        </w:rPr>
      </w:pPr>
      <w:r w:rsidRPr="00A222F2">
        <w:rPr>
          <w:rFonts w:eastAsia="Times New Roman"/>
          <w:sz w:val="22"/>
          <w:szCs w:val="22"/>
        </w:rPr>
        <w:t xml:space="preserve">Najemnina je oproščena plačila DDV v skladu z drugo točko 44. člena ZDDV-1. </w:t>
      </w:r>
      <w:r w:rsidRPr="00A222F2">
        <w:rPr>
          <w:sz w:val="22"/>
          <w:szCs w:val="22"/>
        </w:rPr>
        <w:t>Najemnik in najemodajalec se lahko dogovorita, da se na računu zaračunava DDV. V ta namen se skleneta izjavo na podlagi 2. točke 44. člena in 45. člena ZDDV-1 in jo predložita vsak na svoj davčni urad.</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Najemodajalec do osmega (8.) v mesecu izstavi račun za najemnino za pretekli mesec. Najemnik plačuje najemnino v roku 30 dni od dneva izstavitve računa najemodajalca na podračun EZR MOV št.: SI56 0133 3010 0018 441.</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V primeru zamude s plačilom se zaračunavajo zakonske zamudne obresti. </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center"/>
        <w:rPr>
          <w:rFonts w:eastAsia="Times New Roman"/>
          <w:b/>
          <w:sz w:val="22"/>
          <w:szCs w:val="22"/>
        </w:rPr>
      </w:pPr>
      <w:r w:rsidRPr="00A222F2">
        <w:rPr>
          <w:rFonts w:eastAsia="Times New Roman"/>
          <w:b/>
          <w:sz w:val="22"/>
          <w:szCs w:val="22"/>
        </w:rPr>
        <w:t xml:space="preserve">6. člen </w:t>
      </w:r>
    </w:p>
    <w:p w:rsidR="00F03A28" w:rsidRPr="00A222F2" w:rsidRDefault="00F03A28" w:rsidP="00F03A28">
      <w:pPr>
        <w:widowControl/>
        <w:autoSpaceDE/>
        <w:autoSpaceDN/>
        <w:adjustRightInd/>
        <w:jc w:val="both"/>
        <w:rPr>
          <w:rFonts w:eastAsia="Times New Roman"/>
          <w:sz w:val="22"/>
          <w:szCs w:val="22"/>
          <w:lang w:eastAsia="en-US"/>
        </w:rPr>
      </w:pPr>
      <w:r w:rsidRPr="00A222F2">
        <w:rPr>
          <w:rFonts w:eastAsia="Times New Roman"/>
          <w:sz w:val="22"/>
          <w:szCs w:val="22"/>
          <w:lang w:eastAsia="en-US"/>
        </w:rPr>
        <w:t>Najemnik je poleg najemnine dolžan plačevati tudi:</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stroške porabljene električne energije;</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stroške porabe skupne električne energije;</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stroške ogrevanja;</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stroške porabljene vode;</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stroške odvoza odpadkov;</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stroške telefona in interneta;</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stroške varovanja;</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stroške čiščenja skupnih prostorov;</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stroške hišnika;</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 xml:space="preserve">nadomestilo za uporabo stavbnega zemljišča, </w:t>
      </w:r>
      <w:r w:rsidRPr="00A222F2">
        <w:rPr>
          <w:rFonts w:eastAsia="Times New Roman"/>
          <w:sz w:val="22"/>
          <w:szCs w:val="22"/>
        </w:rPr>
        <w:t>oziroma drug ustrezen zakonsko veljaven davek;</w:t>
      </w:r>
    </w:p>
    <w:p w:rsidR="00F03A28" w:rsidRPr="00A222F2" w:rsidRDefault="00F03A28" w:rsidP="00F03A28">
      <w:pPr>
        <w:widowControl/>
        <w:numPr>
          <w:ilvl w:val="1"/>
          <w:numId w:val="4"/>
        </w:numPr>
        <w:autoSpaceDE/>
        <w:autoSpaceDN/>
        <w:adjustRightInd/>
        <w:jc w:val="both"/>
        <w:rPr>
          <w:rFonts w:eastAsia="Times New Roman"/>
          <w:sz w:val="22"/>
          <w:szCs w:val="22"/>
          <w:lang w:eastAsia="en-US"/>
        </w:rPr>
      </w:pPr>
      <w:r w:rsidRPr="00A222F2">
        <w:rPr>
          <w:rFonts w:eastAsia="Times New Roman"/>
          <w:sz w:val="22"/>
          <w:szCs w:val="22"/>
          <w:lang w:eastAsia="en-US"/>
        </w:rPr>
        <w:t xml:space="preserve">druge obratovalne stroške. </w:t>
      </w:r>
    </w:p>
    <w:p w:rsidR="00F03A28" w:rsidRPr="00A222F2" w:rsidRDefault="00F03A28" w:rsidP="00F03A28">
      <w:pPr>
        <w:widowControl/>
        <w:tabs>
          <w:tab w:val="left" w:pos="7856"/>
        </w:tabs>
        <w:autoSpaceDE/>
        <w:autoSpaceDN/>
        <w:adjustRightInd/>
        <w:jc w:val="both"/>
        <w:rPr>
          <w:rFonts w:eastAsia="Times New Roman"/>
          <w:sz w:val="22"/>
          <w:szCs w:val="22"/>
          <w:lang w:eastAsia="en-US"/>
        </w:rPr>
      </w:pPr>
      <w:r w:rsidRPr="00A222F2">
        <w:rPr>
          <w:rFonts w:eastAsia="Times New Roman"/>
          <w:sz w:val="22"/>
          <w:szCs w:val="22"/>
          <w:lang w:eastAsia="en-US"/>
        </w:rPr>
        <w:tab/>
      </w:r>
    </w:p>
    <w:p w:rsidR="00F03A28" w:rsidRPr="00A222F2" w:rsidRDefault="00F03A28" w:rsidP="00A75B53">
      <w:pPr>
        <w:widowControl/>
        <w:autoSpaceDE/>
        <w:autoSpaceDN/>
        <w:adjustRightInd/>
        <w:ind w:left="426"/>
        <w:jc w:val="both"/>
        <w:rPr>
          <w:rFonts w:eastAsia="Times New Roman"/>
          <w:b/>
        </w:rPr>
      </w:pPr>
      <w:r w:rsidRPr="00A222F2">
        <w:rPr>
          <w:rFonts w:eastAsia="Times New Roman"/>
          <w:b/>
        </w:rPr>
        <w:t>VI.     TRAJANJE IN PRENEHANJE POGODBE</w:t>
      </w:r>
    </w:p>
    <w:p w:rsidR="00F03A28" w:rsidRPr="00A222F2" w:rsidRDefault="00F03A28" w:rsidP="00F03A28">
      <w:pPr>
        <w:widowControl/>
        <w:autoSpaceDE/>
        <w:autoSpaceDN/>
        <w:adjustRightInd/>
        <w:jc w:val="both"/>
        <w:rPr>
          <w:rFonts w:eastAsia="Times New Roman"/>
          <w:b/>
        </w:rPr>
      </w:pPr>
    </w:p>
    <w:p w:rsidR="00F03A28" w:rsidRPr="00A222F2" w:rsidRDefault="00F03A28" w:rsidP="00F03A28">
      <w:pPr>
        <w:widowControl/>
        <w:autoSpaceDE/>
        <w:autoSpaceDN/>
        <w:adjustRightInd/>
        <w:jc w:val="center"/>
        <w:rPr>
          <w:rFonts w:eastAsia="Times New Roman"/>
          <w:b/>
        </w:rPr>
      </w:pPr>
      <w:r w:rsidRPr="00A222F2">
        <w:rPr>
          <w:rFonts w:eastAsia="Times New Roman"/>
          <w:b/>
        </w:rPr>
        <w:t>7. člen</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Ta najemna pogodba je sklenjena za določen čas 10 let, in sicer od ________ 2014 do ________ 2024, z možnostjo podaljšanja še za 5 let.</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Ne glede na prejšnja določila tega člena lahko najemodajalec takoj odstopi od te pogodbe brez odpovednega roka, če najemnik tudi po njegovem opominu ne plača dveh mesečnih najemnin ali uporablja predmet najema v nasprotju s to pogodbo ali ga uporablja brez potrebne skrbnosti, tako da se dela občutnejša škoda. Prav tako lahko najemodajalec odpove to pogodbo, v kolikor bi, skladno z določbami Zakona o poslovnih stavbah in poslovnih prostorih (Uradni list SRS, št. 18/74, 34/88, 5/90, Uradni list RS - stari, št. 10/91, Uradni list RS/I, št. 17/91 - ZUDE, Uradni list RS, št. 13/93, 66/93, 32/00, 102/02 - </w:t>
      </w:r>
      <w:proofErr w:type="spellStart"/>
      <w:r w:rsidRPr="00A222F2">
        <w:rPr>
          <w:rFonts w:eastAsia="Times New Roman"/>
          <w:sz w:val="22"/>
          <w:szCs w:val="22"/>
        </w:rPr>
        <w:t>Odl</w:t>
      </w:r>
      <w:proofErr w:type="spellEnd"/>
      <w:r w:rsidRPr="00A222F2">
        <w:rPr>
          <w:rFonts w:eastAsia="Times New Roman"/>
          <w:sz w:val="22"/>
          <w:szCs w:val="22"/>
        </w:rPr>
        <w:t>. US in 87/11 - ZMVN-A) predmet najema sam potreboval.</w:t>
      </w:r>
    </w:p>
    <w:p w:rsidR="00F03A28" w:rsidRDefault="00F03A28" w:rsidP="00F03A28">
      <w:pPr>
        <w:widowControl/>
        <w:autoSpaceDE/>
        <w:autoSpaceDN/>
        <w:adjustRightInd/>
        <w:jc w:val="both"/>
        <w:rPr>
          <w:rFonts w:eastAsia="Times New Roman"/>
          <w:sz w:val="22"/>
          <w:szCs w:val="22"/>
        </w:rPr>
      </w:pPr>
    </w:p>
    <w:p w:rsidR="00F03A28"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lastRenderedPageBreak/>
        <w:t>Lahko pa pogodbeni stranki vsak čas prekineta to najemno pogodbo, če se o tem pisno sporazumeta.</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Pogodbeni stranki sta sporazumni, da ima najemnik predkupno pravico na predmetu najema. Trajanje predkupne pravice je pogojeno s trajanjem najemne pogodbe - predkupna pravica preneha s potekom časa oziroma odpovedjo ali prekinitvijo najemne pogodbe. </w:t>
      </w:r>
    </w:p>
    <w:p w:rsidR="00F03A28" w:rsidRPr="00A222F2" w:rsidRDefault="00F03A28" w:rsidP="00F03A28">
      <w:pPr>
        <w:widowControl/>
        <w:autoSpaceDE/>
        <w:autoSpaceDN/>
        <w:adjustRightInd/>
        <w:jc w:val="both"/>
        <w:rPr>
          <w:rFonts w:eastAsia="Times New Roman"/>
        </w:rPr>
      </w:pPr>
    </w:p>
    <w:p w:rsidR="00F03A28" w:rsidRPr="00A222F2" w:rsidRDefault="00F03A28" w:rsidP="00F03A28">
      <w:pPr>
        <w:widowControl/>
        <w:autoSpaceDE/>
        <w:autoSpaceDN/>
        <w:adjustRightInd/>
        <w:jc w:val="both"/>
        <w:rPr>
          <w:rFonts w:eastAsia="Times New Roman"/>
        </w:rPr>
      </w:pPr>
    </w:p>
    <w:p w:rsidR="00F03A28" w:rsidRPr="00A222F2" w:rsidRDefault="00F03A28" w:rsidP="00F03A28">
      <w:pPr>
        <w:widowControl/>
        <w:numPr>
          <w:ilvl w:val="0"/>
          <w:numId w:val="5"/>
        </w:numPr>
        <w:autoSpaceDE/>
        <w:autoSpaceDN/>
        <w:adjustRightInd/>
        <w:jc w:val="both"/>
        <w:rPr>
          <w:rFonts w:eastAsia="Times New Roman"/>
          <w:b/>
        </w:rPr>
      </w:pPr>
      <w:r w:rsidRPr="00A222F2">
        <w:rPr>
          <w:rFonts w:eastAsia="Times New Roman"/>
          <w:b/>
        </w:rPr>
        <w:t>REŠEVANJE SPOROV</w:t>
      </w:r>
    </w:p>
    <w:p w:rsidR="00F03A28" w:rsidRPr="00A222F2" w:rsidRDefault="00F03A28" w:rsidP="00F03A28">
      <w:pPr>
        <w:widowControl/>
        <w:autoSpaceDE/>
        <w:autoSpaceDN/>
        <w:adjustRightInd/>
        <w:ind w:left="1080"/>
        <w:jc w:val="both"/>
        <w:rPr>
          <w:rFonts w:eastAsia="Times New Roman"/>
          <w:b/>
        </w:rPr>
      </w:pPr>
    </w:p>
    <w:p w:rsidR="00F03A28" w:rsidRPr="00A222F2" w:rsidRDefault="00F03A28" w:rsidP="00F03A28">
      <w:pPr>
        <w:widowControl/>
        <w:autoSpaceDE/>
        <w:autoSpaceDN/>
        <w:adjustRightInd/>
        <w:jc w:val="center"/>
        <w:rPr>
          <w:rFonts w:eastAsia="Times New Roman"/>
          <w:b/>
        </w:rPr>
      </w:pPr>
      <w:r w:rsidRPr="00A222F2">
        <w:rPr>
          <w:rFonts w:eastAsia="Times New Roman"/>
          <w:b/>
        </w:rPr>
        <w:t>8. člen</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Morebitne spore, ki bi izvirali iz te pogodbe, bosta pogodbeni stranki skušali reševati sporazumno. Če spora na ta način ne bo možno rešiti, si bosta pogodbeni stranki prizadevali rešiti morebitni spor iz te pogodbe z </w:t>
      </w:r>
      <w:proofErr w:type="spellStart"/>
      <w:r w:rsidRPr="00A222F2">
        <w:rPr>
          <w:rFonts w:eastAsia="Times New Roman"/>
          <w:sz w:val="22"/>
          <w:szCs w:val="22"/>
        </w:rPr>
        <w:t>mediacijo</w:t>
      </w:r>
      <w:proofErr w:type="spellEnd"/>
      <w:r w:rsidRPr="00A222F2">
        <w:rPr>
          <w:rFonts w:eastAsia="Times New Roman"/>
          <w:sz w:val="22"/>
          <w:szCs w:val="22"/>
        </w:rPr>
        <w:t xml:space="preserve"> in drugimi alternativnimi načini reševanja morebitnega spora.</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p>
    <w:p w:rsidR="00F03A28" w:rsidRPr="00A222F2" w:rsidRDefault="00143048" w:rsidP="00F03A28">
      <w:pPr>
        <w:widowControl/>
        <w:autoSpaceDE/>
        <w:autoSpaceDN/>
        <w:adjustRightInd/>
        <w:jc w:val="both"/>
        <w:rPr>
          <w:rFonts w:eastAsia="Times New Roman"/>
          <w:sz w:val="22"/>
          <w:szCs w:val="22"/>
        </w:rPr>
      </w:pPr>
      <w:r>
        <w:rPr>
          <w:rFonts w:eastAsia="Times New Roman"/>
          <w:sz w:val="22"/>
          <w:szCs w:val="22"/>
        </w:rPr>
        <w:t xml:space="preserve">V kolikor to ne bo mogoče, </w:t>
      </w:r>
      <w:r w:rsidR="00F03A28" w:rsidRPr="00A222F2">
        <w:rPr>
          <w:rFonts w:eastAsia="Times New Roman"/>
          <w:sz w:val="22"/>
          <w:szCs w:val="22"/>
        </w:rPr>
        <w:t>je za reševanje sporov pristojno stvarno in krajevno pristojno sodišče.</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Pogodbeni stranki se zavezujeta, da bosta v morebitnem sodnem sporu iz te pogodbe, soglašali  s predložitvijo spora v </w:t>
      </w:r>
      <w:proofErr w:type="spellStart"/>
      <w:r w:rsidRPr="00A222F2">
        <w:rPr>
          <w:rFonts w:eastAsia="Times New Roman"/>
          <w:sz w:val="22"/>
          <w:szCs w:val="22"/>
        </w:rPr>
        <w:t>mediacijo</w:t>
      </w:r>
      <w:proofErr w:type="spellEnd"/>
      <w:r w:rsidRPr="00A222F2">
        <w:rPr>
          <w:rFonts w:eastAsia="Times New Roman"/>
          <w:sz w:val="22"/>
          <w:szCs w:val="22"/>
        </w:rPr>
        <w:t>.</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rPr>
      </w:pPr>
    </w:p>
    <w:p w:rsidR="00F03A28" w:rsidRPr="00A222F2" w:rsidRDefault="00F03A28" w:rsidP="00F03A28">
      <w:pPr>
        <w:widowControl/>
        <w:numPr>
          <w:ilvl w:val="0"/>
          <w:numId w:val="5"/>
        </w:numPr>
        <w:autoSpaceDE/>
        <w:autoSpaceDN/>
        <w:adjustRightInd/>
        <w:jc w:val="both"/>
        <w:rPr>
          <w:rFonts w:eastAsia="Times New Roman"/>
          <w:b/>
        </w:rPr>
      </w:pPr>
      <w:r w:rsidRPr="00A222F2">
        <w:rPr>
          <w:rFonts w:eastAsia="Times New Roman"/>
          <w:b/>
        </w:rPr>
        <w:t>PROTIKORUPCIJSKA KLAVZULA</w:t>
      </w:r>
    </w:p>
    <w:p w:rsidR="00F03A28" w:rsidRPr="00A222F2" w:rsidRDefault="00F03A28" w:rsidP="00F03A28">
      <w:pPr>
        <w:widowControl/>
        <w:autoSpaceDE/>
        <w:autoSpaceDN/>
        <w:adjustRightInd/>
        <w:jc w:val="center"/>
        <w:rPr>
          <w:rFonts w:eastAsia="Times New Roman"/>
          <w:b/>
        </w:rPr>
      </w:pPr>
      <w:r w:rsidRPr="00A222F2">
        <w:rPr>
          <w:rFonts w:eastAsia="Times New Roman"/>
          <w:b/>
        </w:rPr>
        <w:br/>
        <w:t>9. člen</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w:t>
      </w:r>
    </w:p>
    <w:p w:rsidR="00F03A28" w:rsidRPr="00A222F2" w:rsidRDefault="00F03A28" w:rsidP="00F03A28">
      <w:pPr>
        <w:widowControl/>
        <w:autoSpaceDE/>
        <w:autoSpaceDN/>
        <w:adjustRightInd/>
        <w:jc w:val="both"/>
        <w:rPr>
          <w:rFonts w:eastAsia="Times New Roman"/>
          <w:b/>
        </w:rPr>
      </w:pPr>
    </w:p>
    <w:p w:rsidR="00F03A28" w:rsidRPr="00A222F2" w:rsidRDefault="00F03A28" w:rsidP="00F03A28">
      <w:pPr>
        <w:widowControl/>
        <w:autoSpaceDE/>
        <w:autoSpaceDN/>
        <w:adjustRightInd/>
        <w:jc w:val="both"/>
        <w:rPr>
          <w:rFonts w:eastAsia="Times New Roman"/>
          <w:b/>
        </w:rPr>
      </w:pPr>
    </w:p>
    <w:p w:rsidR="00F03A28" w:rsidRPr="00A222F2" w:rsidRDefault="00F03A28" w:rsidP="00F03A28">
      <w:pPr>
        <w:widowControl/>
        <w:numPr>
          <w:ilvl w:val="0"/>
          <w:numId w:val="5"/>
        </w:numPr>
        <w:autoSpaceDE/>
        <w:autoSpaceDN/>
        <w:adjustRightInd/>
        <w:jc w:val="both"/>
        <w:rPr>
          <w:rFonts w:eastAsia="Times New Roman"/>
          <w:b/>
        </w:rPr>
      </w:pPr>
      <w:r w:rsidRPr="00A222F2">
        <w:rPr>
          <w:rFonts w:eastAsia="Times New Roman"/>
          <w:b/>
        </w:rPr>
        <w:t>KONČNE DOLOČBE</w:t>
      </w:r>
    </w:p>
    <w:p w:rsidR="00F03A28" w:rsidRPr="00A222F2" w:rsidRDefault="00F03A28" w:rsidP="00F03A28">
      <w:pPr>
        <w:widowControl/>
        <w:autoSpaceDE/>
        <w:autoSpaceDN/>
        <w:adjustRightInd/>
        <w:jc w:val="both"/>
        <w:rPr>
          <w:rFonts w:eastAsia="Times New Roman"/>
          <w:b/>
        </w:rPr>
      </w:pPr>
    </w:p>
    <w:p w:rsidR="00F03A28" w:rsidRPr="00A222F2" w:rsidRDefault="00F03A28" w:rsidP="00F03A28">
      <w:pPr>
        <w:widowControl/>
        <w:autoSpaceDE/>
        <w:autoSpaceDN/>
        <w:adjustRightInd/>
        <w:ind w:left="3552"/>
        <w:jc w:val="both"/>
        <w:rPr>
          <w:rFonts w:eastAsia="Times New Roman"/>
          <w:b/>
        </w:rPr>
      </w:pPr>
      <w:r w:rsidRPr="00A222F2">
        <w:rPr>
          <w:rFonts w:eastAsia="Times New Roman"/>
          <w:b/>
        </w:rPr>
        <w:t xml:space="preserve">    </w:t>
      </w:r>
      <w:r w:rsidR="00C02662">
        <w:rPr>
          <w:rFonts w:eastAsia="Times New Roman"/>
          <w:b/>
        </w:rPr>
        <w:t xml:space="preserve">   </w:t>
      </w:r>
      <w:r w:rsidRPr="00A222F2">
        <w:rPr>
          <w:rFonts w:eastAsia="Times New Roman"/>
          <w:b/>
        </w:rPr>
        <w:t>10. člen</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Skrbnik te pogodbe s strani najemodajalca je Metka Špindler, odgovorna oseba za to pogodbo s strani najemodajalca pa je Alenka Rednjak.</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Odgovorna oseba za to pogodbo s strani najemnika je ___________.</w:t>
      </w:r>
    </w:p>
    <w:p w:rsidR="00F03A28" w:rsidRPr="00A222F2" w:rsidRDefault="00F03A28" w:rsidP="00F03A28">
      <w:pPr>
        <w:widowControl/>
        <w:autoSpaceDE/>
        <w:autoSpaceDN/>
        <w:adjustRightInd/>
        <w:jc w:val="both"/>
        <w:rPr>
          <w:rFonts w:eastAsia="Times New Roman"/>
          <w:sz w:val="22"/>
          <w:szCs w:val="22"/>
        </w:rPr>
      </w:pPr>
    </w:p>
    <w:p w:rsidR="00F03A28" w:rsidRPr="00C02662" w:rsidRDefault="00F03A28" w:rsidP="00F03A28">
      <w:pPr>
        <w:widowControl/>
        <w:autoSpaceDE/>
        <w:autoSpaceDN/>
        <w:adjustRightInd/>
        <w:jc w:val="center"/>
        <w:rPr>
          <w:rFonts w:eastAsia="Times New Roman"/>
          <w:b/>
        </w:rPr>
      </w:pPr>
      <w:r w:rsidRPr="00C02662">
        <w:rPr>
          <w:rFonts w:eastAsia="Times New Roman"/>
          <w:b/>
        </w:rPr>
        <w:t>11. člen</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Vse spremembe in dopolnitve te pogodbe bodo veljavne le, če bodo sklenjene v pisni obliki kot aneks k tej pogodbi.</w:t>
      </w:r>
    </w:p>
    <w:p w:rsidR="00F03A28" w:rsidRPr="00A222F2" w:rsidRDefault="00F03A28" w:rsidP="00F03A28">
      <w:pPr>
        <w:widowControl/>
        <w:autoSpaceDE/>
        <w:autoSpaceDN/>
        <w:adjustRightInd/>
        <w:jc w:val="both"/>
        <w:rPr>
          <w:rFonts w:eastAsia="Times New Roman"/>
          <w:b/>
          <w:sz w:val="22"/>
          <w:szCs w:val="22"/>
        </w:rPr>
      </w:pPr>
    </w:p>
    <w:p w:rsidR="00F03A28" w:rsidRPr="00C02662" w:rsidRDefault="00F03A28" w:rsidP="00F03A28">
      <w:pPr>
        <w:widowControl/>
        <w:autoSpaceDE/>
        <w:autoSpaceDN/>
        <w:adjustRightInd/>
        <w:jc w:val="center"/>
        <w:rPr>
          <w:rFonts w:eastAsia="Times New Roman"/>
          <w:b/>
        </w:rPr>
      </w:pPr>
      <w:r w:rsidRPr="00C02662">
        <w:rPr>
          <w:rFonts w:eastAsia="Times New Roman"/>
          <w:b/>
        </w:rPr>
        <w:t>12. člen</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Ta pogodba je sklenjena in začne veljati z dnem, ko jo podpišeta obe pogodbeni stranki, uporablja pa se od____________ 2014. </w:t>
      </w:r>
    </w:p>
    <w:p w:rsidR="00F03A28" w:rsidRPr="00A222F2" w:rsidRDefault="00F03A28" w:rsidP="00F03A28">
      <w:pPr>
        <w:widowControl/>
        <w:autoSpaceDE/>
        <w:autoSpaceDN/>
        <w:adjustRightInd/>
        <w:jc w:val="both"/>
        <w:rPr>
          <w:rFonts w:eastAsia="Times New Roman"/>
          <w:sz w:val="22"/>
          <w:szCs w:val="22"/>
        </w:rPr>
      </w:pPr>
    </w:p>
    <w:p w:rsidR="00F03A28" w:rsidRDefault="00F03A28" w:rsidP="00F03A28">
      <w:pPr>
        <w:widowControl/>
        <w:autoSpaceDE/>
        <w:autoSpaceDN/>
        <w:adjustRightInd/>
        <w:jc w:val="both"/>
        <w:rPr>
          <w:rFonts w:eastAsia="Times New Roman"/>
          <w:sz w:val="22"/>
          <w:szCs w:val="22"/>
        </w:rPr>
      </w:pPr>
    </w:p>
    <w:p w:rsidR="00F03A28"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Pogodba je sestavljena v štirih (4) enakih izvodih, od katerih prejmeta najemodajalec in najemnik vsak po dva (2) izvoda.</w:t>
      </w:r>
    </w:p>
    <w:p w:rsidR="00F03A28" w:rsidRPr="00A222F2" w:rsidRDefault="00F03A28" w:rsidP="00F03A28">
      <w:pPr>
        <w:widowControl/>
        <w:autoSpaceDE/>
        <w:autoSpaceDN/>
        <w:adjustRightInd/>
        <w:jc w:val="both"/>
        <w:rPr>
          <w:rFonts w:eastAsia="Times New Roman"/>
          <w:sz w:val="22"/>
          <w:szCs w:val="22"/>
        </w:rPr>
      </w:pPr>
    </w:p>
    <w:p w:rsidR="00F03A28" w:rsidRDefault="00F03A28" w:rsidP="00F03A28">
      <w:pPr>
        <w:widowControl/>
        <w:autoSpaceDE/>
        <w:autoSpaceDN/>
        <w:adjustRightInd/>
        <w:jc w:val="both"/>
        <w:rPr>
          <w:rFonts w:eastAsia="Times New Roman"/>
          <w:sz w:val="22"/>
          <w:szCs w:val="22"/>
        </w:rPr>
      </w:pPr>
    </w:p>
    <w:p w:rsidR="00F03A28" w:rsidRDefault="00F03A28" w:rsidP="00F03A28">
      <w:pPr>
        <w:widowControl/>
        <w:autoSpaceDE/>
        <w:autoSpaceDN/>
        <w:adjustRightInd/>
        <w:jc w:val="both"/>
        <w:rPr>
          <w:rFonts w:eastAsia="Times New Roman"/>
          <w:sz w:val="22"/>
          <w:szCs w:val="22"/>
        </w:rPr>
      </w:pPr>
    </w:p>
    <w:p w:rsidR="00F03A28" w:rsidRDefault="00F03A28" w:rsidP="00F03A28">
      <w:pPr>
        <w:widowControl/>
        <w:autoSpaceDE/>
        <w:autoSpaceDN/>
        <w:adjustRightInd/>
        <w:jc w:val="both"/>
        <w:rPr>
          <w:rFonts w:eastAsia="Times New Roman"/>
          <w:sz w:val="22"/>
          <w:szCs w:val="22"/>
        </w:rPr>
      </w:pPr>
    </w:p>
    <w:p w:rsidR="00F03A28"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Velenje, dne _____________</w:t>
      </w:r>
      <w:r w:rsidRPr="00A222F2">
        <w:rPr>
          <w:rFonts w:eastAsia="Times New Roman"/>
          <w:sz w:val="22"/>
          <w:szCs w:val="22"/>
        </w:rPr>
        <w:tab/>
        <w:t xml:space="preserve">                         Velenje, dne </w:t>
      </w:r>
      <w:r>
        <w:rPr>
          <w:rFonts w:eastAsia="Times New Roman"/>
          <w:sz w:val="22"/>
          <w:szCs w:val="22"/>
        </w:rPr>
        <w:t>_____________</w:t>
      </w:r>
    </w:p>
    <w:p w:rsidR="00F03A28" w:rsidRPr="00A222F2" w:rsidRDefault="00F03A28" w:rsidP="00F03A28">
      <w:pPr>
        <w:widowControl/>
        <w:autoSpaceDE/>
        <w:autoSpaceDN/>
        <w:adjustRightInd/>
        <w:jc w:val="both"/>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r w:rsidRPr="00A222F2">
        <w:rPr>
          <w:rFonts w:eastAsia="Times New Roman"/>
          <w:sz w:val="22"/>
          <w:szCs w:val="22"/>
        </w:rPr>
        <w:t>št. 361-02-0013/2014</w:t>
      </w:r>
    </w:p>
    <w:p w:rsidR="00F03A28" w:rsidRPr="00A222F2" w:rsidRDefault="00F03A28" w:rsidP="00F03A28">
      <w:pPr>
        <w:widowControl/>
        <w:autoSpaceDE/>
        <w:autoSpaceDN/>
        <w:adjustRightInd/>
        <w:jc w:val="both"/>
        <w:rPr>
          <w:rFonts w:eastAsia="Times New Roman"/>
          <w:sz w:val="22"/>
          <w:szCs w:val="22"/>
        </w:rPr>
      </w:pPr>
      <w:r w:rsidRPr="00A222F2">
        <w:rPr>
          <w:rFonts w:eastAsia="Times New Roman"/>
          <w:sz w:val="22"/>
          <w:szCs w:val="22"/>
        </w:rPr>
        <w:t xml:space="preserve">                                                      </w:t>
      </w:r>
    </w:p>
    <w:p w:rsidR="00F03A28" w:rsidRDefault="00F03A28" w:rsidP="00F03A28">
      <w:pPr>
        <w:widowControl/>
        <w:autoSpaceDE/>
        <w:autoSpaceDN/>
        <w:adjustRightInd/>
        <w:jc w:val="both"/>
        <w:rPr>
          <w:rFonts w:eastAsia="Times New Roman"/>
        </w:rPr>
      </w:pPr>
    </w:p>
    <w:p w:rsidR="00F03A28" w:rsidRDefault="00F03A28" w:rsidP="00F03A28">
      <w:pPr>
        <w:widowControl/>
        <w:autoSpaceDE/>
        <w:autoSpaceDN/>
        <w:adjustRightInd/>
        <w:jc w:val="both"/>
        <w:rPr>
          <w:rFonts w:eastAsia="Times New Roman"/>
        </w:rPr>
      </w:pPr>
      <w:r w:rsidRPr="00A222F2">
        <w:rPr>
          <w:rFonts w:eastAsia="Times New Roman"/>
        </w:rPr>
        <w:t xml:space="preserve">NAJEMNIK:     </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Pr="00A222F2">
        <w:rPr>
          <w:rFonts w:eastAsia="Times New Roman"/>
        </w:rPr>
        <w:t>NAJEMODAJALEC:</w:t>
      </w:r>
    </w:p>
    <w:p w:rsidR="00F03A28" w:rsidRPr="00A222F2" w:rsidRDefault="00F03A28" w:rsidP="00F03A28">
      <w:pPr>
        <w:widowControl/>
        <w:autoSpaceDE/>
        <w:autoSpaceDN/>
        <w:adjustRightInd/>
        <w:jc w:val="both"/>
        <w:rPr>
          <w:rFonts w:eastAsia="Times New Roman"/>
        </w:rPr>
      </w:pPr>
      <w:r w:rsidRPr="00A222F2">
        <w:rPr>
          <w:rFonts w:eastAsia="Times New Roman"/>
        </w:rPr>
        <w:t xml:space="preserve">                                              </w:t>
      </w:r>
      <w:r>
        <w:rPr>
          <w:rFonts w:eastAsia="Times New Roman"/>
        </w:rPr>
        <w:tab/>
      </w:r>
    </w:p>
    <w:p w:rsidR="00F03A28" w:rsidRDefault="00F03A28" w:rsidP="00F03A28">
      <w:pPr>
        <w:widowControl/>
        <w:autoSpaceDE/>
        <w:autoSpaceDN/>
        <w:adjustRightInd/>
        <w:jc w:val="both"/>
        <w:rPr>
          <w:rFonts w:eastAsia="Times New Roman"/>
        </w:rPr>
      </w:pPr>
      <w:r w:rsidRPr="00A222F2">
        <w:rPr>
          <w:rFonts w:eastAsia="Times New Roman"/>
        </w:rPr>
        <w:t>______</w:t>
      </w:r>
      <w:r>
        <w:rPr>
          <w:rFonts w:eastAsia="Times New Roman"/>
        </w:rPr>
        <w:t xml:space="preserve">____________________,   </w:t>
      </w:r>
      <w:r>
        <w:rPr>
          <w:rFonts w:eastAsia="Times New Roman"/>
        </w:rPr>
        <w:tab/>
      </w:r>
      <w:r>
        <w:rPr>
          <w:rFonts w:eastAsia="Times New Roman"/>
        </w:rPr>
        <w:tab/>
      </w:r>
      <w:r>
        <w:rPr>
          <w:rFonts w:eastAsia="Times New Roman"/>
        </w:rPr>
        <w:tab/>
        <w:t xml:space="preserve">  </w:t>
      </w:r>
      <w:r w:rsidRPr="00A222F2">
        <w:rPr>
          <w:rFonts w:eastAsia="Times New Roman"/>
        </w:rPr>
        <w:t>Mestna občina Velenje</w:t>
      </w:r>
    </w:p>
    <w:p w:rsidR="00F03A28" w:rsidRPr="00A222F2" w:rsidRDefault="00F03A28" w:rsidP="00F03A28">
      <w:pPr>
        <w:widowControl/>
        <w:autoSpaceDE/>
        <w:autoSpaceDN/>
        <w:adjustRightInd/>
        <w:ind w:left="2124" w:firstLine="708"/>
        <w:jc w:val="both"/>
        <w:rPr>
          <w:rFonts w:eastAsia="Times New Roman"/>
        </w:rPr>
      </w:pPr>
      <w:r>
        <w:rPr>
          <w:rFonts w:eastAsia="Times New Roman"/>
        </w:rPr>
        <w:t xml:space="preserve">          </w:t>
      </w:r>
      <w:r w:rsidRPr="00A222F2">
        <w:rPr>
          <w:rFonts w:eastAsia="Times New Roman"/>
        </w:rPr>
        <w:t xml:space="preserve">       </w:t>
      </w:r>
      <w:r>
        <w:rPr>
          <w:rFonts w:eastAsia="Times New Roman"/>
        </w:rPr>
        <w:t xml:space="preserve">           </w:t>
      </w:r>
    </w:p>
    <w:p w:rsidR="00F03A28" w:rsidRPr="00A222F2" w:rsidRDefault="00F03A28" w:rsidP="00F03A28">
      <w:pPr>
        <w:widowControl/>
        <w:autoSpaceDE/>
        <w:autoSpaceDN/>
        <w:adjustRightInd/>
        <w:jc w:val="both"/>
        <w:rPr>
          <w:rFonts w:eastAsia="Times New Roman"/>
        </w:rPr>
      </w:pPr>
      <w:r>
        <w:rPr>
          <w:rFonts w:eastAsia="Times New Roman"/>
        </w:rPr>
        <w:t>__________________________</w:t>
      </w:r>
      <w:r w:rsidRPr="00A222F2">
        <w:rPr>
          <w:rFonts w:eastAsia="Times New Roman"/>
        </w:rPr>
        <w:t>, dire</w:t>
      </w:r>
      <w:r>
        <w:rPr>
          <w:rFonts w:eastAsia="Times New Roman"/>
        </w:rPr>
        <w:t xml:space="preserve">ktor                    </w:t>
      </w:r>
      <w:r w:rsidRPr="00A222F2">
        <w:rPr>
          <w:rFonts w:eastAsia="Times New Roman"/>
        </w:rPr>
        <w:t xml:space="preserve">Bojan KONTIČ, župan </w:t>
      </w:r>
      <w:r w:rsidRPr="00A222F2">
        <w:rPr>
          <w:rFonts w:eastAsia="Times New Roman"/>
        </w:rPr>
        <w:tab/>
      </w:r>
      <w:r w:rsidRPr="00A222F2">
        <w:rPr>
          <w:rFonts w:eastAsia="Times New Roman"/>
        </w:rPr>
        <w:tab/>
      </w:r>
      <w:r w:rsidRPr="00A222F2">
        <w:rPr>
          <w:rFonts w:eastAsia="Times New Roman"/>
        </w:rPr>
        <w:tab/>
      </w:r>
      <w:r w:rsidRPr="00A222F2">
        <w:rPr>
          <w:rFonts w:eastAsia="Times New Roman"/>
        </w:rPr>
        <w:tab/>
      </w:r>
      <w:r w:rsidRPr="00A222F2">
        <w:rPr>
          <w:rFonts w:eastAsia="Times New Roman"/>
        </w:rPr>
        <w:tab/>
      </w:r>
      <w:r w:rsidRPr="00A222F2">
        <w:rPr>
          <w:rFonts w:eastAsia="Times New Roman"/>
        </w:rPr>
        <w:tab/>
        <w:t xml:space="preserve">     </w:t>
      </w:r>
    </w:p>
    <w:p w:rsidR="00F03A28" w:rsidRPr="00A222F2" w:rsidRDefault="00F03A28" w:rsidP="00F03A28">
      <w:pPr>
        <w:shd w:val="clear" w:color="auto" w:fill="FFFFFF"/>
        <w:tabs>
          <w:tab w:val="left" w:pos="4485"/>
        </w:tabs>
        <w:spacing w:line="542" w:lineRule="exact"/>
        <w:jc w:val="both"/>
        <w:rPr>
          <w:i/>
          <w:iCs/>
          <w:spacing w:val="2"/>
        </w:rPr>
      </w:pPr>
      <w:r>
        <w:rPr>
          <w:i/>
          <w:iCs/>
          <w:spacing w:val="2"/>
        </w:rPr>
        <w:t>______</w:t>
      </w:r>
      <w:r w:rsidRPr="00A222F2">
        <w:rPr>
          <w:i/>
          <w:iCs/>
          <w:spacing w:val="2"/>
        </w:rPr>
        <w:t>_______________</w:t>
      </w:r>
      <w:r>
        <w:rPr>
          <w:i/>
          <w:iCs/>
          <w:spacing w:val="2"/>
        </w:rPr>
        <w:t>__</w:t>
      </w:r>
      <w:r w:rsidRPr="00A222F2">
        <w:rPr>
          <w:i/>
          <w:iCs/>
          <w:spacing w:val="2"/>
        </w:rPr>
        <w:t>_</w:t>
      </w:r>
      <w:r>
        <w:rPr>
          <w:i/>
          <w:iCs/>
          <w:spacing w:val="2"/>
        </w:rPr>
        <w:t xml:space="preserve">_                                    </w:t>
      </w:r>
      <w:r w:rsidRPr="00A222F2">
        <w:rPr>
          <w:i/>
          <w:iCs/>
          <w:spacing w:val="2"/>
        </w:rPr>
        <w:t>___________________________</w:t>
      </w:r>
    </w:p>
    <w:p w:rsidR="00E54B3E" w:rsidRDefault="00F03A28" w:rsidP="00F03A28">
      <w:pPr>
        <w:shd w:val="clear" w:color="auto" w:fill="FFFFFF"/>
        <w:tabs>
          <w:tab w:val="left" w:pos="4485"/>
        </w:tabs>
        <w:spacing w:line="542" w:lineRule="exact"/>
        <w:jc w:val="right"/>
        <w:rPr>
          <w:i/>
          <w:iCs/>
          <w:spacing w:val="2"/>
        </w:rPr>
      </w:pPr>
      <w:r w:rsidRPr="00A222F2">
        <w:rPr>
          <w:i/>
          <w:iCs/>
          <w:spacing w:val="2"/>
        </w:rPr>
        <w:tab/>
      </w: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E54B3E" w:rsidRDefault="00E54B3E" w:rsidP="00F03A28">
      <w:pPr>
        <w:shd w:val="clear" w:color="auto" w:fill="FFFFFF"/>
        <w:tabs>
          <w:tab w:val="left" w:pos="4485"/>
        </w:tabs>
        <w:spacing w:line="542" w:lineRule="exact"/>
        <w:jc w:val="right"/>
        <w:rPr>
          <w:i/>
          <w:iCs/>
          <w:spacing w:val="2"/>
        </w:rPr>
      </w:pPr>
    </w:p>
    <w:p w:rsidR="00F03A28" w:rsidRPr="00A222F2" w:rsidRDefault="00E54B3E" w:rsidP="00E54B3E">
      <w:pPr>
        <w:shd w:val="clear" w:color="auto" w:fill="FFFFFF"/>
        <w:tabs>
          <w:tab w:val="left" w:pos="4485"/>
        </w:tabs>
        <w:spacing w:line="542" w:lineRule="exact"/>
        <w:jc w:val="right"/>
        <w:rPr>
          <w:i/>
          <w:iCs/>
          <w:spacing w:val="2"/>
        </w:rPr>
      </w:pPr>
      <w:r>
        <w:rPr>
          <w:i/>
          <w:iCs/>
          <w:spacing w:val="2"/>
        </w:rPr>
        <w:lastRenderedPageBreak/>
        <w:t xml:space="preserve"> </w:t>
      </w:r>
      <w:r>
        <w:rPr>
          <w:i/>
          <w:iCs/>
          <w:spacing w:val="2"/>
        </w:rPr>
        <w:tab/>
      </w:r>
      <w:r w:rsidR="00F03A28" w:rsidRPr="00A222F2">
        <w:rPr>
          <w:i/>
          <w:iCs/>
          <w:spacing w:val="2"/>
          <w:sz w:val="22"/>
          <w:szCs w:val="22"/>
        </w:rPr>
        <w:t>Priloga št. 4</w:t>
      </w:r>
      <w:r w:rsidR="00F03A28" w:rsidRPr="00A222F2">
        <w:rPr>
          <w:i/>
          <w:iCs/>
          <w:spacing w:val="2"/>
          <w:sz w:val="22"/>
          <w:szCs w:val="22"/>
        </w:rPr>
        <w:tab/>
      </w:r>
    </w:p>
    <w:p w:rsidR="00F03A28" w:rsidRPr="00A222F2" w:rsidRDefault="00F03A28" w:rsidP="00F03A28">
      <w:pPr>
        <w:shd w:val="clear" w:color="auto" w:fill="FFFFFF"/>
        <w:tabs>
          <w:tab w:val="left" w:pos="4485"/>
        </w:tabs>
        <w:spacing w:line="542" w:lineRule="exact"/>
        <w:rPr>
          <w:i/>
          <w:iCs/>
          <w:spacing w:val="2"/>
          <w:sz w:val="22"/>
          <w:szCs w:val="22"/>
        </w:rPr>
      </w:pPr>
    </w:p>
    <w:p w:rsidR="00F03A28" w:rsidRPr="00A222F2" w:rsidRDefault="00F03A28" w:rsidP="00F03A28">
      <w:pPr>
        <w:shd w:val="clear" w:color="auto" w:fill="FFFFFF"/>
        <w:spacing w:line="542" w:lineRule="exact"/>
        <w:ind w:left="3000"/>
        <w:jc w:val="both"/>
        <w:rPr>
          <w:i/>
          <w:iCs/>
          <w:spacing w:val="2"/>
          <w:sz w:val="22"/>
          <w:szCs w:val="22"/>
        </w:rPr>
      </w:pPr>
      <w:r w:rsidRPr="00A222F2">
        <w:rPr>
          <w:i/>
          <w:iCs/>
          <w:spacing w:val="2"/>
          <w:sz w:val="22"/>
          <w:szCs w:val="22"/>
        </w:rPr>
        <w:t xml:space="preserve"> </w:t>
      </w:r>
      <w:r w:rsidRPr="00A222F2">
        <w:rPr>
          <w:i/>
          <w:iCs/>
          <w:sz w:val="22"/>
          <w:szCs w:val="22"/>
        </w:rPr>
        <w:t>IZJAVA O VELJAVNOSTI PONUDBE</w:t>
      </w:r>
    </w:p>
    <w:p w:rsidR="00F03A28" w:rsidRPr="00A222F2" w:rsidRDefault="00F03A28" w:rsidP="00F03A28">
      <w:pPr>
        <w:shd w:val="clear" w:color="auto" w:fill="FFFFFF"/>
        <w:spacing w:before="898"/>
        <w:ind w:left="19"/>
        <w:jc w:val="both"/>
        <w:rPr>
          <w:sz w:val="22"/>
          <w:szCs w:val="22"/>
        </w:rPr>
      </w:pPr>
      <w:r w:rsidRPr="00A222F2">
        <w:rPr>
          <w:spacing w:val="-2"/>
          <w:sz w:val="22"/>
          <w:szCs w:val="22"/>
        </w:rPr>
        <w:t>Izjavljamo, da ponudba velja še devetdeset (90) dni od dneva odpiranja ponudb.</w:t>
      </w:r>
    </w:p>
    <w:p w:rsidR="00F03A28" w:rsidRPr="00A222F2" w:rsidRDefault="00F03A28" w:rsidP="00F03A28">
      <w:pPr>
        <w:shd w:val="clear" w:color="auto" w:fill="FFFFFF"/>
        <w:tabs>
          <w:tab w:val="left" w:pos="5146"/>
        </w:tabs>
        <w:spacing w:before="1886"/>
        <w:jc w:val="both"/>
        <w:rPr>
          <w:sz w:val="22"/>
          <w:szCs w:val="22"/>
        </w:rPr>
      </w:pPr>
      <w:r w:rsidRPr="00A222F2">
        <w:rPr>
          <w:b/>
          <w:bCs/>
          <w:spacing w:val="-4"/>
          <w:sz w:val="22"/>
          <w:szCs w:val="22"/>
        </w:rPr>
        <w:t>Kraj in datum:</w:t>
      </w:r>
      <w:r w:rsidRPr="00A222F2">
        <w:rPr>
          <w:b/>
          <w:bCs/>
          <w:sz w:val="22"/>
          <w:szCs w:val="22"/>
        </w:rPr>
        <w:tab/>
        <w:t xml:space="preserve">       </w:t>
      </w:r>
      <w:r w:rsidRPr="00A222F2">
        <w:rPr>
          <w:b/>
          <w:bCs/>
          <w:spacing w:val="-5"/>
          <w:sz w:val="22"/>
          <w:szCs w:val="22"/>
        </w:rPr>
        <w:t>Ponudnik:</w:t>
      </w:r>
    </w:p>
    <w:p w:rsidR="00F03A28" w:rsidRPr="00A222F2" w:rsidRDefault="00F03A28" w:rsidP="00F03A28">
      <w:pPr>
        <w:shd w:val="clear" w:color="auto" w:fill="FFFFFF"/>
        <w:tabs>
          <w:tab w:val="left" w:pos="5141"/>
        </w:tabs>
        <w:spacing w:before="240"/>
        <w:ind w:left="2222"/>
        <w:jc w:val="both"/>
        <w:rPr>
          <w:sz w:val="22"/>
          <w:szCs w:val="22"/>
        </w:rPr>
      </w:pPr>
      <w:r w:rsidRPr="00A222F2">
        <w:rPr>
          <w:b/>
          <w:bCs/>
          <w:spacing w:val="-8"/>
          <w:sz w:val="22"/>
          <w:szCs w:val="22"/>
        </w:rPr>
        <w:t xml:space="preserve">            Žig:</w:t>
      </w:r>
      <w:r w:rsidRPr="00A222F2">
        <w:rPr>
          <w:b/>
          <w:bCs/>
          <w:sz w:val="22"/>
          <w:szCs w:val="22"/>
        </w:rPr>
        <w:tab/>
        <w:t xml:space="preserve">       </w:t>
      </w:r>
      <w:r w:rsidRPr="00A222F2">
        <w:rPr>
          <w:b/>
          <w:bCs/>
          <w:spacing w:val="-5"/>
          <w:sz w:val="22"/>
          <w:szCs w:val="22"/>
        </w:rPr>
        <w:t>Podpis:</w:t>
      </w:r>
    </w:p>
    <w:p w:rsidR="00F03A28" w:rsidRPr="00A222F2" w:rsidRDefault="00F03A28" w:rsidP="00F03A28">
      <w:pPr>
        <w:shd w:val="clear" w:color="auto" w:fill="FFFFFF"/>
        <w:tabs>
          <w:tab w:val="left" w:pos="5141"/>
        </w:tabs>
        <w:spacing w:before="240"/>
        <w:ind w:left="2222"/>
        <w:jc w:val="both"/>
        <w:rPr>
          <w:sz w:val="22"/>
          <w:szCs w:val="22"/>
        </w:rPr>
        <w:sectPr w:rsidR="00F03A28" w:rsidRPr="00A222F2">
          <w:pgSz w:w="11909" w:h="16834"/>
          <w:pgMar w:top="1440" w:right="1857" w:bottom="720" w:left="1412" w:header="708" w:footer="708" w:gutter="0"/>
          <w:cols w:space="60"/>
          <w:noEndnote/>
        </w:sectPr>
      </w:pPr>
    </w:p>
    <w:p w:rsidR="00F03A28" w:rsidRPr="00A222F2" w:rsidRDefault="00F03A28" w:rsidP="00F03A28">
      <w:pPr>
        <w:shd w:val="clear" w:color="auto" w:fill="FFFFFF"/>
        <w:spacing w:line="269" w:lineRule="exact"/>
        <w:ind w:left="38" w:right="806" w:firstLine="6989"/>
        <w:jc w:val="both"/>
        <w:rPr>
          <w:sz w:val="22"/>
          <w:szCs w:val="22"/>
        </w:rPr>
      </w:pPr>
      <w:r w:rsidRPr="00A222F2">
        <w:rPr>
          <w:i/>
          <w:iCs/>
          <w:spacing w:val="2"/>
          <w:sz w:val="22"/>
          <w:szCs w:val="22"/>
        </w:rPr>
        <w:lastRenderedPageBreak/>
        <w:t xml:space="preserve">Priloga št. 5 </w:t>
      </w:r>
      <w:r w:rsidRPr="00A222F2">
        <w:rPr>
          <w:spacing w:val="-2"/>
          <w:sz w:val="22"/>
          <w:szCs w:val="22"/>
        </w:rPr>
        <w:t xml:space="preserve">Naslov </w:t>
      </w:r>
      <w:r w:rsidRPr="00A222F2">
        <w:rPr>
          <w:bCs/>
          <w:spacing w:val="-2"/>
          <w:sz w:val="22"/>
          <w:szCs w:val="22"/>
        </w:rPr>
        <w:t>ponudnika:</w:t>
      </w:r>
    </w:p>
    <w:p w:rsidR="00F03A28" w:rsidRPr="00A222F2" w:rsidRDefault="00F03A28" w:rsidP="00F03A28">
      <w:pPr>
        <w:shd w:val="clear" w:color="auto" w:fill="FFFFFF"/>
        <w:tabs>
          <w:tab w:val="left" w:leader="dot" w:pos="1301"/>
        </w:tabs>
        <w:spacing w:before="1142" w:line="557" w:lineRule="exact"/>
        <w:ind w:left="19"/>
        <w:jc w:val="both"/>
        <w:rPr>
          <w:b/>
          <w:sz w:val="22"/>
          <w:szCs w:val="22"/>
        </w:rPr>
      </w:pPr>
      <w:r w:rsidRPr="00A222F2">
        <w:rPr>
          <w:noProof/>
          <w:sz w:val="22"/>
          <w:szCs w:val="22"/>
        </w:rPr>
        <mc:AlternateContent>
          <mc:Choice Requires="wps">
            <w:drawing>
              <wp:anchor distT="0" distB="0" distL="114300" distR="114300" simplePos="0" relativeHeight="251659264" behindDoc="0" locked="0" layoutInCell="0" allowOverlap="1" wp14:anchorId="48A34073" wp14:editId="39EC4462">
                <wp:simplePos x="0" y="0"/>
                <wp:positionH relativeFrom="column">
                  <wp:posOffset>18415</wp:posOffset>
                </wp:positionH>
                <wp:positionV relativeFrom="paragraph">
                  <wp:posOffset>283210</wp:posOffset>
                </wp:positionV>
                <wp:extent cx="128016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2.3pt" to="102.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Eu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" o:allowincell="f" strokeweight="1.2pt"/>
            </w:pict>
          </mc:Fallback>
        </mc:AlternateContent>
      </w:r>
      <w:r w:rsidRPr="00A222F2">
        <w:rPr>
          <w:noProof/>
          <w:sz w:val="22"/>
          <w:szCs w:val="22"/>
        </w:rPr>
        <mc:AlternateContent>
          <mc:Choice Requires="wps">
            <w:drawing>
              <wp:anchor distT="0" distB="0" distL="114300" distR="114300" simplePos="0" relativeHeight="251660288" behindDoc="0" locked="0" layoutInCell="0" allowOverlap="1" wp14:anchorId="38083DD1" wp14:editId="2F384914">
                <wp:simplePos x="0" y="0"/>
                <wp:positionH relativeFrom="column">
                  <wp:posOffset>18415</wp:posOffset>
                </wp:positionH>
                <wp:positionV relativeFrom="paragraph">
                  <wp:posOffset>636905</wp:posOffset>
                </wp:positionV>
                <wp:extent cx="128016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0.15pt" to="102.2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VZEQIAACk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" o:allowincell="f" strokeweight=".95pt"/>
            </w:pict>
          </mc:Fallback>
        </mc:AlternateContent>
      </w:r>
      <w:r w:rsidRPr="00A222F2">
        <w:rPr>
          <w:bCs/>
          <w:spacing w:val="-4"/>
          <w:sz w:val="22"/>
          <w:szCs w:val="22"/>
        </w:rPr>
        <w:t>Datum:</w:t>
      </w:r>
      <w:r w:rsidRPr="00A222F2">
        <w:rPr>
          <w:b/>
          <w:bCs/>
          <w:sz w:val="22"/>
          <w:szCs w:val="22"/>
        </w:rPr>
        <w:t xml:space="preserve"> _____________</w:t>
      </w:r>
    </w:p>
    <w:p w:rsidR="00F03A28" w:rsidRPr="00A222F2" w:rsidRDefault="00F03A28" w:rsidP="00F03A28">
      <w:pPr>
        <w:shd w:val="clear" w:color="auto" w:fill="FFFFFF"/>
        <w:spacing w:line="557" w:lineRule="exact"/>
        <w:ind w:left="1229" w:right="1152" w:firstLine="2962"/>
        <w:jc w:val="both"/>
        <w:rPr>
          <w:spacing w:val="-2"/>
          <w:sz w:val="22"/>
          <w:szCs w:val="22"/>
        </w:rPr>
      </w:pPr>
      <w:r w:rsidRPr="00A222F2">
        <w:rPr>
          <w:spacing w:val="-2"/>
          <w:sz w:val="22"/>
          <w:szCs w:val="22"/>
        </w:rPr>
        <w:t xml:space="preserve">PONUDBA </w:t>
      </w:r>
    </w:p>
    <w:p w:rsidR="00F03A28" w:rsidRPr="00A222F2" w:rsidRDefault="00F03A28" w:rsidP="00F03A28">
      <w:pPr>
        <w:shd w:val="clear" w:color="auto" w:fill="FFFFFF"/>
        <w:spacing w:line="557" w:lineRule="exact"/>
        <w:ind w:left="1229" w:right="1152"/>
        <w:jc w:val="center"/>
        <w:rPr>
          <w:sz w:val="22"/>
          <w:szCs w:val="22"/>
        </w:rPr>
      </w:pPr>
      <w:r w:rsidRPr="00A222F2">
        <w:rPr>
          <w:spacing w:val="-2"/>
          <w:sz w:val="22"/>
          <w:szCs w:val="22"/>
        </w:rPr>
        <w:t xml:space="preserve">za </w:t>
      </w:r>
      <w:r w:rsidRPr="00A222F2">
        <w:rPr>
          <w:bCs/>
          <w:spacing w:val="-2"/>
          <w:sz w:val="22"/>
          <w:szCs w:val="22"/>
        </w:rPr>
        <w:t xml:space="preserve">najem </w:t>
      </w:r>
      <w:r w:rsidRPr="00A222F2">
        <w:rPr>
          <w:spacing w:val="-2"/>
          <w:sz w:val="22"/>
          <w:szCs w:val="22"/>
        </w:rPr>
        <w:t>prostorov na naslovu Koroška cesta 37 a, Velenje</w:t>
      </w:r>
    </w:p>
    <w:p w:rsidR="00F03A28" w:rsidRDefault="00F03A28" w:rsidP="002D468A">
      <w:pPr>
        <w:shd w:val="clear" w:color="auto" w:fill="FFFFFF"/>
        <w:spacing w:before="226" w:line="264" w:lineRule="exact"/>
        <w:ind w:left="5"/>
        <w:jc w:val="both"/>
        <w:rPr>
          <w:spacing w:val="-1"/>
          <w:sz w:val="22"/>
          <w:szCs w:val="22"/>
        </w:rPr>
      </w:pPr>
      <w:r w:rsidRPr="00A222F2">
        <w:rPr>
          <w:spacing w:val="1"/>
          <w:sz w:val="22"/>
          <w:szCs w:val="22"/>
        </w:rPr>
        <w:t xml:space="preserve">Na osnovi javnega zbiranja ponudb za najem poslovnih </w:t>
      </w:r>
      <w:r w:rsidRPr="00A222F2">
        <w:rPr>
          <w:rFonts w:eastAsia="Times New Roman"/>
        </w:rPr>
        <w:t>(</w:t>
      </w:r>
      <w:r w:rsidR="00143048">
        <w:rPr>
          <w:rFonts w:eastAsia="Times New Roman"/>
          <w:sz w:val="22"/>
          <w:szCs w:val="22"/>
        </w:rPr>
        <w:t>pisarniški in</w:t>
      </w:r>
      <w:r w:rsidRPr="00A222F2">
        <w:rPr>
          <w:rFonts w:eastAsia="Times New Roman"/>
          <w:sz w:val="22"/>
          <w:szCs w:val="22"/>
        </w:rPr>
        <w:t xml:space="preserve"> poslovno-proizvodni prostori)</w:t>
      </w:r>
      <w:r w:rsidRPr="00A222F2">
        <w:rPr>
          <w:spacing w:val="1"/>
          <w:sz w:val="22"/>
          <w:szCs w:val="22"/>
        </w:rPr>
        <w:t xml:space="preserve"> prostorov v objektu na naslovu Koroška </w:t>
      </w:r>
      <w:r w:rsidRPr="00A222F2">
        <w:rPr>
          <w:spacing w:val="-1"/>
          <w:sz w:val="22"/>
          <w:szCs w:val="22"/>
        </w:rPr>
        <w:t xml:space="preserve">cesta 37 a, Velenje, </w:t>
      </w:r>
    </w:p>
    <w:p w:rsidR="002D468A" w:rsidRPr="002D468A" w:rsidRDefault="002D468A" w:rsidP="002D468A">
      <w:pPr>
        <w:shd w:val="clear" w:color="auto" w:fill="FFFFFF"/>
        <w:spacing w:before="226" w:line="264" w:lineRule="exact"/>
        <w:ind w:left="5"/>
        <w:jc w:val="both"/>
        <w:rPr>
          <w:spacing w:val="-1"/>
          <w:sz w:val="22"/>
          <w:szCs w:val="22"/>
        </w:rPr>
      </w:pPr>
    </w:p>
    <w:p w:rsidR="00F03A28" w:rsidRPr="00A222F2" w:rsidRDefault="00F03A28" w:rsidP="00F03A28">
      <w:pPr>
        <w:widowControl/>
        <w:autoSpaceDE/>
        <w:autoSpaceDN/>
        <w:adjustRightInd/>
        <w:spacing w:line="288" w:lineRule="auto"/>
        <w:jc w:val="both"/>
        <w:rPr>
          <w:rFonts w:eastAsia="Times New Roman"/>
          <w:sz w:val="22"/>
          <w:szCs w:val="22"/>
        </w:rPr>
      </w:pPr>
      <w:r w:rsidRPr="00A222F2">
        <w:rPr>
          <w:rFonts w:eastAsia="Times New Roman"/>
          <w:sz w:val="22"/>
          <w:szCs w:val="22"/>
        </w:rPr>
        <w:t>dajemo ponudbo za najem poslovnih prostorov kot celote.</w:t>
      </w:r>
    </w:p>
    <w:p w:rsidR="00F03A28" w:rsidRPr="00A222F2" w:rsidRDefault="00F03A28" w:rsidP="00F03A28">
      <w:pPr>
        <w:widowControl/>
        <w:autoSpaceDE/>
        <w:autoSpaceDN/>
        <w:adjustRightInd/>
        <w:spacing w:line="288" w:lineRule="auto"/>
        <w:jc w:val="both"/>
        <w:rPr>
          <w:rFonts w:eastAsia="Times New Roman"/>
          <w:sz w:val="22"/>
          <w:szCs w:val="22"/>
        </w:rPr>
      </w:pPr>
      <w:r w:rsidRPr="00A222F2">
        <w:rPr>
          <w:rFonts w:eastAsia="Times New Roman"/>
          <w:sz w:val="22"/>
          <w:szCs w:val="22"/>
        </w:rPr>
        <w:br/>
      </w:r>
    </w:p>
    <w:p w:rsidR="00F03A28" w:rsidRPr="00A222F2" w:rsidRDefault="00F03A28" w:rsidP="00F03A28">
      <w:pPr>
        <w:widowControl/>
        <w:autoSpaceDE/>
        <w:autoSpaceDN/>
        <w:adjustRightInd/>
        <w:spacing w:line="360" w:lineRule="auto"/>
        <w:jc w:val="both"/>
        <w:rPr>
          <w:rFonts w:eastAsia="Times New Roman"/>
          <w:sz w:val="22"/>
          <w:szCs w:val="22"/>
        </w:rPr>
      </w:pPr>
      <w:r w:rsidRPr="00A222F2">
        <w:rPr>
          <w:rFonts w:eastAsia="Times New Roman"/>
          <w:sz w:val="22"/>
          <w:szCs w:val="22"/>
        </w:rPr>
        <w:t>Ponujena mesečna najemnina za:</w:t>
      </w:r>
    </w:p>
    <w:p w:rsidR="00F03A28" w:rsidRPr="00A222F2" w:rsidRDefault="00F03A28" w:rsidP="00F03A28">
      <w:pPr>
        <w:widowControl/>
        <w:autoSpaceDE/>
        <w:autoSpaceDN/>
        <w:adjustRightInd/>
        <w:spacing w:line="360" w:lineRule="auto"/>
        <w:jc w:val="both"/>
        <w:rPr>
          <w:rFonts w:eastAsia="Times New Roman"/>
          <w:sz w:val="22"/>
          <w:szCs w:val="22"/>
        </w:rPr>
      </w:pPr>
      <w:r w:rsidRPr="00A222F2">
        <w:rPr>
          <w:rFonts w:eastAsia="Times New Roman"/>
          <w:sz w:val="22"/>
          <w:szCs w:val="22"/>
        </w:rPr>
        <w:t>- pisarniške prostore</w:t>
      </w:r>
      <w:r w:rsidR="005D3605">
        <w:rPr>
          <w:rFonts w:eastAsia="Times New Roman"/>
          <w:sz w:val="22"/>
          <w:szCs w:val="22"/>
        </w:rPr>
        <w:t xml:space="preserve"> (v skupni izmeri </w:t>
      </w:r>
      <w:r w:rsidR="005D3605" w:rsidRPr="00A222F2">
        <w:rPr>
          <w:rFonts w:eastAsia="Times New Roman"/>
          <w:sz w:val="22"/>
          <w:szCs w:val="22"/>
        </w:rPr>
        <w:t>269,5 m2</w:t>
      </w:r>
      <w:r w:rsidR="005D3605">
        <w:rPr>
          <w:rFonts w:eastAsia="Times New Roman"/>
          <w:sz w:val="22"/>
          <w:szCs w:val="22"/>
        </w:rPr>
        <w:t>) je</w:t>
      </w:r>
      <w:r w:rsidRPr="00A222F2">
        <w:rPr>
          <w:rFonts w:eastAsia="Times New Roman"/>
          <w:sz w:val="22"/>
          <w:szCs w:val="22"/>
        </w:rPr>
        <w:t>_______________ EUR/m2, z besedo______________</w:t>
      </w:r>
      <w:r w:rsidR="005D3605">
        <w:rPr>
          <w:rFonts w:eastAsia="Times New Roman"/>
          <w:sz w:val="22"/>
          <w:szCs w:val="22"/>
        </w:rPr>
        <w:t>__________________</w:t>
      </w:r>
      <w:r w:rsidRPr="00A222F2">
        <w:rPr>
          <w:rFonts w:eastAsia="Times New Roman"/>
          <w:sz w:val="22"/>
          <w:szCs w:val="22"/>
        </w:rPr>
        <w:t>_____________ EUR/m2;</w:t>
      </w:r>
    </w:p>
    <w:p w:rsidR="00F03A28" w:rsidRPr="00A222F2" w:rsidRDefault="00F03A28" w:rsidP="00F03A28">
      <w:pPr>
        <w:widowControl/>
        <w:autoSpaceDE/>
        <w:autoSpaceDN/>
        <w:adjustRightInd/>
        <w:spacing w:line="360" w:lineRule="auto"/>
        <w:jc w:val="both"/>
        <w:rPr>
          <w:rFonts w:eastAsia="Times New Roman"/>
          <w:sz w:val="22"/>
          <w:szCs w:val="22"/>
        </w:rPr>
      </w:pPr>
      <w:r w:rsidRPr="00A222F2">
        <w:rPr>
          <w:rFonts w:eastAsia="Times New Roman"/>
          <w:sz w:val="22"/>
          <w:szCs w:val="22"/>
        </w:rPr>
        <w:t xml:space="preserve"> </w:t>
      </w:r>
    </w:p>
    <w:p w:rsidR="00F03A28" w:rsidRPr="00A222F2" w:rsidRDefault="00F03A28" w:rsidP="00F03A28">
      <w:pPr>
        <w:widowControl/>
        <w:autoSpaceDE/>
        <w:autoSpaceDN/>
        <w:adjustRightInd/>
        <w:spacing w:line="360" w:lineRule="auto"/>
        <w:jc w:val="both"/>
        <w:rPr>
          <w:rFonts w:eastAsia="Times New Roman"/>
          <w:sz w:val="22"/>
          <w:szCs w:val="22"/>
        </w:rPr>
      </w:pPr>
      <w:r w:rsidRPr="00A222F2">
        <w:rPr>
          <w:rFonts w:eastAsia="Times New Roman"/>
          <w:sz w:val="22"/>
          <w:szCs w:val="22"/>
        </w:rPr>
        <w:t>- poslovno-proizvodne prostore</w:t>
      </w:r>
      <w:r w:rsidR="005D3605">
        <w:rPr>
          <w:rFonts w:eastAsia="Times New Roman"/>
          <w:sz w:val="22"/>
          <w:szCs w:val="22"/>
        </w:rPr>
        <w:t xml:space="preserve"> (</w:t>
      </w:r>
      <w:r w:rsidR="005D3605" w:rsidRPr="00A222F2">
        <w:rPr>
          <w:rFonts w:eastAsia="Times New Roman"/>
          <w:sz w:val="22"/>
          <w:szCs w:val="22"/>
        </w:rPr>
        <w:t>v</w:t>
      </w:r>
      <w:r w:rsidR="005D3605">
        <w:rPr>
          <w:rFonts w:eastAsia="Times New Roman"/>
          <w:sz w:val="22"/>
          <w:szCs w:val="22"/>
        </w:rPr>
        <w:t xml:space="preserve"> skupni</w:t>
      </w:r>
      <w:r w:rsidR="005D3605" w:rsidRPr="00A222F2">
        <w:rPr>
          <w:rFonts w:eastAsia="Times New Roman"/>
          <w:sz w:val="22"/>
          <w:szCs w:val="22"/>
        </w:rPr>
        <w:t xml:space="preserve"> izmeri 722,66 m2</w:t>
      </w:r>
      <w:r w:rsidR="005D3605">
        <w:rPr>
          <w:rFonts w:eastAsia="Times New Roman"/>
          <w:sz w:val="22"/>
          <w:szCs w:val="22"/>
        </w:rPr>
        <w:t xml:space="preserve">)  </w:t>
      </w:r>
      <w:r w:rsidRPr="00A222F2">
        <w:rPr>
          <w:rFonts w:eastAsia="Times New Roman"/>
          <w:sz w:val="22"/>
          <w:szCs w:val="22"/>
        </w:rPr>
        <w:t xml:space="preserve"> je _______________ EUR/m2, z besedo _____________</w:t>
      </w:r>
      <w:r w:rsidR="005D3605">
        <w:rPr>
          <w:rFonts w:eastAsia="Times New Roman"/>
          <w:sz w:val="22"/>
          <w:szCs w:val="22"/>
        </w:rPr>
        <w:t>_________________________________</w:t>
      </w:r>
      <w:r w:rsidRPr="00A222F2">
        <w:rPr>
          <w:rFonts w:eastAsia="Times New Roman"/>
          <w:sz w:val="22"/>
          <w:szCs w:val="22"/>
        </w:rPr>
        <w:t>_____ EUR/m2;</w:t>
      </w:r>
    </w:p>
    <w:p w:rsidR="00F03A28" w:rsidRPr="00A222F2" w:rsidRDefault="00F03A28" w:rsidP="00F03A28">
      <w:pPr>
        <w:widowControl/>
        <w:autoSpaceDE/>
        <w:autoSpaceDN/>
        <w:adjustRightInd/>
        <w:spacing w:line="360" w:lineRule="auto"/>
        <w:jc w:val="both"/>
        <w:rPr>
          <w:rFonts w:eastAsia="Times New Roman"/>
          <w:sz w:val="22"/>
          <w:szCs w:val="22"/>
        </w:rPr>
      </w:pPr>
    </w:p>
    <w:p w:rsidR="00F03A28" w:rsidRPr="00A222F2" w:rsidRDefault="00B3721B" w:rsidP="00F03A28">
      <w:pPr>
        <w:widowControl/>
        <w:autoSpaceDE/>
        <w:autoSpaceDN/>
        <w:adjustRightInd/>
        <w:spacing w:line="360" w:lineRule="auto"/>
        <w:jc w:val="both"/>
        <w:rPr>
          <w:rFonts w:eastAsia="Times New Roman"/>
          <w:sz w:val="22"/>
          <w:szCs w:val="22"/>
        </w:rPr>
      </w:pPr>
      <w:r>
        <w:rPr>
          <w:rFonts w:eastAsia="Times New Roman"/>
          <w:sz w:val="22"/>
          <w:szCs w:val="22"/>
        </w:rPr>
        <w:t xml:space="preserve">- </w:t>
      </w:r>
      <w:r w:rsidR="00F03A28" w:rsidRPr="00A222F2">
        <w:rPr>
          <w:rFonts w:eastAsia="Times New Roman"/>
          <w:sz w:val="22"/>
          <w:szCs w:val="22"/>
        </w:rPr>
        <w:t>poslovno-proizvodne prostore</w:t>
      </w:r>
      <w:r w:rsidR="005D3605">
        <w:rPr>
          <w:rFonts w:eastAsia="Times New Roman"/>
          <w:sz w:val="22"/>
          <w:szCs w:val="22"/>
        </w:rPr>
        <w:t xml:space="preserve"> (v skupni izmeri </w:t>
      </w:r>
      <w:r w:rsidR="005D3605" w:rsidRPr="00A222F2">
        <w:rPr>
          <w:rFonts w:eastAsia="Times New Roman"/>
          <w:sz w:val="22"/>
          <w:szCs w:val="22"/>
        </w:rPr>
        <w:t>752,53 m2</w:t>
      </w:r>
      <w:r w:rsidR="005D3605">
        <w:rPr>
          <w:rFonts w:eastAsia="Times New Roman"/>
          <w:sz w:val="22"/>
          <w:szCs w:val="22"/>
        </w:rPr>
        <w:t>)</w:t>
      </w:r>
      <w:r w:rsidR="00F03A28" w:rsidRPr="00A222F2">
        <w:rPr>
          <w:rFonts w:eastAsia="Times New Roman"/>
          <w:sz w:val="22"/>
          <w:szCs w:val="22"/>
        </w:rPr>
        <w:t xml:space="preserve"> je _______________ EUR/m2, z besedo ______________</w:t>
      </w:r>
      <w:r w:rsidR="005D3605">
        <w:rPr>
          <w:rFonts w:eastAsia="Times New Roman"/>
          <w:sz w:val="22"/>
          <w:szCs w:val="22"/>
        </w:rPr>
        <w:t>______________________________</w:t>
      </w:r>
      <w:r w:rsidR="00F03A28" w:rsidRPr="00A222F2">
        <w:rPr>
          <w:rFonts w:eastAsia="Times New Roman"/>
          <w:sz w:val="22"/>
          <w:szCs w:val="22"/>
        </w:rPr>
        <w:t xml:space="preserve">_______ EUR/m2. </w:t>
      </w:r>
    </w:p>
    <w:p w:rsidR="00F03A28" w:rsidRPr="00A222F2" w:rsidRDefault="00F03A28" w:rsidP="00F03A28">
      <w:pPr>
        <w:widowControl/>
        <w:autoSpaceDE/>
        <w:autoSpaceDN/>
        <w:adjustRightInd/>
        <w:spacing w:line="360" w:lineRule="auto"/>
        <w:jc w:val="both"/>
        <w:rPr>
          <w:rFonts w:eastAsia="Times New Roman"/>
          <w:sz w:val="22"/>
          <w:szCs w:val="22"/>
        </w:rPr>
      </w:pPr>
    </w:p>
    <w:p w:rsidR="00F03A28" w:rsidRPr="00A222F2" w:rsidRDefault="00F03A28" w:rsidP="00F03A28">
      <w:pPr>
        <w:shd w:val="clear" w:color="auto" w:fill="FFFFFF"/>
        <w:spacing w:before="466"/>
        <w:ind w:left="5"/>
        <w:jc w:val="both"/>
        <w:rPr>
          <w:spacing w:val="-2"/>
          <w:sz w:val="22"/>
          <w:szCs w:val="22"/>
        </w:rPr>
      </w:pPr>
      <w:r w:rsidRPr="00A222F2">
        <w:rPr>
          <w:spacing w:val="-2"/>
          <w:sz w:val="22"/>
          <w:szCs w:val="22"/>
        </w:rPr>
        <w:t>Izjavljamo, da je naša ponudba izdelana v skladu z besedilom javnega zbiranja ponudb</w:t>
      </w:r>
    </w:p>
    <w:p w:rsidR="00F03A28" w:rsidRPr="00A222F2" w:rsidRDefault="00F03A28" w:rsidP="00F03A28">
      <w:pPr>
        <w:shd w:val="clear" w:color="auto" w:fill="FFFFFF"/>
        <w:spacing w:before="466"/>
        <w:jc w:val="both"/>
        <w:rPr>
          <w:sz w:val="22"/>
          <w:szCs w:val="22"/>
        </w:rPr>
      </w:pPr>
    </w:p>
    <w:p w:rsidR="00F03A28" w:rsidRPr="00A222F2" w:rsidRDefault="00F03A28" w:rsidP="00F03A28">
      <w:pPr>
        <w:shd w:val="clear" w:color="auto" w:fill="FFFFFF"/>
        <w:spacing w:before="730"/>
        <w:ind w:left="10"/>
        <w:jc w:val="both"/>
        <w:rPr>
          <w:spacing w:val="-4"/>
          <w:sz w:val="22"/>
          <w:szCs w:val="22"/>
        </w:rPr>
      </w:pPr>
      <w:r w:rsidRPr="00A222F2">
        <w:rPr>
          <w:spacing w:val="-4"/>
          <w:sz w:val="22"/>
          <w:szCs w:val="22"/>
        </w:rPr>
        <w:t>Ponudnik:__________________________</w:t>
      </w:r>
    </w:p>
    <w:p w:rsidR="00F03A28" w:rsidRPr="00A222F2" w:rsidRDefault="00F03A28" w:rsidP="00F03A28">
      <w:pPr>
        <w:pStyle w:val="Brezrazmikov"/>
      </w:pPr>
    </w:p>
    <w:p w:rsidR="00F03A28" w:rsidRPr="00A222F2" w:rsidRDefault="00F03A28" w:rsidP="00F03A28">
      <w:pPr>
        <w:shd w:val="clear" w:color="auto" w:fill="FFFFFF"/>
        <w:tabs>
          <w:tab w:val="left" w:pos="4896"/>
        </w:tabs>
        <w:spacing w:before="48"/>
        <w:jc w:val="both"/>
        <w:rPr>
          <w:sz w:val="22"/>
          <w:szCs w:val="22"/>
        </w:rPr>
      </w:pPr>
      <w:r w:rsidRPr="00A222F2">
        <w:rPr>
          <w:spacing w:val="-4"/>
          <w:sz w:val="22"/>
          <w:szCs w:val="22"/>
        </w:rPr>
        <w:t>Podpis:____________________________</w:t>
      </w:r>
      <w:r w:rsidRPr="00A222F2">
        <w:rPr>
          <w:sz w:val="22"/>
          <w:szCs w:val="22"/>
        </w:rPr>
        <w:tab/>
        <w:t xml:space="preserve">         </w:t>
      </w:r>
      <w:r w:rsidRPr="00A222F2">
        <w:rPr>
          <w:spacing w:val="-6"/>
          <w:sz w:val="22"/>
          <w:szCs w:val="22"/>
        </w:rPr>
        <w:t>Žig:</w:t>
      </w:r>
    </w:p>
    <w:p w:rsidR="00F03A28" w:rsidRPr="00A222F2" w:rsidRDefault="00F03A28" w:rsidP="00F03A28">
      <w:pPr>
        <w:shd w:val="clear" w:color="auto" w:fill="FFFFFF"/>
        <w:tabs>
          <w:tab w:val="left" w:pos="4896"/>
        </w:tabs>
        <w:spacing w:before="48"/>
        <w:jc w:val="both"/>
        <w:rPr>
          <w:sz w:val="22"/>
          <w:szCs w:val="22"/>
        </w:rPr>
        <w:sectPr w:rsidR="00F03A28" w:rsidRPr="00A222F2">
          <w:pgSz w:w="11909" w:h="16834"/>
          <w:pgMar w:top="1440" w:right="1361" w:bottom="720" w:left="1242" w:header="708" w:footer="708" w:gutter="0"/>
          <w:cols w:space="60"/>
          <w:noEndnote/>
        </w:sectPr>
      </w:pPr>
    </w:p>
    <w:p w:rsidR="00F03A28" w:rsidRPr="00A222F2" w:rsidRDefault="00F03A28" w:rsidP="00F03A28">
      <w:pPr>
        <w:shd w:val="clear" w:color="auto" w:fill="FFFFFF"/>
        <w:ind w:left="7901"/>
        <w:jc w:val="both"/>
        <w:rPr>
          <w:sz w:val="22"/>
          <w:szCs w:val="22"/>
        </w:rPr>
      </w:pPr>
      <w:r w:rsidRPr="00A222F2">
        <w:rPr>
          <w:i/>
          <w:iCs/>
          <w:spacing w:val="-1"/>
          <w:sz w:val="22"/>
          <w:szCs w:val="22"/>
        </w:rPr>
        <w:lastRenderedPageBreak/>
        <w:t>Priloga št. 6</w:t>
      </w:r>
    </w:p>
    <w:p w:rsidR="00F03A28" w:rsidRPr="00A222F2" w:rsidRDefault="00F03A28" w:rsidP="00F03A28">
      <w:pPr>
        <w:shd w:val="clear" w:color="auto" w:fill="FFFFFF"/>
        <w:spacing w:before="350"/>
        <w:ind w:left="29"/>
        <w:jc w:val="both"/>
        <w:rPr>
          <w:sz w:val="22"/>
          <w:szCs w:val="22"/>
        </w:rPr>
      </w:pPr>
      <w:r w:rsidRPr="00A222F2">
        <w:rPr>
          <w:b/>
          <w:bCs/>
          <w:spacing w:val="-4"/>
          <w:sz w:val="22"/>
          <w:szCs w:val="22"/>
        </w:rPr>
        <w:t xml:space="preserve">TABELA ZA OCENJEVANJE PONUDB  </w:t>
      </w:r>
    </w:p>
    <w:p w:rsidR="00F03A28" w:rsidRPr="00A222F2" w:rsidRDefault="00F03A28" w:rsidP="00F03A28">
      <w:pPr>
        <w:spacing w:after="346" w:line="1" w:lineRule="exact"/>
        <w:jc w:val="both"/>
        <w:rPr>
          <w:sz w:val="22"/>
          <w:szCs w:val="22"/>
        </w:rPr>
      </w:pPr>
    </w:p>
    <w:p w:rsidR="00F03A28" w:rsidRPr="00A222F2" w:rsidRDefault="00F03A28" w:rsidP="00F03A28">
      <w:pPr>
        <w:ind w:right="-1"/>
        <w:jc w:val="both"/>
        <w:rPr>
          <w:rFonts w:cs="Arial"/>
          <w:b/>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1433"/>
        <w:gridCol w:w="1134"/>
        <w:gridCol w:w="992"/>
        <w:gridCol w:w="1701"/>
        <w:gridCol w:w="1701"/>
        <w:gridCol w:w="1843"/>
      </w:tblGrid>
      <w:tr w:rsidR="00F03A28" w:rsidRPr="00A222F2" w:rsidTr="001523A0">
        <w:trPr>
          <w:trHeight w:val="5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both"/>
              <w:rPr>
                <w:rFonts w:eastAsia="Times New Roman"/>
                <w:b/>
                <w:sz w:val="22"/>
                <w:szCs w:val="22"/>
              </w:rPr>
            </w:pPr>
            <w:r w:rsidRPr="00A222F2">
              <w:rPr>
                <w:rFonts w:eastAsia="Times New Roman"/>
                <w:b/>
                <w:sz w:val="22"/>
                <w:szCs w:val="22"/>
              </w:rPr>
              <w:t>Merilo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both"/>
              <w:rPr>
                <w:rFonts w:eastAsia="Times New Roman"/>
                <w:b/>
                <w:sz w:val="22"/>
                <w:szCs w:val="22"/>
              </w:rPr>
            </w:pPr>
            <w:r w:rsidRPr="00A222F2">
              <w:rPr>
                <w:rFonts w:eastAsia="Times New Roman"/>
                <w:b/>
                <w:sz w:val="22"/>
                <w:szCs w:val="22"/>
              </w:rPr>
              <w:t>Kazalnik</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03A28" w:rsidRPr="00A222F2" w:rsidRDefault="00F03A28" w:rsidP="001523A0">
            <w:pPr>
              <w:widowControl/>
              <w:autoSpaceDE/>
              <w:autoSpaceDN/>
              <w:adjustRightInd/>
              <w:jc w:val="both"/>
              <w:rPr>
                <w:rFonts w:eastAsia="Times New Roman"/>
                <w:b/>
                <w:sz w:val="22"/>
                <w:szCs w:val="22"/>
              </w:rPr>
            </w:pPr>
            <w:r w:rsidRPr="00A222F2">
              <w:rPr>
                <w:rFonts w:eastAsia="Times New Roman"/>
                <w:b/>
                <w:sz w:val="22"/>
                <w:szCs w:val="22"/>
              </w:rPr>
              <w:t xml:space="preserve">Možno </w:t>
            </w:r>
            <w:r w:rsidRPr="00A222F2">
              <w:rPr>
                <w:rFonts w:eastAsia="Times New Roman"/>
                <w:b/>
                <w:sz w:val="22"/>
                <w:szCs w:val="22"/>
              </w:rPr>
              <w:br/>
              <w:t>št.  točk</w:t>
            </w:r>
          </w:p>
        </w:tc>
        <w:tc>
          <w:tcPr>
            <w:tcW w:w="5245" w:type="dxa"/>
            <w:gridSpan w:val="3"/>
            <w:tcBorders>
              <w:top w:val="single" w:sz="4" w:space="0" w:color="auto"/>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both"/>
              <w:rPr>
                <w:rFonts w:eastAsia="Times New Roman"/>
                <w:b/>
                <w:sz w:val="22"/>
                <w:szCs w:val="22"/>
              </w:rPr>
            </w:pPr>
            <w:r w:rsidRPr="00A222F2">
              <w:rPr>
                <w:rFonts w:eastAsia="Times New Roman"/>
                <w:b/>
                <w:sz w:val="22"/>
                <w:szCs w:val="22"/>
              </w:rPr>
              <w:t>Lestvica točkovanja</w:t>
            </w:r>
          </w:p>
        </w:tc>
      </w:tr>
      <w:tr w:rsidR="00F03A28" w:rsidRPr="00A222F2" w:rsidTr="001523A0">
        <w:trPr>
          <w:trHeight w:val="402"/>
        </w:trPr>
        <w:tc>
          <w:tcPr>
            <w:tcW w:w="14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Mesečna najemnina</w:t>
            </w:r>
          </w:p>
        </w:tc>
        <w:tc>
          <w:tcPr>
            <w:tcW w:w="1134"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višina v evrih</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50</w:t>
            </w:r>
          </w:p>
        </w:tc>
        <w:tc>
          <w:tcPr>
            <w:tcW w:w="1701"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Najnižja ponujena cena</w:t>
            </w:r>
          </w:p>
        </w:tc>
        <w:tc>
          <w:tcPr>
            <w:tcW w:w="1701"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 xml:space="preserve">Najvišja ponujena cena </w:t>
            </w:r>
          </w:p>
        </w:tc>
        <w:tc>
          <w:tcPr>
            <w:tcW w:w="1843"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Ostale ponujene cene*</w:t>
            </w:r>
          </w:p>
        </w:tc>
      </w:tr>
      <w:tr w:rsidR="00F03A28" w:rsidRPr="00A222F2" w:rsidTr="001523A0">
        <w:trPr>
          <w:trHeight w:val="402"/>
        </w:trPr>
        <w:tc>
          <w:tcPr>
            <w:tcW w:w="1433" w:type="dxa"/>
            <w:vMerge/>
            <w:tcBorders>
              <w:top w:val="nil"/>
              <w:left w:val="single" w:sz="4" w:space="0" w:color="auto"/>
              <w:bottom w:val="single" w:sz="4" w:space="0" w:color="auto"/>
              <w:right w:val="single" w:sz="4" w:space="0" w:color="auto"/>
            </w:tcBorders>
            <w:vAlign w:val="center"/>
            <w:hideMark/>
          </w:tcPr>
          <w:p w:rsidR="00F03A28" w:rsidRPr="00A222F2" w:rsidRDefault="00F03A28" w:rsidP="001523A0">
            <w:pPr>
              <w:widowControl/>
              <w:autoSpaceDE/>
              <w:autoSpaceDN/>
              <w:adjustRightInd/>
              <w:jc w:val="center"/>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točke</w:t>
            </w:r>
          </w:p>
        </w:tc>
        <w:tc>
          <w:tcPr>
            <w:tcW w:w="992" w:type="dxa"/>
            <w:vMerge/>
            <w:tcBorders>
              <w:top w:val="nil"/>
              <w:left w:val="single" w:sz="4" w:space="0" w:color="auto"/>
              <w:bottom w:val="single" w:sz="4" w:space="0" w:color="000000"/>
              <w:right w:val="single" w:sz="4" w:space="0" w:color="auto"/>
            </w:tcBorders>
            <w:vAlign w:val="center"/>
            <w:hideMark/>
          </w:tcPr>
          <w:p w:rsidR="00F03A28" w:rsidRPr="00A222F2" w:rsidRDefault="00F03A28" w:rsidP="001523A0">
            <w:pPr>
              <w:widowControl/>
              <w:autoSpaceDE/>
              <w:autoSpaceDN/>
              <w:adjustRightInd/>
              <w:jc w:val="center"/>
              <w:rPr>
                <w:rFonts w:eastAsia="Times New Roman"/>
                <w:b/>
                <w:bCs/>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0</w:t>
            </w:r>
          </w:p>
        </w:tc>
        <w:tc>
          <w:tcPr>
            <w:tcW w:w="1701"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50</w:t>
            </w:r>
          </w:p>
        </w:tc>
        <w:tc>
          <w:tcPr>
            <w:tcW w:w="1843"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0-50</w:t>
            </w:r>
          </w:p>
        </w:tc>
      </w:tr>
      <w:tr w:rsidR="00F03A28" w:rsidRPr="00A222F2" w:rsidTr="001523A0">
        <w:trPr>
          <w:trHeight w:val="540"/>
        </w:trPr>
        <w:tc>
          <w:tcPr>
            <w:tcW w:w="14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Sedež podjetja</w:t>
            </w:r>
          </w:p>
        </w:tc>
        <w:tc>
          <w:tcPr>
            <w:tcW w:w="1134"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lokacija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30</w:t>
            </w:r>
          </w:p>
        </w:tc>
        <w:tc>
          <w:tcPr>
            <w:tcW w:w="1701" w:type="dxa"/>
            <w:tcBorders>
              <w:top w:val="nil"/>
              <w:left w:val="nil"/>
              <w:bottom w:val="single" w:sz="4" w:space="0" w:color="auto"/>
              <w:right w:val="single" w:sz="4" w:space="0" w:color="auto"/>
            </w:tcBorders>
            <w:shd w:val="clear" w:color="auto" w:fill="auto"/>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Izven SAŠA regije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Znotraj SAŠA regije</w:t>
            </w:r>
          </w:p>
        </w:tc>
        <w:tc>
          <w:tcPr>
            <w:tcW w:w="1843" w:type="dxa"/>
            <w:tcBorders>
              <w:top w:val="single" w:sz="4" w:space="0" w:color="auto"/>
              <w:left w:val="nil"/>
              <w:bottom w:val="single" w:sz="4" w:space="0" w:color="auto"/>
              <w:right w:val="single" w:sz="4" w:space="0" w:color="auto"/>
            </w:tcBorders>
            <w:shd w:val="clear" w:color="auto" w:fill="auto"/>
            <w:vAlign w:val="bottom"/>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V Velenju</w:t>
            </w:r>
          </w:p>
        </w:tc>
      </w:tr>
      <w:tr w:rsidR="00F03A28" w:rsidRPr="00A222F2" w:rsidTr="001523A0">
        <w:trPr>
          <w:trHeight w:val="402"/>
        </w:trPr>
        <w:tc>
          <w:tcPr>
            <w:tcW w:w="1433" w:type="dxa"/>
            <w:vMerge/>
            <w:tcBorders>
              <w:top w:val="nil"/>
              <w:left w:val="single" w:sz="4" w:space="0" w:color="auto"/>
              <w:bottom w:val="single" w:sz="4" w:space="0" w:color="auto"/>
              <w:right w:val="single" w:sz="4" w:space="0" w:color="auto"/>
            </w:tcBorders>
            <w:vAlign w:val="center"/>
            <w:hideMark/>
          </w:tcPr>
          <w:p w:rsidR="00F03A28" w:rsidRPr="00A222F2" w:rsidRDefault="00F03A28" w:rsidP="001523A0">
            <w:pPr>
              <w:widowControl/>
              <w:autoSpaceDE/>
              <w:autoSpaceDN/>
              <w:adjustRightInd/>
              <w:jc w:val="center"/>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točke</w:t>
            </w:r>
          </w:p>
        </w:tc>
        <w:tc>
          <w:tcPr>
            <w:tcW w:w="992" w:type="dxa"/>
            <w:vMerge/>
            <w:tcBorders>
              <w:top w:val="nil"/>
              <w:left w:val="single" w:sz="4" w:space="0" w:color="auto"/>
              <w:bottom w:val="single" w:sz="4" w:space="0" w:color="auto"/>
              <w:right w:val="single" w:sz="4" w:space="0" w:color="auto"/>
            </w:tcBorders>
            <w:vAlign w:val="center"/>
            <w:hideMark/>
          </w:tcPr>
          <w:p w:rsidR="00F03A28" w:rsidRPr="00A222F2" w:rsidRDefault="00F03A28" w:rsidP="001523A0">
            <w:pPr>
              <w:widowControl/>
              <w:autoSpaceDE/>
              <w:autoSpaceDN/>
              <w:adjustRightInd/>
              <w:jc w:val="center"/>
              <w:rPr>
                <w:rFonts w:eastAsia="Times New Roman"/>
                <w:b/>
                <w:bCs/>
                <w:sz w:val="22"/>
                <w:szCs w:val="22"/>
              </w:rPr>
            </w:pPr>
          </w:p>
        </w:tc>
        <w:tc>
          <w:tcPr>
            <w:tcW w:w="1701" w:type="dxa"/>
            <w:tcBorders>
              <w:top w:val="nil"/>
              <w:left w:val="nil"/>
              <w:bottom w:val="single" w:sz="4" w:space="0" w:color="auto"/>
              <w:right w:val="nil"/>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30</w:t>
            </w:r>
          </w:p>
        </w:tc>
      </w:tr>
      <w:tr w:rsidR="00F03A28" w:rsidRPr="00A222F2" w:rsidTr="001523A0">
        <w:trPr>
          <w:trHeight w:val="540"/>
        </w:trPr>
        <w:tc>
          <w:tcPr>
            <w:tcW w:w="14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sz w:val="22"/>
                <w:szCs w:val="22"/>
                <w:highlight w:val="yellow"/>
              </w:rPr>
            </w:pPr>
            <w:r w:rsidRPr="00A222F2">
              <w:rPr>
                <w:rFonts w:eastAsia="Times New Roman"/>
                <w:sz w:val="22"/>
                <w:szCs w:val="22"/>
              </w:rPr>
              <w:t>Uveljavljenost kot subjekt inovativnega okolja v evidenci A pri agenciji SPIRIT</w:t>
            </w:r>
          </w:p>
        </w:tc>
        <w:tc>
          <w:tcPr>
            <w:tcW w:w="1134"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leta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20</w:t>
            </w:r>
          </w:p>
        </w:tc>
        <w:tc>
          <w:tcPr>
            <w:tcW w:w="1701" w:type="dxa"/>
            <w:tcBorders>
              <w:top w:val="nil"/>
              <w:left w:val="nil"/>
              <w:bottom w:val="single" w:sz="4" w:space="0" w:color="auto"/>
              <w:right w:val="single" w:sz="4" w:space="0" w:color="auto"/>
            </w:tcBorders>
            <w:shd w:val="clear" w:color="auto" w:fill="auto"/>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Do dve leti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Do treh let</w:t>
            </w:r>
          </w:p>
        </w:tc>
        <w:tc>
          <w:tcPr>
            <w:tcW w:w="1843" w:type="dxa"/>
            <w:tcBorders>
              <w:top w:val="single" w:sz="4" w:space="0" w:color="auto"/>
              <w:left w:val="nil"/>
              <w:bottom w:val="single" w:sz="4" w:space="0" w:color="auto"/>
              <w:right w:val="single" w:sz="4" w:space="0" w:color="auto"/>
            </w:tcBorders>
            <w:shd w:val="clear" w:color="auto" w:fill="auto"/>
            <w:vAlign w:val="bottom"/>
          </w:tcPr>
          <w:p w:rsidR="00F03A28" w:rsidRPr="00A222F2" w:rsidRDefault="00F03A28" w:rsidP="001523A0">
            <w:pPr>
              <w:widowControl/>
              <w:autoSpaceDE/>
              <w:autoSpaceDN/>
              <w:adjustRightInd/>
              <w:jc w:val="center"/>
              <w:rPr>
                <w:rFonts w:eastAsia="Times New Roman"/>
                <w:sz w:val="22"/>
                <w:szCs w:val="22"/>
              </w:rPr>
            </w:pPr>
            <w:r w:rsidRPr="00A222F2">
              <w:rPr>
                <w:rFonts w:eastAsia="Times New Roman"/>
                <w:sz w:val="22"/>
                <w:szCs w:val="22"/>
              </w:rPr>
              <w:t>Nad tri leta</w:t>
            </w:r>
          </w:p>
        </w:tc>
      </w:tr>
      <w:tr w:rsidR="00F03A28" w:rsidRPr="00A222F2" w:rsidTr="001523A0">
        <w:trPr>
          <w:trHeight w:val="402"/>
        </w:trPr>
        <w:tc>
          <w:tcPr>
            <w:tcW w:w="1433" w:type="dxa"/>
            <w:vMerge/>
            <w:tcBorders>
              <w:top w:val="nil"/>
              <w:left w:val="single" w:sz="4" w:space="0" w:color="auto"/>
              <w:bottom w:val="single" w:sz="4" w:space="0" w:color="auto"/>
              <w:right w:val="single" w:sz="4" w:space="0" w:color="auto"/>
            </w:tcBorders>
            <w:vAlign w:val="center"/>
            <w:hideMark/>
          </w:tcPr>
          <w:p w:rsidR="00F03A28" w:rsidRPr="00A222F2" w:rsidRDefault="00F03A28" w:rsidP="001523A0">
            <w:pPr>
              <w:widowControl/>
              <w:autoSpaceDE/>
              <w:autoSpaceDN/>
              <w:adjustRightInd/>
              <w:jc w:val="both"/>
              <w:rPr>
                <w:rFonts w:eastAsia="Times New Roman"/>
                <w:sz w:val="22"/>
                <w:szCs w:val="22"/>
                <w:highlight w:val="yellow"/>
              </w:rPr>
            </w:pPr>
          </w:p>
        </w:tc>
        <w:tc>
          <w:tcPr>
            <w:tcW w:w="1134" w:type="dxa"/>
            <w:tcBorders>
              <w:top w:val="nil"/>
              <w:left w:val="nil"/>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točke</w:t>
            </w:r>
          </w:p>
        </w:tc>
        <w:tc>
          <w:tcPr>
            <w:tcW w:w="992" w:type="dxa"/>
            <w:vMerge/>
            <w:tcBorders>
              <w:top w:val="nil"/>
              <w:left w:val="single" w:sz="4" w:space="0" w:color="auto"/>
              <w:bottom w:val="single" w:sz="4" w:space="0" w:color="auto"/>
              <w:right w:val="single" w:sz="4" w:space="0" w:color="auto"/>
            </w:tcBorders>
            <w:vAlign w:val="center"/>
            <w:hideMark/>
          </w:tcPr>
          <w:p w:rsidR="00F03A28" w:rsidRPr="00A222F2" w:rsidRDefault="00F03A28" w:rsidP="001523A0">
            <w:pPr>
              <w:widowControl/>
              <w:autoSpaceDE/>
              <w:autoSpaceDN/>
              <w:adjustRightInd/>
              <w:jc w:val="both"/>
              <w:rPr>
                <w:rFonts w:eastAsia="Times New Roman"/>
                <w:b/>
                <w:bCs/>
                <w:sz w:val="22"/>
                <w:szCs w:val="22"/>
              </w:rPr>
            </w:pPr>
          </w:p>
        </w:tc>
        <w:tc>
          <w:tcPr>
            <w:tcW w:w="1701" w:type="dxa"/>
            <w:tcBorders>
              <w:top w:val="nil"/>
              <w:left w:val="nil"/>
              <w:bottom w:val="single" w:sz="4" w:space="0" w:color="auto"/>
              <w:right w:val="nil"/>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03A28" w:rsidRPr="00A222F2" w:rsidRDefault="00F03A28" w:rsidP="001523A0">
            <w:pPr>
              <w:widowControl/>
              <w:autoSpaceDE/>
              <w:autoSpaceDN/>
              <w:adjustRightInd/>
              <w:jc w:val="center"/>
              <w:rPr>
                <w:rFonts w:eastAsia="Times New Roman"/>
                <w:b/>
                <w:bCs/>
                <w:sz w:val="22"/>
                <w:szCs w:val="22"/>
              </w:rPr>
            </w:pPr>
            <w:r w:rsidRPr="00A222F2">
              <w:rPr>
                <w:rFonts w:eastAsia="Times New Roman"/>
                <w:b/>
                <w:bCs/>
                <w:sz w:val="22"/>
                <w:szCs w:val="22"/>
              </w:rPr>
              <w:t>20</w:t>
            </w:r>
          </w:p>
        </w:tc>
      </w:tr>
    </w:tbl>
    <w:p w:rsidR="00F03A28" w:rsidRPr="00A222F2" w:rsidRDefault="00E609D5" w:rsidP="00F03A28">
      <w:pPr>
        <w:shd w:val="clear" w:color="auto" w:fill="FFFFFF"/>
        <w:spacing w:before="283"/>
        <w:ind w:right="749"/>
        <w:jc w:val="both"/>
        <w:rPr>
          <w:sz w:val="22"/>
          <w:szCs w:val="22"/>
        </w:rPr>
      </w:pPr>
      <w:r>
        <w:rPr>
          <w:sz w:val="22"/>
          <w:szCs w:val="22"/>
        </w:rPr>
        <w:t>*Š</w:t>
      </w:r>
      <w:r w:rsidR="00F03A28" w:rsidRPr="00A222F2">
        <w:rPr>
          <w:sz w:val="22"/>
          <w:szCs w:val="22"/>
        </w:rPr>
        <w:t xml:space="preserve">tevilo točk se izračuna z interpolacijo med najvišjo in najnižjo ponujeno ceno, in sicer po naslednji formuli: št. točk = 50* (končna ponudnikova mesečna najemnina) (najvišja ponujena mesečna najemnina). Za potrebe izračuna točk po merilu mesečna najemnina, se vse tri ponujene najemnine najprej seštejejo. </w:t>
      </w:r>
    </w:p>
    <w:p w:rsidR="00F03A28" w:rsidRPr="00A222F2" w:rsidRDefault="00F03A28" w:rsidP="00F03A28">
      <w:pPr>
        <w:shd w:val="clear" w:color="auto" w:fill="FFFFFF"/>
        <w:spacing w:before="283"/>
        <w:jc w:val="both"/>
        <w:rPr>
          <w:sz w:val="22"/>
          <w:szCs w:val="22"/>
        </w:rPr>
      </w:pPr>
      <w:bookmarkStart w:id="0" w:name="_GoBack"/>
      <w:bookmarkEnd w:id="0"/>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spacing w:before="283"/>
        <w:jc w:val="both"/>
        <w:rPr>
          <w:sz w:val="22"/>
          <w:szCs w:val="22"/>
        </w:rPr>
      </w:pPr>
    </w:p>
    <w:p w:rsidR="00F03A28" w:rsidRPr="00A222F2" w:rsidRDefault="00F03A28" w:rsidP="00F03A28">
      <w:pPr>
        <w:shd w:val="clear" w:color="auto" w:fill="FFFFFF"/>
        <w:ind w:left="7901"/>
        <w:jc w:val="both"/>
        <w:rPr>
          <w:sz w:val="22"/>
          <w:szCs w:val="22"/>
        </w:rPr>
      </w:pPr>
      <w:r w:rsidRPr="00A222F2">
        <w:rPr>
          <w:i/>
          <w:iCs/>
          <w:spacing w:val="-1"/>
          <w:sz w:val="22"/>
          <w:szCs w:val="22"/>
        </w:rPr>
        <w:lastRenderedPageBreak/>
        <w:t>Priloga št. 7</w:t>
      </w: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widowControl/>
        <w:autoSpaceDE/>
        <w:autoSpaceDN/>
        <w:adjustRightInd/>
        <w:jc w:val="both"/>
        <w:rPr>
          <w:rFonts w:eastAsia="Times New Roman"/>
          <w:sz w:val="22"/>
          <w:szCs w:val="22"/>
        </w:rPr>
      </w:pPr>
    </w:p>
    <w:p w:rsidR="00F03A28" w:rsidRPr="00A222F2" w:rsidRDefault="00F03A28" w:rsidP="00F03A28">
      <w:pPr>
        <w:keepNext/>
        <w:widowControl/>
        <w:autoSpaceDE/>
        <w:autoSpaceDN/>
        <w:adjustRightInd/>
        <w:spacing w:before="240" w:after="240"/>
        <w:jc w:val="both"/>
        <w:outlineLvl w:val="2"/>
        <w:rPr>
          <w:rFonts w:eastAsia="Times New Roman"/>
          <w:b/>
          <w:bCs/>
          <w:sz w:val="22"/>
          <w:szCs w:val="22"/>
          <w:lang w:eastAsia="en-US"/>
        </w:rPr>
      </w:pPr>
      <w:r w:rsidRPr="00A222F2">
        <w:rPr>
          <w:rFonts w:eastAsia="Times New Roman"/>
          <w:b/>
          <w:bCs/>
          <w:sz w:val="22"/>
          <w:szCs w:val="22"/>
          <w:lang w:eastAsia="en-US"/>
        </w:rPr>
        <w:t>IZJAVA</w:t>
      </w:r>
    </w:p>
    <w:p w:rsidR="00F03A28" w:rsidRPr="00A222F2" w:rsidRDefault="00F03A28" w:rsidP="00F03A28">
      <w:pPr>
        <w:keepNext/>
        <w:widowControl/>
        <w:autoSpaceDE/>
        <w:autoSpaceDN/>
        <w:adjustRightInd/>
        <w:spacing w:before="240" w:after="240"/>
        <w:jc w:val="both"/>
        <w:outlineLvl w:val="2"/>
        <w:rPr>
          <w:rFonts w:eastAsia="Times New Roman"/>
          <w:b/>
          <w:bCs/>
          <w:sz w:val="22"/>
          <w:szCs w:val="22"/>
          <w:lang w:eastAsia="en-US"/>
        </w:rPr>
      </w:pPr>
    </w:p>
    <w:p w:rsidR="00F03A28" w:rsidRPr="00A222F2" w:rsidRDefault="00F03A28" w:rsidP="00F03A28">
      <w:pPr>
        <w:widowControl/>
        <w:autoSpaceDE/>
        <w:autoSpaceDN/>
        <w:adjustRightInd/>
        <w:spacing w:after="120"/>
        <w:jc w:val="both"/>
        <w:rPr>
          <w:rFonts w:eastAsia="Times New Roman"/>
          <w:sz w:val="22"/>
          <w:szCs w:val="22"/>
          <w:lang w:eastAsia="en-US"/>
        </w:rPr>
      </w:pPr>
      <w:r w:rsidRPr="00A222F2">
        <w:rPr>
          <w:rFonts w:eastAsia="Times New Roman"/>
          <w:sz w:val="22"/>
          <w:szCs w:val="22"/>
          <w:lang w:eastAsia="en-US"/>
        </w:rPr>
        <w:t xml:space="preserve">Zakoniti zastopnik __________________________________  podjetja ___________________________ </w:t>
      </w:r>
    </w:p>
    <w:p w:rsidR="00F03A28" w:rsidRPr="00A222F2" w:rsidRDefault="00F03A28" w:rsidP="00F03A28">
      <w:pPr>
        <w:widowControl/>
        <w:autoSpaceDE/>
        <w:autoSpaceDN/>
        <w:adjustRightInd/>
        <w:spacing w:after="120"/>
        <w:jc w:val="both"/>
        <w:rPr>
          <w:rFonts w:eastAsia="Times New Roman"/>
          <w:sz w:val="22"/>
          <w:szCs w:val="22"/>
        </w:rPr>
      </w:pPr>
      <w:r w:rsidRPr="00A222F2">
        <w:rPr>
          <w:rFonts w:eastAsia="Times New Roman"/>
          <w:sz w:val="22"/>
          <w:szCs w:val="22"/>
        </w:rPr>
        <w:t>pod kazensko in materialno odgovornostjo izjavljam:</w:t>
      </w:r>
    </w:p>
    <w:p w:rsidR="00F03A28" w:rsidRPr="00A222F2" w:rsidRDefault="00F03A28" w:rsidP="00F03A28">
      <w:pPr>
        <w:widowControl/>
        <w:numPr>
          <w:ilvl w:val="0"/>
          <w:numId w:val="6"/>
        </w:numPr>
        <w:autoSpaceDE/>
        <w:autoSpaceDN/>
        <w:adjustRightInd/>
        <w:spacing w:after="120"/>
        <w:jc w:val="both"/>
        <w:rPr>
          <w:rFonts w:eastAsia="Times New Roman"/>
          <w:sz w:val="22"/>
          <w:szCs w:val="22"/>
        </w:rPr>
      </w:pPr>
      <w:r w:rsidRPr="00A222F2">
        <w:rPr>
          <w:rFonts w:eastAsia="Times New Roman"/>
          <w:sz w:val="22"/>
          <w:szCs w:val="22"/>
        </w:rPr>
        <w:t>da so vsi v obrazcu navedeni podatki resnični in ustrezajo dejanskemu stanju,</w:t>
      </w:r>
    </w:p>
    <w:p w:rsidR="00F03A28" w:rsidRPr="00A222F2" w:rsidRDefault="00F03A28" w:rsidP="00F03A28">
      <w:pPr>
        <w:widowControl/>
        <w:numPr>
          <w:ilvl w:val="0"/>
          <w:numId w:val="6"/>
        </w:numPr>
        <w:autoSpaceDE/>
        <w:autoSpaceDN/>
        <w:adjustRightInd/>
        <w:spacing w:after="120"/>
        <w:jc w:val="both"/>
        <w:rPr>
          <w:rFonts w:eastAsia="Times New Roman"/>
          <w:sz w:val="22"/>
          <w:szCs w:val="22"/>
        </w:rPr>
      </w:pPr>
      <w:r w:rsidRPr="00A222F2">
        <w:rPr>
          <w:rFonts w:eastAsia="Times New Roman"/>
          <w:sz w:val="22"/>
          <w:szCs w:val="22"/>
        </w:rPr>
        <w:t>da vse priložene fotokopije ustrezajo originalu.</w:t>
      </w:r>
    </w:p>
    <w:p w:rsidR="00F03A28" w:rsidRPr="00A222F2" w:rsidRDefault="00F03A28" w:rsidP="00F03A28">
      <w:pPr>
        <w:widowControl/>
        <w:autoSpaceDE/>
        <w:autoSpaceDN/>
        <w:adjustRightInd/>
        <w:jc w:val="both"/>
        <w:rPr>
          <w:rFonts w:eastAsia="Times New Roman"/>
          <w:sz w:val="22"/>
          <w:szCs w:val="22"/>
          <w:lang w:eastAsia="en-US"/>
        </w:rPr>
      </w:pPr>
    </w:p>
    <w:p w:rsidR="00F03A28" w:rsidRPr="00A222F2" w:rsidRDefault="00F03A28" w:rsidP="00F03A28">
      <w:pPr>
        <w:widowControl/>
        <w:autoSpaceDE/>
        <w:autoSpaceDN/>
        <w:adjustRightInd/>
        <w:jc w:val="both"/>
        <w:rPr>
          <w:rFonts w:eastAsia="Times New Roman"/>
          <w:sz w:val="22"/>
          <w:szCs w:val="22"/>
          <w:lang w:eastAsia="en-US"/>
        </w:rPr>
      </w:pPr>
    </w:p>
    <w:p w:rsidR="00F03A28" w:rsidRPr="00A222F2" w:rsidRDefault="00F03A28" w:rsidP="00F03A28">
      <w:pPr>
        <w:widowControl/>
        <w:autoSpaceDE/>
        <w:autoSpaceDN/>
        <w:adjustRightInd/>
        <w:jc w:val="both"/>
        <w:rPr>
          <w:rFonts w:eastAsia="Times New Roman"/>
          <w:sz w:val="22"/>
          <w:szCs w:val="22"/>
          <w:lang w:eastAsia="en-US"/>
        </w:rPr>
      </w:pPr>
    </w:p>
    <w:p w:rsidR="00F03A28" w:rsidRPr="00A222F2" w:rsidRDefault="00F03A28" w:rsidP="00F03A28">
      <w:pPr>
        <w:widowControl/>
        <w:autoSpaceDE/>
        <w:autoSpaceDN/>
        <w:adjustRightInd/>
        <w:jc w:val="both"/>
        <w:rPr>
          <w:rFonts w:eastAsia="Times New Roman"/>
          <w:sz w:val="22"/>
          <w:szCs w:val="22"/>
          <w:lang w:eastAsia="en-US"/>
        </w:rPr>
      </w:pPr>
    </w:p>
    <w:p w:rsidR="00F03A28" w:rsidRPr="00A222F2" w:rsidRDefault="00F03A28" w:rsidP="00F03A28">
      <w:pPr>
        <w:widowControl/>
        <w:autoSpaceDE/>
        <w:autoSpaceDN/>
        <w:adjustRightInd/>
        <w:jc w:val="both"/>
        <w:rPr>
          <w:rFonts w:eastAsia="Times New Roman"/>
          <w:sz w:val="22"/>
          <w:szCs w:val="22"/>
          <w:lang w:eastAsia="en-US"/>
        </w:rPr>
      </w:pPr>
    </w:p>
    <w:p w:rsidR="00F03A28" w:rsidRPr="00A222F2" w:rsidRDefault="00F03A28" w:rsidP="00F03A28">
      <w:pPr>
        <w:widowControl/>
        <w:autoSpaceDE/>
        <w:autoSpaceDN/>
        <w:adjustRightInd/>
        <w:jc w:val="both"/>
        <w:rPr>
          <w:rFonts w:eastAsia="Times New Roman"/>
          <w:sz w:val="22"/>
          <w:szCs w:val="22"/>
          <w:lang w:eastAsia="en-US"/>
        </w:rPr>
      </w:pPr>
    </w:p>
    <w:p w:rsidR="00F03A28" w:rsidRPr="00A222F2" w:rsidRDefault="00F03A28" w:rsidP="00F03A28">
      <w:pPr>
        <w:widowControl/>
        <w:autoSpaceDE/>
        <w:autoSpaceDN/>
        <w:adjustRightInd/>
        <w:jc w:val="both"/>
        <w:rPr>
          <w:rFonts w:eastAsia="Times New Roman"/>
          <w:sz w:val="22"/>
          <w:szCs w:val="22"/>
          <w:lang w:eastAsia="en-US"/>
        </w:rPr>
      </w:pPr>
    </w:p>
    <w:p w:rsidR="00F03A28" w:rsidRPr="00A222F2" w:rsidRDefault="00F03A28" w:rsidP="00F03A28">
      <w:pPr>
        <w:widowControl/>
        <w:autoSpaceDE/>
        <w:autoSpaceDN/>
        <w:adjustRightInd/>
        <w:spacing w:line="360" w:lineRule="auto"/>
        <w:jc w:val="both"/>
        <w:rPr>
          <w:rFonts w:eastAsia="Times New Roman"/>
          <w:sz w:val="22"/>
          <w:szCs w:val="22"/>
          <w:lang w:eastAsia="en-US"/>
        </w:rPr>
      </w:pPr>
      <w:r w:rsidRPr="00A222F2">
        <w:rPr>
          <w:rFonts w:eastAsia="Times New Roman"/>
          <w:sz w:val="22"/>
          <w:szCs w:val="22"/>
          <w:lang w:eastAsia="en-US"/>
        </w:rPr>
        <w:t>Kraj in datum:</w:t>
      </w:r>
      <w:r w:rsidRPr="00A222F2">
        <w:rPr>
          <w:rFonts w:eastAsia="Times New Roman"/>
          <w:sz w:val="22"/>
          <w:szCs w:val="22"/>
          <w:lang w:eastAsia="en-US"/>
        </w:rPr>
        <w:tab/>
      </w:r>
      <w:r w:rsidRPr="00A222F2">
        <w:rPr>
          <w:rFonts w:eastAsia="Times New Roman"/>
          <w:sz w:val="22"/>
          <w:szCs w:val="22"/>
          <w:lang w:eastAsia="en-US"/>
        </w:rPr>
        <w:tab/>
      </w:r>
      <w:r w:rsidRPr="00A222F2">
        <w:rPr>
          <w:rFonts w:eastAsia="Times New Roman"/>
          <w:sz w:val="22"/>
          <w:szCs w:val="22"/>
          <w:lang w:eastAsia="en-US"/>
        </w:rPr>
        <w:tab/>
        <w:t xml:space="preserve">             žig</w:t>
      </w:r>
      <w:r w:rsidRPr="00A222F2">
        <w:rPr>
          <w:rFonts w:eastAsia="Times New Roman"/>
          <w:sz w:val="22"/>
          <w:szCs w:val="22"/>
          <w:lang w:eastAsia="en-US"/>
        </w:rPr>
        <w:tab/>
      </w:r>
      <w:r w:rsidRPr="00A222F2">
        <w:rPr>
          <w:rFonts w:eastAsia="Times New Roman"/>
          <w:sz w:val="22"/>
          <w:szCs w:val="22"/>
          <w:lang w:eastAsia="en-US"/>
        </w:rPr>
        <w:tab/>
        <w:t xml:space="preserve">                     Podpis  odgovorne osebe:                                                              </w:t>
      </w:r>
    </w:p>
    <w:p w:rsidR="00F03A28" w:rsidRPr="00A222F2" w:rsidRDefault="00F03A28" w:rsidP="00F03A28">
      <w:pPr>
        <w:widowControl/>
        <w:autoSpaceDE/>
        <w:autoSpaceDN/>
        <w:adjustRightInd/>
        <w:spacing w:line="360" w:lineRule="auto"/>
        <w:jc w:val="both"/>
        <w:rPr>
          <w:rFonts w:eastAsia="Times New Roman"/>
          <w:sz w:val="22"/>
          <w:szCs w:val="22"/>
          <w:lang w:eastAsia="en-US"/>
        </w:rPr>
      </w:pPr>
      <w:r w:rsidRPr="00A222F2">
        <w:rPr>
          <w:rFonts w:eastAsia="Times New Roman"/>
          <w:sz w:val="22"/>
          <w:szCs w:val="22"/>
          <w:lang w:eastAsia="en-US"/>
        </w:rPr>
        <w:t>_________________</w:t>
      </w:r>
      <w:r w:rsidRPr="00A222F2">
        <w:rPr>
          <w:rFonts w:eastAsia="Times New Roman"/>
          <w:sz w:val="22"/>
          <w:szCs w:val="22"/>
          <w:lang w:eastAsia="en-US"/>
        </w:rPr>
        <w:tab/>
      </w:r>
      <w:r w:rsidRPr="00A222F2">
        <w:rPr>
          <w:rFonts w:eastAsia="Times New Roman"/>
          <w:sz w:val="22"/>
          <w:szCs w:val="22"/>
          <w:lang w:eastAsia="en-US"/>
        </w:rPr>
        <w:tab/>
      </w:r>
      <w:r w:rsidRPr="00A222F2">
        <w:rPr>
          <w:rFonts w:eastAsia="Times New Roman"/>
          <w:sz w:val="22"/>
          <w:szCs w:val="22"/>
          <w:lang w:eastAsia="en-US"/>
        </w:rPr>
        <w:tab/>
      </w:r>
      <w:r w:rsidRPr="00A222F2">
        <w:rPr>
          <w:rFonts w:eastAsia="Times New Roman"/>
          <w:sz w:val="22"/>
          <w:szCs w:val="22"/>
          <w:lang w:eastAsia="en-US"/>
        </w:rPr>
        <w:tab/>
      </w:r>
      <w:r w:rsidRPr="00A222F2">
        <w:rPr>
          <w:rFonts w:eastAsia="Times New Roman"/>
          <w:sz w:val="22"/>
          <w:szCs w:val="22"/>
          <w:lang w:eastAsia="en-US"/>
        </w:rPr>
        <w:tab/>
      </w:r>
      <w:r w:rsidRPr="00A222F2">
        <w:rPr>
          <w:rFonts w:eastAsia="Times New Roman"/>
          <w:sz w:val="22"/>
          <w:szCs w:val="22"/>
          <w:lang w:eastAsia="en-US"/>
        </w:rPr>
        <w:tab/>
        <w:t xml:space="preserve">       ________________________</w:t>
      </w:r>
    </w:p>
    <w:p w:rsidR="00F03A28" w:rsidRPr="00A222F2" w:rsidRDefault="00F03A28" w:rsidP="00F03A28">
      <w:pPr>
        <w:widowControl/>
        <w:autoSpaceDE/>
        <w:autoSpaceDN/>
        <w:adjustRightInd/>
        <w:jc w:val="both"/>
        <w:rPr>
          <w:rFonts w:eastAsia="Times New Roman"/>
          <w:sz w:val="22"/>
          <w:szCs w:val="22"/>
          <w:lang w:eastAsia="en-US"/>
        </w:rPr>
      </w:pPr>
    </w:p>
    <w:p w:rsidR="00F03A28" w:rsidRPr="00A222F2" w:rsidRDefault="00F03A28" w:rsidP="00F03A28">
      <w:pPr>
        <w:shd w:val="clear" w:color="auto" w:fill="FFFFFF"/>
        <w:spacing w:before="283"/>
        <w:jc w:val="both"/>
        <w:rPr>
          <w:sz w:val="22"/>
          <w:szCs w:val="22"/>
        </w:rPr>
      </w:pPr>
    </w:p>
    <w:p w:rsidR="00DE1569" w:rsidRDefault="00DE1569"/>
    <w:sectPr w:rsidR="00DE1569">
      <w:pgSz w:w="11909" w:h="16834"/>
      <w:pgMar w:top="1440" w:right="698" w:bottom="720" w:left="139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EA74093"/>
    <w:multiLevelType w:val="singleLevel"/>
    <w:tmpl w:val="DABE46B0"/>
    <w:lvl w:ilvl="0">
      <w:start w:val="1"/>
      <w:numFmt w:val="decimal"/>
      <w:lvlText w:val="%1."/>
      <w:legacy w:legacy="1" w:legacySpace="0" w:legacyIndent="336"/>
      <w:lvlJc w:val="left"/>
      <w:rPr>
        <w:rFonts w:ascii="Times New Roman" w:hAnsi="Times New Roman" w:cs="Times New Roman" w:hint="default"/>
      </w:rPr>
    </w:lvl>
  </w:abstractNum>
  <w:abstractNum w:abstractNumId="2">
    <w:nsid w:val="1C5F0F78"/>
    <w:multiLevelType w:val="hybridMultilevel"/>
    <w:tmpl w:val="4CC0BDB4"/>
    <w:lvl w:ilvl="0" w:tplc="D93ED5C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8212AEC"/>
    <w:multiLevelType w:val="hybridMultilevel"/>
    <w:tmpl w:val="CAF48BCE"/>
    <w:lvl w:ilvl="0" w:tplc="5FD49D92">
      <w:numFmt w:val="bullet"/>
      <w:lvlText w:val="-"/>
      <w:lvlJc w:val="left"/>
      <w:pPr>
        <w:tabs>
          <w:tab w:val="num" w:pos="660"/>
        </w:tabs>
        <w:ind w:left="6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C4D060D"/>
    <w:multiLevelType w:val="hybridMultilevel"/>
    <w:tmpl w:val="89B096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A597922"/>
    <w:multiLevelType w:val="hybridMultilevel"/>
    <w:tmpl w:val="B8702C08"/>
    <w:lvl w:ilvl="0" w:tplc="275A0D0A">
      <w:start w:val="7"/>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A834394"/>
    <w:multiLevelType w:val="hybridMultilevel"/>
    <w:tmpl w:val="14C408EE"/>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5D87DE0">
      <w:start w:val="6"/>
      <w:numFmt w:val="upperRoman"/>
      <w:lvlText w:val="%3."/>
      <w:lvlJc w:val="left"/>
      <w:pPr>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D95060E"/>
    <w:multiLevelType w:val="hybridMultilevel"/>
    <w:tmpl w:val="C6ECDA4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EAE382A"/>
    <w:multiLevelType w:val="hybridMultilevel"/>
    <w:tmpl w:val="C41CE5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FD60418"/>
    <w:multiLevelType w:val="hybridMultilevel"/>
    <w:tmpl w:val="EDEAEEC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5BF2BFB"/>
    <w:multiLevelType w:val="hybridMultilevel"/>
    <w:tmpl w:val="10444C52"/>
    <w:lvl w:ilvl="0" w:tplc="FE968138">
      <w:start w:val="1"/>
      <w:numFmt w:val="upperRoman"/>
      <w:lvlText w:val="%1."/>
      <w:lvlJc w:val="left"/>
      <w:pPr>
        <w:tabs>
          <w:tab w:val="num" w:pos="1080"/>
        </w:tabs>
        <w:ind w:left="1080" w:hanging="720"/>
      </w:pPr>
      <w:rPr>
        <w:rFonts w:hint="default"/>
      </w:rPr>
    </w:lvl>
    <w:lvl w:ilvl="1" w:tplc="A8E4DD3E">
      <w:start w:val="1"/>
      <w:numFmt w:val="decimal"/>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0"/>
  </w:num>
  <w:num w:numId="4">
    <w:abstractNumId w:val="6"/>
  </w:num>
  <w:num w:numId="5">
    <w:abstractNumId w:val="5"/>
  </w:num>
  <w:num w:numId="6">
    <w:abstractNumId w:val="3"/>
  </w:num>
  <w:num w:numId="7">
    <w:abstractNumId w:val="1"/>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28"/>
    <w:rsid w:val="00054304"/>
    <w:rsid w:val="000D40AA"/>
    <w:rsid w:val="00103E7B"/>
    <w:rsid w:val="00143048"/>
    <w:rsid w:val="002D468A"/>
    <w:rsid w:val="00371057"/>
    <w:rsid w:val="003F29E9"/>
    <w:rsid w:val="004B6C85"/>
    <w:rsid w:val="005D3605"/>
    <w:rsid w:val="0074443F"/>
    <w:rsid w:val="00871D30"/>
    <w:rsid w:val="00933AB5"/>
    <w:rsid w:val="00A75B53"/>
    <w:rsid w:val="00B3721B"/>
    <w:rsid w:val="00B54A89"/>
    <w:rsid w:val="00B97071"/>
    <w:rsid w:val="00C02662"/>
    <w:rsid w:val="00CE5EF9"/>
    <w:rsid w:val="00CE748D"/>
    <w:rsid w:val="00D849F7"/>
    <w:rsid w:val="00DE1569"/>
    <w:rsid w:val="00E54B3E"/>
    <w:rsid w:val="00E609D5"/>
    <w:rsid w:val="00E72A36"/>
    <w:rsid w:val="00E77AAD"/>
    <w:rsid w:val="00ED7293"/>
    <w:rsid w:val="00EF4335"/>
    <w:rsid w:val="00F03A28"/>
    <w:rsid w:val="00F60E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3A28"/>
    <w:pPr>
      <w:widowControl w:val="0"/>
      <w:autoSpaceDE w:val="0"/>
      <w:autoSpaceDN w:val="0"/>
      <w:adjustRightInd w:val="0"/>
      <w:spacing w:after="0" w:line="240" w:lineRule="auto"/>
    </w:pPr>
    <w:rPr>
      <w:rFonts w:ascii="Times New Roman" w:eastAsiaTheme="minorEastAsia"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03A28"/>
    <w:pPr>
      <w:widowControl w:val="0"/>
      <w:autoSpaceDE w:val="0"/>
      <w:autoSpaceDN w:val="0"/>
      <w:adjustRightInd w:val="0"/>
      <w:spacing w:after="0" w:line="240" w:lineRule="auto"/>
    </w:pPr>
    <w:rPr>
      <w:rFonts w:ascii="Times New Roman" w:eastAsiaTheme="minorEastAsia" w:hAnsi="Times New Roman" w:cs="Times New Roman"/>
      <w:sz w:val="20"/>
      <w:szCs w:val="20"/>
      <w:lang w:eastAsia="sl-SI"/>
    </w:rPr>
  </w:style>
  <w:style w:type="paragraph" w:styleId="Besedilooblaka">
    <w:name w:val="Balloon Text"/>
    <w:basedOn w:val="Navaden"/>
    <w:link w:val="BesedilooblakaZnak"/>
    <w:uiPriority w:val="99"/>
    <w:semiHidden/>
    <w:unhideWhenUsed/>
    <w:rsid w:val="00E54B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4B3E"/>
    <w:rPr>
      <w:rFonts w:ascii="Tahoma" w:eastAsiaTheme="minorEastAsia" w:hAnsi="Tahoma" w:cs="Tahoma"/>
      <w:sz w:val="16"/>
      <w:szCs w:val="16"/>
      <w:lang w:eastAsia="sl-SI"/>
    </w:rPr>
  </w:style>
  <w:style w:type="paragraph" w:styleId="Odstavekseznama">
    <w:name w:val="List Paragraph"/>
    <w:basedOn w:val="Navaden"/>
    <w:uiPriority w:val="34"/>
    <w:qFormat/>
    <w:rsid w:val="00B37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3A28"/>
    <w:pPr>
      <w:widowControl w:val="0"/>
      <w:autoSpaceDE w:val="0"/>
      <w:autoSpaceDN w:val="0"/>
      <w:adjustRightInd w:val="0"/>
      <w:spacing w:after="0" w:line="240" w:lineRule="auto"/>
    </w:pPr>
    <w:rPr>
      <w:rFonts w:ascii="Times New Roman" w:eastAsiaTheme="minorEastAsia"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03A28"/>
    <w:pPr>
      <w:widowControl w:val="0"/>
      <w:autoSpaceDE w:val="0"/>
      <w:autoSpaceDN w:val="0"/>
      <w:adjustRightInd w:val="0"/>
      <w:spacing w:after="0" w:line="240" w:lineRule="auto"/>
    </w:pPr>
    <w:rPr>
      <w:rFonts w:ascii="Times New Roman" w:eastAsiaTheme="minorEastAsia" w:hAnsi="Times New Roman" w:cs="Times New Roman"/>
      <w:sz w:val="20"/>
      <w:szCs w:val="20"/>
      <w:lang w:eastAsia="sl-SI"/>
    </w:rPr>
  </w:style>
  <w:style w:type="paragraph" w:styleId="Besedilooblaka">
    <w:name w:val="Balloon Text"/>
    <w:basedOn w:val="Navaden"/>
    <w:link w:val="BesedilooblakaZnak"/>
    <w:uiPriority w:val="99"/>
    <w:semiHidden/>
    <w:unhideWhenUsed/>
    <w:rsid w:val="00E54B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4B3E"/>
    <w:rPr>
      <w:rFonts w:ascii="Tahoma" w:eastAsiaTheme="minorEastAsia" w:hAnsi="Tahoma" w:cs="Tahoma"/>
      <w:sz w:val="16"/>
      <w:szCs w:val="16"/>
      <w:lang w:eastAsia="sl-SI"/>
    </w:rPr>
  </w:style>
  <w:style w:type="paragraph" w:styleId="Odstavekseznama">
    <w:name w:val="List Paragraph"/>
    <w:basedOn w:val="Navaden"/>
    <w:uiPriority w:val="34"/>
    <w:qFormat/>
    <w:rsid w:val="00B3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lenje.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3297</Words>
  <Characters>18794</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Halilović Patricija</dc:creator>
  <cp:lastModifiedBy>Halilović Patricija</cp:lastModifiedBy>
  <cp:revision>13</cp:revision>
  <dcterms:created xsi:type="dcterms:W3CDTF">2014-08-06T10:26:00Z</dcterms:created>
  <dcterms:modified xsi:type="dcterms:W3CDTF">2014-08-08T06:49:00Z</dcterms:modified>
</cp:coreProperties>
</file>