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801" w:rsidRPr="004C1801" w:rsidRDefault="004C1801" w:rsidP="004C1801">
      <w:pPr>
        <w:spacing w:after="0" w:line="240" w:lineRule="auto"/>
        <w:ind w:right="965"/>
        <w:jc w:val="center"/>
        <w:rPr>
          <w:rFonts w:ascii="Calibri" w:eastAsia="Times New Roman" w:hAnsi="Calibri" w:cs="Arial"/>
          <w:b/>
          <w:sz w:val="28"/>
          <w:szCs w:val="28"/>
          <w:lang w:eastAsia="sl-SI"/>
        </w:rPr>
      </w:pPr>
      <w:r w:rsidRPr="004C1801">
        <w:rPr>
          <w:rFonts w:ascii="Calibri" w:eastAsia="Times New Roman" w:hAnsi="Calibri" w:cs="Arial"/>
          <w:b/>
          <w:sz w:val="28"/>
          <w:szCs w:val="28"/>
          <w:lang w:eastAsia="sl-SI"/>
        </w:rPr>
        <w:t xml:space="preserve">VI. VZOREC POGODBE </w:t>
      </w:r>
    </w:p>
    <w:p w:rsidR="004C1801" w:rsidRPr="004C1801" w:rsidRDefault="004C1801" w:rsidP="004C1801">
      <w:pPr>
        <w:spacing w:after="0" w:line="240" w:lineRule="auto"/>
        <w:ind w:right="965"/>
        <w:jc w:val="both"/>
        <w:rPr>
          <w:rFonts w:ascii="Calibri" w:eastAsia="Times New Roman" w:hAnsi="Calibri" w:cs="Arial"/>
          <w:b/>
          <w:szCs w:val="20"/>
          <w:lang w:eastAsia="sl-SI"/>
        </w:rPr>
      </w:pPr>
      <w:r w:rsidRPr="004C1801">
        <w:rPr>
          <w:rFonts w:ascii="Calibri" w:eastAsia="Times New Roman" w:hAnsi="Calibri" w:cs="Arial"/>
          <w:b/>
          <w:szCs w:val="20"/>
          <w:lang w:eastAsia="sl-SI"/>
        </w:rPr>
        <w:tab/>
      </w:r>
    </w:p>
    <w:p w:rsidR="004C1801" w:rsidRPr="004C1801" w:rsidRDefault="004C1801" w:rsidP="004C1801">
      <w:pPr>
        <w:spacing w:after="0" w:line="240" w:lineRule="auto"/>
        <w:ind w:right="965"/>
        <w:jc w:val="both"/>
        <w:rPr>
          <w:rFonts w:ascii="Calibri" w:eastAsia="Times New Roman" w:hAnsi="Calibri" w:cs="Arial"/>
          <w:b/>
          <w:szCs w:val="20"/>
          <w:lang w:eastAsia="sl-SI"/>
        </w:rPr>
      </w:pPr>
      <w:r w:rsidRPr="004C1801">
        <w:rPr>
          <w:rFonts w:ascii="Calibri" w:eastAsia="Times New Roman" w:hAnsi="Calibri" w:cs="Arial"/>
          <w:b/>
          <w:szCs w:val="20"/>
          <w:lang w:eastAsia="sl-SI"/>
        </w:rPr>
        <w:tab/>
      </w:r>
    </w:p>
    <w:p w:rsidR="004C1801" w:rsidRPr="004C1801" w:rsidRDefault="004C1801" w:rsidP="004C1801">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Times New Roman"/>
          <w:i/>
          <w:lang w:eastAsia="sl-SI"/>
        </w:rPr>
      </w:pPr>
      <w:r w:rsidRPr="004C1801">
        <w:rPr>
          <w:rFonts w:ascii="Calibri" w:eastAsia="Times New Roman" w:hAnsi="Calibri" w:cs="Times New Roman"/>
          <w:i/>
          <w:lang w:eastAsia="sl-SI"/>
        </w:rPr>
        <w:t>ki jo skleneta in dogovorita</w:t>
      </w:r>
    </w:p>
    <w:p w:rsidR="004C1801" w:rsidRPr="004C1801" w:rsidRDefault="004C1801" w:rsidP="004C1801">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Times New Roman"/>
          <w:i/>
          <w:lang w:eastAsia="sl-SI"/>
        </w:rPr>
      </w:pP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Mestna občina Velenje</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Titov trg 1, 3320 Velenje,</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 xml:space="preserve">ki jo zastopa župan Bojan Kontič </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 xml:space="preserve">transakcijski račun: </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Matična številka: 5884268</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ID za DDV: SI49082884</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(v nadaljevanju: naročnik)</w:t>
      </w:r>
    </w:p>
    <w:p w:rsidR="004C1801" w:rsidRPr="004C1801" w:rsidRDefault="004C1801" w:rsidP="004C1801">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libri" w:eastAsia="Times New Roman" w:hAnsi="Calibri" w:cs="Times New Roman"/>
          <w:lang w:eastAsia="sl-SI"/>
        </w:rPr>
      </w:pPr>
    </w:p>
    <w:p w:rsidR="004C1801" w:rsidRPr="004C1801" w:rsidRDefault="004C1801" w:rsidP="004C1801">
      <w:pPr>
        <w:tabs>
          <w:tab w:val="num" w:pos="45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in</w:t>
      </w:r>
    </w:p>
    <w:p w:rsidR="004C1801" w:rsidRPr="004C1801" w:rsidRDefault="004C1801" w:rsidP="004C1801">
      <w:pPr>
        <w:tabs>
          <w:tab w:val="left" w:pos="1701"/>
          <w:tab w:val="left" w:pos="1800"/>
        </w:tabs>
        <w:spacing w:after="0" w:line="240" w:lineRule="auto"/>
        <w:ind w:right="965"/>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 (naslov izvajalca)</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ki ga zastopa ……………………………………………………… (ime in priimek, funkcija)</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 xml:space="preserve">transakcijski račun:     </w:t>
      </w:r>
      <w:r w:rsidRPr="004C1801">
        <w:rPr>
          <w:rFonts w:ascii="Calibri" w:eastAsia="Times New Roman" w:hAnsi="Calibri" w:cs="Times New Roman"/>
          <w:lang w:eastAsia="sl-SI"/>
        </w:rPr>
        <w:tab/>
        <w:t>………………………………………………………</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 xml:space="preserve">matična št.: </w:t>
      </w:r>
      <w:r w:rsidRPr="004C1801">
        <w:rPr>
          <w:rFonts w:ascii="Calibri" w:eastAsia="Times New Roman" w:hAnsi="Calibri" w:cs="Times New Roman"/>
          <w:lang w:eastAsia="sl-SI"/>
        </w:rPr>
        <w:tab/>
      </w:r>
      <w:r w:rsidRPr="004C1801">
        <w:rPr>
          <w:rFonts w:ascii="Calibri" w:eastAsia="Times New Roman" w:hAnsi="Calibri" w:cs="Times New Roman"/>
          <w:lang w:eastAsia="sl-SI"/>
        </w:rPr>
        <w:tab/>
        <w:t>………………….......................................</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ID št. za DDV:</w:t>
      </w:r>
      <w:r w:rsidRPr="004C1801">
        <w:rPr>
          <w:rFonts w:ascii="Calibri" w:eastAsia="Times New Roman" w:hAnsi="Calibri" w:cs="Times New Roman"/>
          <w:lang w:eastAsia="sl-SI"/>
        </w:rPr>
        <w:tab/>
      </w:r>
      <w:r w:rsidRPr="004C1801">
        <w:rPr>
          <w:rFonts w:ascii="Calibri" w:eastAsia="Times New Roman" w:hAnsi="Calibri" w:cs="Times New Roman"/>
          <w:lang w:eastAsia="sl-SI"/>
        </w:rPr>
        <w:tab/>
        <w:t>………………………………………………………</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(v nadaljevanju: izvajalec)</w:t>
      </w:r>
    </w:p>
    <w:p w:rsidR="004C1801" w:rsidRPr="004C1801" w:rsidRDefault="004C1801" w:rsidP="004C1801">
      <w:pPr>
        <w:spacing w:after="0" w:line="240" w:lineRule="auto"/>
        <w:ind w:right="605"/>
        <w:rPr>
          <w:rFonts w:ascii="Calibri" w:eastAsia="Times New Roman" w:hAnsi="Calibri" w:cs="Arial"/>
          <w:szCs w:val="20"/>
          <w:lang w:eastAsia="sl-SI"/>
        </w:rPr>
      </w:pPr>
    </w:p>
    <w:p w:rsidR="004C1801" w:rsidRPr="004C1801" w:rsidRDefault="004C1801" w:rsidP="004C1801">
      <w:pPr>
        <w:spacing w:after="0" w:line="240" w:lineRule="auto"/>
        <w:ind w:right="605"/>
        <w:rPr>
          <w:rFonts w:ascii="Calibri" w:eastAsia="Times New Roman" w:hAnsi="Calibri" w:cs="Arial"/>
          <w:szCs w:val="20"/>
          <w:lang w:eastAsia="sl-SI"/>
        </w:rPr>
      </w:pPr>
    </w:p>
    <w:p w:rsidR="004C1801" w:rsidRPr="004C1801" w:rsidRDefault="004C1801" w:rsidP="004C1801">
      <w:pPr>
        <w:spacing w:after="0" w:line="240" w:lineRule="auto"/>
        <w:ind w:right="605"/>
        <w:rPr>
          <w:rFonts w:ascii="Calibri" w:eastAsia="Times New Roman" w:hAnsi="Calibri" w:cs="Arial"/>
          <w:szCs w:val="20"/>
          <w:lang w:eastAsia="sl-SI"/>
        </w:rPr>
      </w:pPr>
    </w:p>
    <w:p w:rsidR="004C1801" w:rsidRPr="004C1801" w:rsidRDefault="004C1801" w:rsidP="004C1801">
      <w:pPr>
        <w:keepNext/>
        <w:spacing w:after="0" w:line="240" w:lineRule="auto"/>
        <w:outlineLvl w:val="0"/>
        <w:rPr>
          <w:rFonts w:ascii="Calibri" w:eastAsia="Times New Roman" w:hAnsi="Calibri" w:cs="Arial"/>
          <w:b/>
          <w:bCs/>
          <w:lang w:eastAsia="sl-SI"/>
        </w:rPr>
      </w:pPr>
      <w:r w:rsidRPr="004C1801">
        <w:rPr>
          <w:rFonts w:ascii="Calibri" w:eastAsia="Times New Roman" w:hAnsi="Calibri" w:cs="Arial"/>
          <w:b/>
          <w:bCs/>
          <w:lang w:eastAsia="sl-SI"/>
        </w:rPr>
        <w:t>I. UVODNE DOLOČBE</w:t>
      </w:r>
    </w:p>
    <w:p w:rsidR="004C1801" w:rsidRPr="004C1801" w:rsidRDefault="004C1801" w:rsidP="004C1801">
      <w:pPr>
        <w:spacing w:after="0" w:line="240" w:lineRule="auto"/>
        <w:jc w:val="both"/>
        <w:rPr>
          <w:rFonts w:ascii="Calibri" w:eastAsia="Times New Roman" w:hAnsi="Calibri" w:cs="Arial"/>
          <w:b/>
          <w:sz w:val="24"/>
          <w:szCs w:val="20"/>
          <w:lang w:eastAsia="sl-SI"/>
        </w:rPr>
      </w:pPr>
    </w:p>
    <w:p w:rsidR="004C1801" w:rsidRPr="004C1801" w:rsidRDefault="004C1801" w:rsidP="004C1801">
      <w:pPr>
        <w:tabs>
          <w:tab w:val="left" w:pos="1701"/>
          <w:tab w:val="left" w:pos="2268"/>
          <w:tab w:val="left" w:pos="2552"/>
        </w:tabs>
        <w:spacing w:after="0" w:line="240" w:lineRule="auto"/>
        <w:jc w:val="both"/>
        <w:rPr>
          <w:rFonts w:ascii="Calibri" w:eastAsia="Times New Roman" w:hAnsi="Calibri" w:cs="Arial"/>
          <w:b/>
          <w:sz w:val="24"/>
          <w:szCs w:val="20"/>
          <w:lang w:eastAsia="sl-SI"/>
        </w:rPr>
      </w:pPr>
      <w:r w:rsidRPr="004C1801">
        <w:rPr>
          <w:rFonts w:ascii="Calibri" w:eastAsia="Times New Roman" w:hAnsi="Calibri" w:cs="Arial"/>
          <w:lang w:eastAsia="sl-SI"/>
        </w:rPr>
        <w:t xml:space="preserve">Pogodba se sklepa na podlagi izvedenega postopka javnega naročila: </w:t>
      </w:r>
      <w:r w:rsidRPr="004C1801">
        <w:rPr>
          <w:rFonts w:ascii="Calibri" w:eastAsia="Times New Roman" w:hAnsi="Calibri" w:cs="Arial"/>
          <w:color w:val="000000"/>
          <w:lang w:eastAsia="sl-SI"/>
        </w:rPr>
        <w:t>»</w:t>
      </w:r>
      <w:r w:rsidRPr="004C1801">
        <w:rPr>
          <w:rFonts w:ascii="Calibri" w:eastAsia="Times New Roman" w:hAnsi="Calibri" w:cs="Arial"/>
          <w:bCs/>
          <w:lang w:eastAsia="sl-SI"/>
        </w:rPr>
        <w:t>Ureditev komunalne in cestne infrastrukture v naselju Škale - Hrastovec</w:t>
      </w:r>
      <w:r w:rsidRPr="004C1801">
        <w:rPr>
          <w:rFonts w:ascii="Calibri" w:eastAsia="Times New Roman" w:hAnsi="Calibri" w:cs="Arial"/>
          <w:bCs/>
          <w:color w:val="000000"/>
          <w:lang w:eastAsia="sl-SI"/>
        </w:rPr>
        <w:t>«</w:t>
      </w:r>
      <w:r w:rsidRPr="004C1801">
        <w:rPr>
          <w:rFonts w:ascii="Calibri" w:eastAsia="Times New Roman" w:hAnsi="Calibri" w:cs="Arial"/>
          <w:lang w:eastAsia="sl-SI"/>
        </w:rPr>
        <w:t>, objavljenega na Portalu javnih naročil dne ……………………., št. objave ……………………., ponudbe izvajalca št. ……………………., z dne ……………………. ter naročnikove Odločitve o oddaji javnega naročila št. ……………………., z dne …………………….. .</w:t>
      </w:r>
    </w:p>
    <w:p w:rsidR="004C1801" w:rsidRPr="004C1801" w:rsidRDefault="004C1801" w:rsidP="004C1801">
      <w:pPr>
        <w:keepNext/>
        <w:spacing w:after="0" w:line="240" w:lineRule="auto"/>
        <w:outlineLvl w:val="0"/>
        <w:rPr>
          <w:rFonts w:ascii="Calibri" w:eastAsia="Times New Roman" w:hAnsi="Calibri" w:cs="Arial"/>
          <w:lang w:eastAsia="sl-SI"/>
        </w:rPr>
      </w:pPr>
    </w:p>
    <w:p w:rsidR="004C1801" w:rsidRPr="004C1801" w:rsidRDefault="004C1801" w:rsidP="004C1801">
      <w:pPr>
        <w:spacing w:after="0" w:line="240" w:lineRule="auto"/>
        <w:rPr>
          <w:rFonts w:ascii="SL Dutch" w:eastAsia="Times New Roman" w:hAnsi="SL Dutch" w:cs="Times New Roman"/>
          <w:b/>
          <w:color w:val="000000"/>
          <w:sz w:val="24"/>
          <w:szCs w:val="20"/>
          <w:lang w:eastAsia="sl-SI"/>
        </w:rPr>
      </w:pPr>
    </w:p>
    <w:p w:rsidR="004C1801" w:rsidRPr="004C1801" w:rsidRDefault="004C1801" w:rsidP="004C1801">
      <w:pPr>
        <w:keepNext/>
        <w:spacing w:after="0" w:line="240" w:lineRule="auto"/>
        <w:outlineLvl w:val="0"/>
        <w:rPr>
          <w:rFonts w:ascii="Calibri" w:eastAsia="Times New Roman" w:hAnsi="Calibri" w:cs="Arial"/>
          <w:b/>
          <w:bCs/>
          <w:lang w:eastAsia="sl-SI"/>
        </w:rPr>
      </w:pPr>
      <w:r w:rsidRPr="004C1801">
        <w:rPr>
          <w:rFonts w:ascii="Calibri" w:eastAsia="Times New Roman" w:hAnsi="Calibri" w:cs="Arial"/>
          <w:b/>
          <w:bCs/>
          <w:lang w:eastAsia="sl-SI"/>
        </w:rPr>
        <w:t>II. PREDMET POGODBE</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center"/>
        <w:rPr>
          <w:rFonts w:ascii="Calibri" w:eastAsia="Times New Roman" w:hAnsi="Calibri" w:cs="Arial"/>
          <w:b/>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 xml:space="preserve">Predmet te pogodbe je izvedba del </w:t>
      </w:r>
      <w:r w:rsidRPr="004C1801">
        <w:rPr>
          <w:rFonts w:ascii="Calibri" w:eastAsia="Times New Roman" w:hAnsi="Calibri" w:cs="Arial"/>
          <w:b/>
          <w:bCs/>
          <w:lang w:eastAsia="sl-SI"/>
        </w:rPr>
        <w:t>»Ureditev komunalne in cestne infrastrukture v naselju Škale - Hrastovec</w:t>
      </w:r>
      <w:r w:rsidRPr="004C1801">
        <w:rPr>
          <w:rFonts w:ascii="Calibri" w:eastAsia="Times New Roman" w:hAnsi="Calibri" w:cs="Arial"/>
          <w:b/>
          <w:bCs/>
          <w:color w:val="000000"/>
          <w:lang w:eastAsia="sl-SI"/>
        </w:rPr>
        <w:t>«.</w:t>
      </w:r>
    </w:p>
    <w:p w:rsidR="004C1801" w:rsidRPr="004C1801" w:rsidRDefault="004C1801" w:rsidP="004C1801">
      <w:pPr>
        <w:spacing w:after="0" w:line="240" w:lineRule="auto"/>
        <w:jc w:val="both"/>
        <w:rPr>
          <w:rFonts w:ascii="Calibri" w:eastAsia="Times New Roman" w:hAnsi="Calibri" w:cs="Arial"/>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Pogodbena dela obsegajo vsa dela, ki so predvidena v razpisni in projektni dokumentaciji. Zajeta so v ponudbenem predračunu izvajalca št. …………….z dne ……………, danem v postopku javnega naročila.</w:t>
      </w:r>
    </w:p>
    <w:p w:rsidR="004C1801" w:rsidRPr="004C1801" w:rsidRDefault="004C1801" w:rsidP="004C1801">
      <w:pPr>
        <w:spacing w:after="0" w:line="240" w:lineRule="auto"/>
        <w:rPr>
          <w:rFonts w:ascii="Calibri" w:eastAsia="Times New Roman" w:hAnsi="Calibri" w:cs="Arial"/>
          <w:b/>
          <w:highlight w:val="yellow"/>
          <w:lang w:eastAsia="sl-SI"/>
        </w:rPr>
      </w:pPr>
    </w:p>
    <w:p w:rsidR="002E399E" w:rsidRDefault="004C1801" w:rsidP="004C1801">
      <w:pPr>
        <w:spacing w:after="0" w:line="240" w:lineRule="auto"/>
        <w:jc w:val="both"/>
        <w:rPr>
          <w:rFonts w:ascii="Calibri" w:eastAsia="Times New Roman" w:hAnsi="Calibri" w:cs="Arial"/>
          <w:lang w:eastAsia="sl-SI"/>
        </w:rPr>
        <w:sectPr w:rsidR="002E399E" w:rsidSect="006B498D">
          <w:headerReference w:type="default" r:id="rId8"/>
          <w:pgSz w:w="11906" w:h="16838"/>
          <w:pgMar w:top="1418" w:right="1418" w:bottom="1418" w:left="1418" w:header="709" w:footer="709" w:gutter="0"/>
          <w:cols w:space="708"/>
          <w:docGrid w:linePitch="360"/>
        </w:sectPr>
      </w:pPr>
      <w:r w:rsidRPr="004C1801">
        <w:rPr>
          <w:rFonts w:ascii="Calibri" w:eastAsia="Times New Roman" w:hAnsi="Calibri" w:cs="Arial"/>
          <w:lang w:eastAsia="sl-SI"/>
        </w:rPr>
        <w:t>Ta dela se izvajalec zaveže opraviti v skladu s svojo ponudbo, v pogodbenem roku in za pogodbeno ceno.</w:t>
      </w:r>
    </w:p>
    <w:p w:rsidR="004C1801" w:rsidRPr="004C1801" w:rsidRDefault="004C1801" w:rsidP="004C1801">
      <w:pPr>
        <w:spacing w:after="0" w:line="240" w:lineRule="auto"/>
        <w:jc w:val="both"/>
        <w:rPr>
          <w:rFonts w:ascii="Calibri" w:eastAsia="Times New Roman" w:hAnsi="Calibri" w:cs="Arial"/>
          <w:lang w:eastAsia="sl-SI"/>
        </w:rPr>
      </w:pP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both"/>
        <w:rPr>
          <w:rFonts w:ascii="Calibri" w:eastAsia="Times New Roman" w:hAnsi="Calibri" w:cs="Arial"/>
          <w:b/>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K tej pogodbi sodijo tudi spodaj našteti dokumenti, ki tvorijo celoto in natančneje določajo pogodbo:</w:t>
      </w:r>
    </w:p>
    <w:p w:rsidR="004C1801" w:rsidRPr="004C1801" w:rsidRDefault="004C1801" w:rsidP="004C1801">
      <w:pPr>
        <w:spacing w:after="0" w:line="240" w:lineRule="auto"/>
        <w:rPr>
          <w:rFonts w:ascii="Calibri" w:eastAsia="Times New Roman" w:hAnsi="Calibri" w:cs="Arial"/>
          <w:lang w:eastAsia="sl-SI"/>
        </w:rPr>
      </w:pPr>
    </w:p>
    <w:p w:rsidR="004C1801" w:rsidRPr="004C1801" w:rsidRDefault="004C1801" w:rsidP="004C1801">
      <w:pPr>
        <w:numPr>
          <w:ilvl w:val="0"/>
          <w:numId w:val="10"/>
        </w:numPr>
        <w:spacing w:after="0" w:line="240" w:lineRule="auto"/>
        <w:rPr>
          <w:rFonts w:ascii="Calibri" w:eastAsia="Times New Roman" w:hAnsi="Calibri" w:cs="Arial"/>
          <w:lang w:eastAsia="sl-SI"/>
        </w:rPr>
      </w:pPr>
      <w:r w:rsidRPr="004C1801">
        <w:rPr>
          <w:rFonts w:ascii="Calibri" w:eastAsia="Times New Roman" w:hAnsi="Calibri" w:cs="Arial"/>
          <w:lang w:eastAsia="sl-SI"/>
        </w:rPr>
        <w:t>razpisna dokumentacija št. JNV-1235/2013-POG., december 2013,</w:t>
      </w:r>
    </w:p>
    <w:p w:rsidR="004C1801" w:rsidRPr="004C1801" w:rsidRDefault="004C1801" w:rsidP="004C1801">
      <w:pPr>
        <w:numPr>
          <w:ilvl w:val="0"/>
          <w:numId w:val="8"/>
        </w:numPr>
        <w:spacing w:after="0" w:line="240" w:lineRule="auto"/>
        <w:rPr>
          <w:rFonts w:ascii="Calibri" w:eastAsia="Times New Roman" w:hAnsi="Calibri" w:cs="Arial"/>
          <w:lang w:eastAsia="sl-SI"/>
        </w:rPr>
      </w:pPr>
      <w:r w:rsidRPr="004C1801">
        <w:rPr>
          <w:rFonts w:ascii="Calibri" w:eastAsia="Times New Roman" w:hAnsi="Calibri" w:cs="Arial"/>
          <w:lang w:eastAsia="sl-SI"/>
        </w:rPr>
        <w:t>ponudba izvajalca št.: ……………..………….. z dne …………………..,</w:t>
      </w:r>
    </w:p>
    <w:p w:rsidR="004C1801" w:rsidRPr="004C1801" w:rsidRDefault="004C1801" w:rsidP="004C1801">
      <w:pPr>
        <w:numPr>
          <w:ilvl w:val="0"/>
          <w:numId w:val="8"/>
        </w:numPr>
        <w:spacing w:after="0" w:line="240" w:lineRule="auto"/>
        <w:rPr>
          <w:rFonts w:ascii="Calibri" w:eastAsia="Times New Roman" w:hAnsi="Calibri" w:cs="Arial"/>
          <w:lang w:eastAsia="sl-SI"/>
        </w:rPr>
      </w:pPr>
      <w:r w:rsidRPr="004C1801">
        <w:rPr>
          <w:rFonts w:ascii="Calibri" w:eastAsia="Times New Roman" w:hAnsi="Calibri" w:cs="Arial"/>
          <w:lang w:eastAsia="sl-SI"/>
        </w:rPr>
        <w:t>terminski in finančni plan, usklajen in sopodpisan s strani predstavnika naročnika in nadzornika,</w:t>
      </w:r>
    </w:p>
    <w:p w:rsidR="004C1801" w:rsidRPr="004C1801" w:rsidRDefault="004C1801" w:rsidP="004C1801">
      <w:pPr>
        <w:numPr>
          <w:ilvl w:val="0"/>
          <w:numId w:val="8"/>
        </w:numPr>
        <w:spacing w:after="0" w:line="240" w:lineRule="auto"/>
        <w:rPr>
          <w:rFonts w:ascii="Calibri" w:eastAsia="Times New Roman" w:hAnsi="Calibri" w:cs="Arial"/>
          <w:lang w:eastAsia="sl-SI"/>
        </w:rPr>
      </w:pPr>
      <w:r w:rsidRPr="004C1801">
        <w:rPr>
          <w:rFonts w:ascii="Calibri" w:eastAsia="Times New Roman" w:hAnsi="Calibri" w:cs="Arial"/>
          <w:lang w:eastAsia="sl-SI"/>
        </w:rPr>
        <w:t>projektna dokumentacija: »Ureditev infrastrukture na obmo</w:t>
      </w:r>
      <w:r w:rsidRPr="004C1801">
        <w:rPr>
          <w:rFonts w:ascii="Calibri" w:eastAsia="Times New Roman" w:hAnsi="Calibri" w:cs="Arial" w:hint="eastAsia"/>
          <w:lang w:eastAsia="sl-SI"/>
        </w:rPr>
        <w:t>č</w:t>
      </w:r>
      <w:r w:rsidRPr="004C1801">
        <w:rPr>
          <w:rFonts w:ascii="Calibri" w:eastAsia="Times New Roman" w:hAnsi="Calibri" w:cs="Arial"/>
          <w:lang w:eastAsia="sl-SI"/>
        </w:rPr>
        <w:t>ju Škale – Hrastovec – I/1. faza«, projektna dokumentacija št. 95-UR/10-I/1-PZI, februar 2011;</w:t>
      </w:r>
    </w:p>
    <w:p w:rsidR="004C1801" w:rsidRPr="004C1801" w:rsidRDefault="004C1801" w:rsidP="004C1801">
      <w:pPr>
        <w:numPr>
          <w:ilvl w:val="0"/>
          <w:numId w:val="8"/>
        </w:numPr>
        <w:spacing w:after="0" w:line="240" w:lineRule="auto"/>
        <w:rPr>
          <w:rFonts w:ascii="Calibri" w:eastAsia="Times New Roman" w:hAnsi="Calibri" w:cs="Arial"/>
          <w:lang w:eastAsia="sl-SI"/>
        </w:rPr>
      </w:pPr>
      <w:r w:rsidRPr="004C1801">
        <w:rPr>
          <w:rFonts w:ascii="Calibri" w:eastAsia="Times New Roman" w:hAnsi="Calibri" w:cs="Arial"/>
          <w:lang w:eastAsia="sl-SI"/>
        </w:rPr>
        <w:t>projektna dokumentacija: »Ureditev infrastrukture na obmo</w:t>
      </w:r>
      <w:r w:rsidRPr="004C1801">
        <w:rPr>
          <w:rFonts w:ascii="Calibri" w:eastAsia="Times New Roman" w:hAnsi="Calibri" w:cs="Arial" w:hint="eastAsia"/>
          <w:lang w:eastAsia="sl-SI"/>
        </w:rPr>
        <w:t>č</w:t>
      </w:r>
      <w:r w:rsidRPr="004C1801">
        <w:rPr>
          <w:rFonts w:ascii="Calibri" w:eastAsia="Times New Roman" w:hAnsi="Calibri" w:cs="Arial"/>
          <w:lang w:eastAsia="sl-SI"/>
        </w:rPr>
        <w:t>ju Škale – Hrastovec – I/2. faza«, projektna dokumentacija št. 95-UR/10-I/2-PZI, september 2011;</w:t>
      </w:r>
    </w:p>
    <w:p w:rsidR="004C1801" w:rsidRPr="004C1801" w:rsidRDefault="004C1801" w:rsidP="004C1801">
      <w:pPr>
        <w:numPr>
          <w:ilvl w:val="0"/>
          <w:numId w:val="8"/>
        </w:numPr>
        <w:spacing w:after="0" w:line="240" w:lineRule="auto"/>
        <w:rPr>
          <w:rFonts w:ascii="Calibri" w:eastAsia="Times New Roman" w:hAnsi="Calibri" w:cs="Arial"/>
          <w:lang w:eastAsia="sl-SI"/>
        </w:rPr>
      </w:pPr>
      <w:r w:rsidRPr="004C1801">
        <w:rPr>
          <w:rFonts w:ascii="Calibri" w:eastAsia="Times New Roman" w:hAnsi="Calibri" w:cs="Arial"/>
          <w:lang w:eastAsia="sl-SI"/>
        </w:rPr>
        <w:t xml:space="preserve">projektna dokumentacija PGD, št. 5661, ki ga je novembra 2010 in marca 2011 dopolnila projektantska družba BRP, d.o.o., </w:t>
      </w:r>
      <w:proofErr w:type="spellStart"/>
      <w:r w:rsidRPr="004C1801">
        <w:rPr>
          <w:rFonts w:ascii="Calibri" w:eastAsia="Times New Roman" w:hAnsi="Calibri" w:cs="Arial"/>
          <w:lang w:eastAsia="sl-SI"/>
        </w:rPr>
        <w:t>Efenkova</w:t>
      </w:r>
      <w:proofErr w:type="spellEnd"/>
      <w:r w:rsidRPr="004C1801">
        <w:rPr>
          <w:rFonts w:ascii="Calibri" w:eastAsia="Times New Roman" w:hAnsi="Calibri" w:cs="Arial"/>
          <w:lang w:eastAsia="sl-SI"/>
        </w:rPr>
        <w:t xml:space="preserve"> 45, Velenje;</w:t>
      </w:r>
    </w:p>
    <w:p w:rsidR="004C1801" w:rsidRPr="004C1801" w:rsidRDefault="004C1801" w:rsidP="004C1801">
      <w:pPr>
        <w:numPr>
          <w:ilvl w:val="0"/>
          <w:numId w:val="8"/>
        </w:numPr>
        <w:spacing w:after="0" w:line="240" w:lineRule="auto"/>
        <w:ind w:left="714" w:hanging="357"/>
        <w:rPr>
          <w:rFonts w:ascii="Calibri" w:eastAsia="Times New Roman" w:hAnsi="Calibri" w:cs="Arial"/>
          <w:lang w:eastAsia="sl-SI"/>
        </w:rPr>
      </w:pPr>
      <w:r w:rsidRPr="004C1801">
        <w:rPr>
          <w:rFonts w:ascii="Calibri" w:eastAsia="Times New Roman" w:hAnsi="Calibri" w:cs="Arial"/>
          <w:lang w:eastAsia="sl-SI"/>
        </w:rPr>
        <w:t>gradbeno dovoljenje:</w:t>
      </w:r>
      <w:r w:rsidRPr="004C1801">
        <w:rPr>
          <w:rFonts w:ascii="Calibri" w:eastAsia="Times New Roman" w:hAnsi="Calibri" w:cs="Calibri"/>
          <w:color w:val="000000"/>
          <w:sz w:val="24"/>
          <w:szCs w:val="24"/>
          <w:lang w:eastAsia="sl-SI"/>
        </w:rPr>
        <w:t xml:space="preserve"> </w:t>
      </w:r>
      <w:r w:rsidRPr="004C1801">
        <w:rPr>
          <w:rFonts w:ascii="Calibri" w:eastAsia="Times New Roman" w:hAnsi="Calibri" w:cs="Arial"/>
          <w:lang w:eastAsia="sl-SI"/>
        </w:rPr>
        <w:t>št. 351-478/2010-1215 z dne 25. 5. 2011, odločba o podaljšanju veljavnosti št. 351-167/2013-1215 z dne, 23. 4. 2013;</w:t>
      </w:r>
    </w:p>
    <w:p w:rsidR="004C1801" w:rsidRPr="004C1801" w:rsidRDefault="004C1801" w:rsidP="004C1801">
      <w:pPr>
        <w:numPr>
          <w:ilvl w:val="0"/>
          <w:numId w:val="8"/>
        </w:numPr>
        <w:spacing w:after="0" w:line="240" w:lineRule="auto"/>
        <w:rPr>
          <w:rFonts w:ascii="Calibri" w:eastAsia="Times New Roman" w:hAnsi="Calibri" w:cs="Arial"/>
          <w:lang w:eastAsia="sl-SI"/>
        </w:rPr>
      </w:pPr>
      <w:r w:rsidRPr="004C1801">
        <w:rPr>
          <w:rFonts w:ascii="Calibri" w:eastAsia="Times New Roman" w:hAnsi="Calibri" w:cs="Arial"/>
          <w:lang w:eastAsia="sl-SI"/>
        </w:rPr>
        <w:t>finančno zavarovanje za dobro izvedbo pogodbenih obveznosti,</w:t>
      </w:r>
    </w:p>
    <w:p w:rsidR="004C1801" w:rsidRPr="004C1801" w:rsidRDefault="004C1801" w:rsidP="004C1801">
      <w:pPr>
        <w:numPr>
          <w:ilvl w:val="0"/>
          <w:numId w:val="8"/>
        </w:numPr>
        <w:spacing w:after="0" w:line="240" w:lineRule="auto"/>
        <w:rPr>
          <w:rFonts w:ascii="Calibri" w:eastAsia="Times New Roman" w:hAnsi="Calibri" w:cs="Arial"/>
          <w:lang w:eastAsia="sl-SI"/>
        </w:rPr>
      </w:pPr>
      <w:r w:rsidRPr="004C1801">
        <w:rPr>
          <w:rFonts w:ascii="Calibri" w:eastAsia="Times New Roman" w:hAnsi="Calibri" w:cs="Arial"/>
          <w:lang w:eastAsia="sl-SI"/>
        </w:rPr>
        <w:t>fotokopija veljavne zavarovalne police za odgovornost iz dejavnosti, ki je predmet javnega naročila skladno s 33. členom ZGO-1.</w:t>
      </w:r>
    </w:p>
    <w:p w:rsidR="004C1801" w:rsidRPr="004C1801" w:rsidRDefault="004C1801" w:rsidP="004C1801">
      <w:pPr>
        <w:spacing w:after="0" w:line="240" w:lineRule="auto"/>
        <w:ind w:left="720"/>
        <w:jc w:val="both"/>
        <w:rPr>
          <w:rFonts w:ascii="Calibri" w:eastAsia="Times New Roman" w:hAnsi="Calibri" w:cs="Arial"/>
          <w:lang w:eastAsia="sl-SI"/>
        </w:rPr>
      </w:pPr>
    </w:p>
    <w:p w:rsidR="004C1801" w:rsidRPr="004C1801" w:rsidRDefault="004C1801" w:rsidP="004C1801">
      <w:pPr>
        <w:tabs>
          <w:tab w:val="left" w:pos="851"/>
        </w:tabs>
        <w:spacing w:after="0" w:line="240" w:lineRule="auto"/>
        <w:jc w:val="both"/>
        <w:rPr>
          <w:rFonts w:ascii="Calibri" w:eastAsia="Times New Roman" w:hAnsi="Calibri" w:cs="Arial"/>
          <w:lang w:eastAsia="sl-SI"/>
        </w:rPr>
      </w:pPr>
    </w:p>
    <w:p w:rsidR="004C1801" w:rsidRPr="004C1801" w:rsidRDefault="004C1801" w:rsidP="004C1801">
      <w:pPr>
        <w:spacing w:after="0" w:line="240" w:lineRule="auto"/>
        <w:jc w:val="both"/>
        <w:rPr>
          <w:rFonts w:ascii="Calibri" w:eastAsia="Times New Roman" w:hAnsi="Calibri" w:cs="Arial"/>
          <w:b/>
          <w:szCs w:val="20"/>
          <w:lang w:eastAsia="sl-SI"/>
        </w:rPr>
      </w:pPr>
    </w:p>
    <w:p w:rsidR="004C1801" w:rsidRPr="004C1801" w:rsidRDefault="004C1801" w:rsidP="004C1801">
      <w:pPr>
        <w:keepNext/>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III. POGODBENA VREDNOST</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Pogodbena vrednost del je dogovorjena na osnovi ponudbe izvajalca št. ………………………  z dne ……………….. , v potrjeni in sprejeti ponudbeni vrednosti, ki znaša:</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tabs>
          <w:tab w:val="left" w:pos="2127"/>
        </w:tabs>
        <w:spacing w:after="0" w:line="240" w:lineRule="auto"/>
        <w:rPr>
          <w:rFonts w:ascii="Calibri" w:eastAsia="Times New Roman" w:hAnsi="Calibri" w:cs="Arial"/>
          <w:lang w:eastAsia="sl-SI"/>
        </w:rPr>
      </w:pPr>
      <w:r w:rsidRPr="004C1801">
        <w:rPr>
          <w:rFonts w:ascii="Calibri" w:eastAsia="Times New Roman" w:hAnsi="Calibri" w:cs="Arial"/>
          <w:lang w:eastAsia="sl-SI"/>
        </w:rPr>
        <w:tab/>
        <w:t xml:space="preserve">Vrednost del  </w:t>
      </w:r>
      <w:r w:rsidRPr="004C1801">
        <w:rPr>
          <w:rFonts w:ascii="Calibri" w:eastAsia="Times New Roman" w:hAnsi="Calibri" w:cs="Arial"/>
          <w:lang w:eastAsia="sl-SI"/>
        </w:rPr>
        <w:tab/>
      </w:r>
      <w:r w:rsidRPr="004C1801">
        <w:rPr>
          <w:rFonts w:ascii="Calibri" w:eastAsia="Times New Roman" w:hAnsi="Calibri" w:cs="Arial"/>
          <w:lang w:eastAsia="sl-SI"/>
        </w:rPr>
        <w:tab/>
        <w:t>……………………………………… EUR brez DDV</w:t>
      </w:r>
    </w:p>
    <w:p w:rsidR="004C1801" w:rsidRPr="004C1801" w:rsidRDefault="004C1801" w:rsidP="004C1801">
      <w:pPr>
        <w:spacing w:after="0" w:line="240" w:lineRule="auto"/>
        <w:jc w:val="center"/>
        <w:rPr>
          <w:rFonts w:ascii="Calibri" w:eastAsia="Times New Roman" w:hAnsi="Calibri" w:cs="Arial"/>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z besedo: …………………………..………..………………………………………………… EUR in …… /100.</w:t>
      </w:r>
    </w:p>
    <w:p w:rsidR="004C1801" w:rsidRPr="004C1801" w:rsidRDefault="004C1801" w:rsidP="004C1801">
      <w:pPr>
        <w:tabs>
          <w:tab w:val="left" w:pos="2127"/>
        </w:tabs>
        <w:spacing w:after="0" w:line="240" w:lineRule="auto"/>
        <w:rPr>
          <w:rFonts w:ascii="Calibri" w:eastAsia="Times New Roman" w:hAnsi="Calibri" w:cs="Arial"/>
          <w:szCs w:val="20"/>
          <w:lang w:eastAsia="sl-SI"/>
        </w:rPr>
      </w:pPr>
    </w:p>
    <w:p w:rsidR="004C1801" w:rsidRPr="004C1801" w:rsidRDefault="004C1801" w:rsidP="004C1801">
      <w:pPr>
        <w:spacing w:after="0" w:line="240" w:lineRule="auto"/>
        <w:jc w:val="both"/>
        <w:rPr>
          <w:rFonts w:ascii="Verdana" w:eastAsia="Calibri" w:hAnsi="Verdana" w:cs="Times New Roman"/>
          <w:sz w:val="18"/>
          <w:szCs w:val="18"/>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 xml:space="preserve">Naročnik izjavlja, da naroča gradbeno storitev v celoti kot davčni zavezanec, identificiran za namene DDV in je naročnik plačnik DDV po 76. a členu ZDDV-1, razen v delu, ki se nanaša na izgradnjo ceste je naročena gradnja storitev namenjena neobdavčljivi dejavnosti iz 5. Odstavka 5. Člena ZDDV-1 in naročnik ni plačnik DDV po </w:t>
      </w:r>
      <w:proofErr w:type="spellStart"/>
      <w:r w:rsidRPr="004C1801">
        <w:rPr>
          <w:rFonts w:ascii="Calibri" w:eastAsia="Times New Roman" w:hAnsi="Calibri" w:cs="Arial"/>
          <w:lang w:eastAsia="sl-SI"/>
        </w:rPr>
        <w:t>76.a</w:t>
      </w:r>
      <w:proofErr w:type="spellEnd"/>
      <w:r w:rsidRPr="004C1801">
        <w:rPr>
          <w:rFonts w:ascii="Calibri" w:eastAsia="Times New Roman" w:hAnsi="Calibri" w:cs="Arial"/>
          <w:lang w:eastAsia="sl-SI"/>
        </w:rPr>
        <w:t xml:space="preserve"> členu ZDDV-1.</w:t>
      </w:r>
    </w:p>
    <w:p w:rsidR="004C1801" w:rsidRPr="004C1801" w:rsidRDefault="004C1801" w:rsidP="004C1801">
      <w:pPr>
        <w:spacing w:after="0" w:line="240" w:lineRule="auto"/>
        <w:jc w:val="both"/>
        <w:rPr>
          <w:rFonts w:ascii="Calibri" w:eastAsia="Times New Roman" w:hAnsi="Calibri" w:cs="Arial"/>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Za celoten predmet pogodbe, kot je naveden v 1. členu, veljajo cene po načelu »cene na enoto« in po načelih »fiksnosti cen in dejanske izmere«.</w:t>
      </w:r>
    </w:p>
    <w:p w:rsidR="004C1801" w:rsidRPr="004C1801" w:rsidRDefault="004C1801" w:rsidP="004C1801">
      <w:pPr>
        <w:spacing w:after="0" w:line="240" w:lineRule="auto"/>
        <w:jc w:val="both"/>
        <w:rPr>
          <w:rFonts w:ascii="Calibri" w:eastAsia="Times New Roman" w:hAnsi="Calibri" w:cs="Arial"/>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Za vsa morebiti potrebna več dela je pred izvedbo potrebno skleniti aneks k pogodbi v skladu z ZJN- 2. V primeru več del in dodatnih del morajo odgovorni nadzornik in predstavnik naročnika na gradbišču še pred izvedbo potrditi ponudbo izvajalca.</w:t>
      </w:r>
    </w:p>
    <w:p w:rsidR="004C1801" w:rsidRPr="004C1801" w:rsidRDefault="004C1801" w:rsidP="004C1801">
      <w:pPr>
        <w:spacing w:after="0" w:line="240" w:lineRule="auto"/>
        <w:ind w:left="567"/>
        <w:rPr>
          <w:rFonts w:ascii="Calibri" w:eastAsia="Times New Roman" w:hAnsi="Calibri" w:cs="Arial"/>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Ob nastopu dodatnih in več del mora izvajalec del pravočasno pisno opozoriti odgovornega nadzornika in predstavnika naročnika. V kolikor ponudba za dodatna dela ni potrjena s strani odgovornih nadzornikov in predstavnika naročnika, izvajalec dodatnih del ne sme izvesti, prav tako ni opravičen do dodatnega plačila zaradi ustavitve del (stojnine).</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lastRenderedPageBreak/>
        <w:t>Obračun se opravi na osnovi dejansko izvedenih del, potrjenih s strani odgovornih nadzornikov in predstavnika naročnika ter fiksnih cen iz ponudbenega predračuna. Na isti način se obračunajo tudi morebitna več in manj dela.</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Če kategorija zemljišča odstopa od predvidene v tehnični dokumentaciji, jo za vsa odstopanja določi geomehanik. Izvajalec je dolžan o vseh odstopanjih takoj obvestiti odgovornega nadzornika gradbenih del in predstavnika naročnika.</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Izvajalec je dolžan voditi knjigo obračunskih izmer, v kateri so prikazane postavke iz ponudbenega predračuna. Knjiga obračunskih izmer je osnova za ovrednotenje izvedenih del.</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widowControl w:val="0"/>
        <w:suppressAutoHyphens/>
        <w:spacing w:after="0" w:line="240" w:lineRule="auto"/>
        <w:jc w:val="both"/>
        <w:rPr>
          <w:rFonts w:ascii="Calibri" w:eastAsia="Times New Roman" w:hAnsi="Calibri" w:cs="Calibri"/>
          <w:sz w:val="20"/>
          <w:szCs w:val="20"/>
          <w:lang w:eastAsia="ar-SA"/>
        </w:rPr>
      </w:pPr>
    </w:p>
    <w:p w:rsidR="004C1801" w:rsidRPr="004C1801" w:rsidRDefault="004C1801" w:rsidP="004C1801">
      <w:pPr>
        <w:keepNext/>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IV. NAČINI PLAČILA IN VIR FINANCIRANJA</w:t>
      </w:r>
    </w:p>
    <w:p w:rsidR="004C1801" w:rsidRPr="004C1801" w:rsidRDefault="004C1801" w:rsidP="004C1801">
      <w:pPr>
        <w:spacing w:after="0" w:line="240" w:lineRule="auto"/>
        <w:rPr>
          <w:rFonts w:ascii="Calibri" w:eastAsia="Times New Roman" w:hAnsi="Calibri" w:cs="Arial"/>
          <w:b/>
          <w:sz w:val="10"/>
          <w:szCs w:val="20"/>
          <w:lang w:eastAsia="sl-SI"/>
        </w:rPr>
      </w:pP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ind w:left="540"/>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Opravljena dela se obračunavajo z mesečnimi vmesnimi situacijami in končno obračunsko situacijo, ki jih izstavlja izvajalec na osnovi dejansko opravljenih in potrjenih del v petih izvodih (original in štiri kopije). Vsaka izstavljena situacija mora biti potrjena s strani odgovornega nadzornika in predstavnika naročnika. En izvod potrjene situacije se vrne izvajalcu.</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center"/>
        <w:rPr>
          <w:rFonts w:ascii="Calibri" w:eastAsia="Times New Roman" w:hAnsi="Calibri" w:cs="Arial"/>
          <w:b/>
          <w:sz w:val="20"/>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Rok za izstavitev potrjene vmesne in končne situacije je do osmega v mesecu za pretekli mesec.</w:t>
      </w:r>
    </w:p>
    <w:p w:rsidR="004C1801" w:rsidRPr="004C1801" w:rsidRDefault="004C1801" w:rsidP="004C1801">
      <w:pPr>
        <w:spacing w:after="0" w:line="240" w:lineRule="auto"/>
        <w:jc w:val="both"/>
        <w:rPr>
          <w:rFonts w:ascii="Calibri" w:eastAsia="Times New Roman" w:hAnsi="Calibri" w:cs="Arial"/>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Naročnik vsako potrjeno situacijo plača v višini 90% vrednosti opravljenih del. Zadržani znesek v višini 10% vsake izstavljene situacije se zadrži do obojestranskega podpisa primopredajnega zapisnika.</w:t>
      </w:r>
    </w:p>
    <w:p w:rsidR="004C1801" w:rsidRPr="004C1801" w:rsidRDefault="004C1801" w:rsidP="004C1801">
      <w:pPr>
        <w:spacing w:after="0" w:line="240" w:lineRule="auto"/>
        <w:rPr>
          <w:rFonts w:ascii="SL Dutch" w:eastAsia="Times New Roman" w:hAnsi="SL Dutch" w:cs="Times New Roman"/>
          <w:b/>
          <w:color w:val="000000"/>
          <w:sz w:val="24"/>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Naročnik bo plačevanje situacij vršil 30. (trideseti) dan od dneva uradnega prejema pravilno izstavljenega računa oziroma situacije.</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szCs w:val="20"/>
          <w:lang w:eastAsia="sl-SI"/>
        </w:rPr>
        <w:t>V primeru zamude s plačilom začasnih in končne situacije je naročnik dolžan izvajalcu na njegovo zahtevo plačati zakonske zamudne obresti.</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Potrjene situacije se plačujejo z nakazilom na transakcijski račun izvajalca, naveden na vsakokratni situaciji/računu.</w:t>
      </w:r>
    </w:p>
    <w:p w:rsidR="004C1801" w:rsidRPr="004C1801" w:rsidRDefault="004C1801" w:rsidP="004C1801">
      <w:pPr>
        <w:spacing w:after="0" w:line="240" w:lineRule="auto"/>
        <w:rPr>
          <w:rFonts w:ascii="Calibri" w:eastAsia="Times New Roman" w:hAnsi="Calibri" w:cs="Arial"/>
          <w:szCs w:val="20"/>
          <w:lang w:eastAsia="sl-SI"/>
        </w:rPr>
      </w:pPr>
    </w:p>
    <w:p w:rsidR="004C1801" w:rsidRPr="004C1801" w:rsidRDefault="004C1801" w:rsidP="004C1801">
      <w:pPr>
        <w:spacing w:after="0" w:line="240" w:lineRule="auto"/>
        <w:rPr>
          <w:rFonts w:ascii="Calibri" w:eastAsia="Times New Roman" w:hAnsi="Calibri" w:cs="Arial"/>
          <w:szCs w:val="20"/>
          <w:lang w:eastAsia="sl-SI"/>
        </w:rPr>
      </w:pPr>
      <w:r w:rsidRPr="004C1801">
        <w:rPr>
          <w:rFonts w:ascii="Calibri" w:eastAsia="Times New Roman" w:hAnsi="Calibri" w:cs="Arial"/>
          <w:szCs w:val="20"/>
          <w:lang w:eastAsia="sl-SI"/>
        </w:rPr>
        <w:t xml:space="preserve">Vir financiranja: </w:t>
      </w:r>
    </w:p>
    <w:p w:rsidR="004C1801" w:rsidRPr="004C1801" w:rsidRDefault="004C1801" w:rsidP="004C1801">
      <w:pPr>
        <w:spacing w:after="0" w:line="240" w:lineRule="auto"/>
        <w:rPr>
          <w:rFonts w:ascii="Calibri" w:eastAsia="Times New Roman" w:hAnsi="Calibri" w:cs="Arial"/>
          <w:szCs w:val="20"/>
          <w:lang w:eastAsia="sl-SI"/>
        </w:rPr>
      </w:pPr>
    </w:p>
    <w:p w:rsidR="004C1801" w:rsidRPr="004C1801" w:rsidRDefault="004C1801" w:rsidP="004C1801">
      <w:pPr>
        <w:tabs>
          <w:tab w:val="left" w:pos="3686"/>
        </w:tabs>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Operacijo delno financira Evropska unija iz Evropskega kmetijskega sklada za razvoj podeželja (EKSRP). Operacija se izvaja v okviru Programa razvoja podeželja Republike Slovenije za obdobje 2007-2013 v letih 2010 – 2013 iz ukrepa 322 Obnova in razvoj vasi. </w:t>
      </w:r>
    </w:p>
    <w:p w:rsidR="004C1801" w:rsidRPr="004C1801" w:rsidRDefault="004C1801" w:rsidP="004C1801">
      <w:pPr>
        <w:tabs>
          <w:tab w:val="left" w:pos="3686"/>
        </w:tabs>
        <w:spacing w:after="0" w:line="240" w:lineRule="auto"/>
        <w:jc w:val="both"/>
        <w:rPr>
          <w:rFonts w:ascii="Calibri" w:eastAsia="Times New Roman" w:hAnsi="Calibri" w:cs="Arial"/>
          <w:szCs w:val="20"/>
          <w:lang w:eastAsia="sl-SI"/>
        </w:rPr>
      </w:pPr>
    </w:p>
    <w:p w:rsidR="004C1801" w:rsidRPr="004C1801" w:rsidRDefault="004C1801" w:rsidP="004C1801">
      <w:pPr>
        <w:tabs>
          <w:tab w:val="left" w:pos="3686"/>
        </w:tabs>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Razmerje med sredstvi na postavkah nepovratnih sredstev programa razvoja podeželja sofinanciranega iz Evropskega kmetijskega sklada ra razvoj podeželja (EKSRP), ukrep 322 – Obnova in razvoj vasi, in sredstvi na postavkah lastnega sofinanciranja je 60:40.</w:t>
      </w:r>
    </w:p>
    <w:p w:rsidR="004C1801" w:rsidRPr="004C1801" w:rsidRDefault="004C1801" w:rsidP="004C1801">
      <w:pPr>
        <w:tabs>
          <w:tab w:val="left" w:pos="3686"/>
        </w:tabs>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ind w:left="360" w:hanging="360"/>
        <w:rPr>
          <w:rFonts w:ascii="Calibri" w:eastAsia="Times New Roman" w:hAnsi="Calibri" w:cs="Calibri"/>
          <w:lang w:eastAsia="sl-SI"/>
        </w:rPr>
      </w:pPr>
      <w:r w:rsidRPr="004C1801">
        <w:rPr>
          <w:rFonts w:ascii="Calibri" w:eastAsia="Times New Roman" w:hAnsi="Calibri" w:cs="Calibri"/>
          <w:lang w:eastAsia="sl-SI"/>
        </w:rPr>
        <w:t>Naročilo se financira v letu 2014, in sicer:</w:t>
      </w:r>
    </w:p>
    <w:p w:rsidR="004C1801" w:rsidRPr="004C1801" w:rsidRDefault="004C1801" w:rsidP="004C1801">
      <w:pPr>
        <w:spacing w:after="0" w:line="240" w:lineRule="auto"/>
        <w:ind w:left="360"/>
        <w:rPr>
          <w:rFonts w:ascii="Calibri" w:eastAsia="Times New Roman" w:hAnsi="Calibri" w:cs="Calibri"/>
          <w:lang w:eastAsia="sl-SI"/>
        </w:rPr>
      </w:pPr>
    </w:p>
    <w:p w:rsidR="004C1801" w:rsidRPr="004C1801" w:rsidRDefault="004C1801" w:rsidP="004C1801">
      <w:pPr>
        <w:numPr>
          <w:ilvl w:val="0"/>
          <w:numId w:val="11"/>
        </w:numPr>
        <w:spacing w:after="0" w:line="240" w:lineRule="auto"/>
        <w:rPr>
          <w:rFonts w:ascii="Calibri" w:eastAsia="Times New Roman" w:hAnsi="Calibri" w:cs="Calibri"/>
          <w:lang w:eastAsia="sl-SI"/>
        </w:rPr>
      </w:pPr>
      <w:r w:rsidRPr="004C1801">
        <w:rPr>
          <w:rFonts w:ascii="Calibri" w:eastAsia="Times New Roman" w:hAnsi="Calibri" w:cs="Calibri"/>
          <w:lang w:eastAsia="sl-SI"/>
        </w:rPr>
        <w:t>iz prora</w:t>
      </w:r>
      <w:r w:rsidRPr="004C1801">
        <w:rPr>
          <w:rFonts w:ascii="Calibri" w:eastAsia="Times New Roman" w:hAnsi="Calibri" w:cs="Calibri" w:hint="eastAsia"/>
          <w:lang w:eastAsia="sl-SI"/>
        </w:rPr>
        <w:t>č</w:t>
      </w:r>
      <w:r w:rsidRPr="004C1801">
        <w:rPr>
          <w:rFonts w:ascii="Calibri" w:eastAsia="Times New Roman" w:hAnsi="Calibri" w:cs="Calibri"/>
          <w:lang w:eastAsia="sl-SI"/>
        </w:rPr>
        <w:t xml:space="preserve">unski postavkah: </w:t>
      </w:r>
    </w:p>
    <w:p w:rsidR="004C1801" w:rsidRPr="004C1801" w:rsidRDefault="004C1801" w:rsidP="004C1801">
      <w:pPr>
        <w:numPr>
          <w:ilvl w:val="0"/>
          <w:numId w:val="11"/>
        </w:numPr>
        <w:spacing w:after="0" w:line="240" w:lineRule="auto"/>
        <w:ind w:left="709"/>
        <w:rPr>
          <w:rFonts w:ascii="Calibri" w:eastAsia="Times New Roman" w:hAnsi="Calibri" w:cs="Calibri"/>
          <w:lang w:eastAsia="sl-SI"/>
        </w:rPr>
      </w:pPr>
      <w:r w:rsidRPr="004C1801">
        <w:rPr>
          <w:rFonts w:ascii="Calibri" w:eastAsia="Times New Roman" w:hAnsi="Calibri" w:cs="Calibri"/>
          <w:lang w:eastAsia="sl-SI"/>
        </w:rPr>
        <w:lastRenderedPageBreak/>
        <w:t>40213152 - Ureditev komunalne in cestne infrastrukture v naselju Škale-Hrastovec - Novogradnje</w:t>
      </w:r>
    </w:p>
    <w:p w:rsidR="004C1801" w:rsidRPr="004C1801" w:rsidRDefault="004C1801" w:rsidP="004C1801">
      <w:pPr>
        <w:numPr>
          <w:ilvl w:val="0"/>
          <w:numId w:val="11"/>
        </w:numPr>
        <w:spacing w:after="0" w:line="240" w:lineRule="auto"/>
        <w:ind w:left="709"/>
        <w:rPr>
          <w:rFonts w:ascii="Calibri" w:eastAsia="Times New Roman" w:hAnsi="Calibri" w:cs="Calibri"/>
          <w:lang w:eastAsia="sl-SI"/>
        </w:rPr>
      </w:pPr>
      <w:r w:rsidRPr="004C1801">
        <w:rPr>
          <w:rFonts w:ascii="Calibri" w:eastAsia="Times New Roman" w:hAnsi="Calibri" w:cs="Calibri"/>
          <w:lang w:eastAsia="sl-SI"/>
        </w:rPr>
        <w:t>40215089 - Ceste v ZN Škale - Hrastovec II. faza – Novogradnje</w:t>
      </w:r>
    </w:p>
    <w:p w:rsidR="004C1801" w:rsidRPr="004C1801" w:rsidRDefault="004C1801" w:rsidP="004C1801">
      <w:pPr>
        <w:numPr>
          <w:ilvl w:val="0"/>
          <w:numId w:val="11"/>
        </w:numPr>
        <w:spacing w:after="0" w:line="240" w:lineRule="auto"/>
        <w:ind w:left="709"/>
        <w:rPr>
          <w:rFonts w:ascii="Calibri" w:eastAsia="Times New Roman" w:hAnsi="Calibri" w:cs="Calibri"/>
          <w:lang w:eastAsia="sl-SI"/>
        </w:rPr>
      </w:pPr>
      <w:r w:rsidRPr="004C1801">
        <w:rPr>
          <w:rFonts w:ascii="Calibri" w:eastAsia="Times New Roman" w:hAnsi="Calibri" w:cs="Calibri"/>
          <w:lang w:eastAsia="sl-SI"/>
        </w:rPr>
        <w:t>40216086 - Ureditev komunalne in cestne infrastrukture v naselju Škale-Hrastovec - Novogradnje</w:t>
      </w:r>
    </w:p>
    <w:p w:rsidR="004C1801" w:rsidRPr="004C1801" w:rsidRDefault="004C1801" w:rsidP="004C1801">
      <w:pPr>
        <w:numPr>
          <w:ilvl w:val="0"/>
          <w:numId w:val="11"/>
        </w:numPr>
        <w:spacing w:after="0" w:line="240" w:lineRule="auto"/>
        <w:ind w:left="426" w:hanging="426"/>
        <w:jc w:val="both"/>
        <w:rPr>
          <w:rFonts w:ascii="Calibri" w:eastAsia="Times New Roman" w:hAnsi="Calibri" w:cs="Calibri"/>
          <w:lang w:eastAsia="sl-SI"/>
        </w:rPr>
      </w:pPr>
      <w:r w:rsidRPr="004C1801">
        <w:rPr>
          <w:rFonts w:ascii="Calibri" w:eastAsia="Times New Roman" w:hAnsi="Calibri" w:cs="Calibri"/>
          <w:lang w:eastAsia="sl-SI"/>
        </w:rPr>
        <w:t>ter iz Evropskega kmetijskega sklada za razvoj podeželja (EKSRP), Ukrep 322 - po Odločbi o pravici do sredstev št. 33123-20/2013/8 z dne 23. 8. 2013 v višini 193.141,36 EUR;</w:t>
      </w:r>
    </w:p>
    <w:p w:rsidR="004C1801" w:rsidRPr="004C1801" w:rsidRDefault="004C1801" w:rsidP="004C1801">
      <w:pPr>
        <w:spacing w:after="0" w:line="240" w:lineRule="auto"/>
        <w:rPr>
          <w:rFonts w:ascii="SL Dutch" w:eastAsia="Times New Roman" w:hAnsi="SL Dutch" w:cs="Times New Roman"/>
          <w:b/>
          <w:color w:val="000000"/>
          <w:sz w:val="20"/>
          <w:szCs w:val="20"/>
          <w:lang w:eastAsia="sl-SI"/>
        </w:rPr>
      </w:pPr>
    </w:p>
    <w:p w:rsidR="004C1801" w:rsidRPr="004C1801" w:rsidRDefault="004C1801" w:rsidP="004C1801">
      <w:pPr>
        <w:spacing w:after="0" w:line="240" w:lineRule="auto"/>
        <w:rPr>
          <w:rFonts w:ascii="SL Dutch" w:eastAsia="Times New Roman" w:hAnsi="SL Dutch" w:cs="Times New Roman"/>
          <w:b/>
          <w:color w:val="000000"/>
          <w:sz w:val="20"/>
          <w:szCs w:val="20"/>
          <w:lang w:eastAsia="sl-SI"/>
        </w:rPr>
      </w:pPr>
    </w:p>
    <w:p w:rsidR="004C1801" w:rsidRPr="004C1801" w:rsidRDefault="004C1801" w:rsidP="004C1801">
      <w:pPr>
        <w:keepNext/>
        <w:spacing w:after="0" w:line="240" w:lineRule="auto"/>
        <w:ind w:left="340" w:hanging="340"/>
        <w:outlineLvl w:val="1"/>
        <w:rPr>
          <w:rFonts w:ascii="Calibri" w:eastAsia="Times New Roman" w:hAnsi="Calibri" w:cs="Arial"/>
          <w:b/>
          <w:lang w:eastAsia="sl-SI"/>
        </w:rPr>
      </w:pPr>
      <w:r w:rsidRPr="004C1801">
        <w:rPr>
          <w:rFonts w:ascii="Calibri" w:eastAsia="Times New Roman" w:hAnsi="Calibri" w:cs="Arial"/>
          <w:b/>
          <w:lang w:eastAsia="sl-SI"/>
        </w:rPr>
        <w:t>V. ROK IZVEDBE</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both"/>
        <w:rPr>
          <w:rFonts w:ascii="Calibri" w:eastAsia="Times New Roman" w:hAnsi="Calibri" w:cs="Arial"/>
          <w:sz w:val="20"/>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Izvajalec se zaveže pogodbena dela izvesti v 120 koledarskih dneh od uvedbe v delo. Naročnik bo izvajalca uvedel v delo najpozneje 20 dni po podpisu pogodbe.</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r w:rsidRPr="004C1801">
        <w:rPr>
          <w:rFonts w:ascii="Calibri" w:eastAsia="Times New Roman" w:hAnsi="Calibri" w:cs="Arial"/>
          <w:b/>
          <w:lang w:eastAsia="sl-SI"/>
        </w:rPr>
        <w:t>VI. ZAČETEK IN DOKONČANJE DEL</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 xml:space="preserve">člen            </w:t>
      </w:r>
    </w:p>
    <w:p w:rsidR="004C1801" w:rsidRPr="004C1801" w:rsidRDefault="004C1801" w:rsidP="004C1801">
      <w:pPr>
        <w:spacing w:after="0" w:line="240" w:lineRule="auto"/>
        <w:ind w:right="502"/>
        <w:jc w:val="both"/>
        <w:rPr>
          <w:rFonts w:ascii="Calibri" w:eastAsia="Times New Roman" w:hAnsi="Calibri" w:cs="Arial"/>
          <w:b/>
          <w:color w:val="000000"/>
          <w:sz w:val="24"/>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Izvajalec se obvezuje takoj po uvedbi v delo pričeti z deli in jih končati v roku, ki je naveden v 7. členu, izvesti investicijo in pri tem upoštevati vse zahteve naročnika v zvezi z roki izvedbe del.</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Pogoj za pričetek del je veljavnost te pogodbe.</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Za začetek del po tej pogodbi se šteje dan, ko naročnik izvajalca uvede v delo. Tega dne izvajalec začne voditi gradbeni dnevnik in gradbeno knjigo.</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Zaključek pogodbenih obveznosti je pridobljeno uporabno dovoljenje opravljen končni obračun in podpisan primopredajni zapisnik o prevzemu del. </w:t>
      </w:r>
    </w:p>
    <w:p w:rsidR="004C1801" w:rsidRPr="004C1801" w:rsidRDefault="004C1801" w:rsidP="004C1801">
      <w:pPr>
        <w:spacing w:after="0" w:line="240" w:lineRule="auto"/>
        <w:jc w:val="both"/>
        <w:rPr>
          <w:rFonts w:ascii="Calibri" w:eastAsia="Times New Roman" w:hAnsi="Calibri" w:cs="Arial"/>
          <w:color w:val="FF000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szCs w:val="20"/>
          <w:lang w:eastAsia="sl-SI"/>
        </w:rPr>
        <w:t>Rok za dokončanje del se sorazmerno podaljša tudi ob nastopu izrednih dogodkov, ki jih ob sklenitvi pogodbe ni bilo možno predvideti. Višja sila nastopi, če zaradi vremenskih razmer ni možno izvajati del več kot 5 dni nepretrgoma, kot tudi v ostalih primerih, ki jih navajajo posebne gradbene uzance.</w:t>
      </w:r>
      <w:r w:rsidRPr="004C1801">
        <w:rPr>
          <w:rFonts w:ascii="Calibri" w:eastAsia="Times New Roman" w:hAnsi="Calibri" w:cs="Arial"/>
          <w:lang w:eastAsia="sl-SI"/>
        </w:rPr>
        <w:t xml:space="preserve"> Izvajalec mora izkazati upravičenost podaljšanja roka za dokončanje del in o tem predhodno pisno obvestiti naročnika in koordinatorja.</w:t>
      </w:r>
    </w:p>
    <w:p w:rsidR="004C1801" w:rsidRPr="004C1801" w:rsidRDefault="004C1801" w:rsidP="004C1801">
      <w:pPr>
        <w:spacing w:after="0" w:line="240" w:lineRule="auto"/>
        <w:rPr>
          <w:rFonts w:ascii="Calibri" w:eastAsia="Times New Roman" w:hAnsi="Calibri" w:cs="Arial"/>
          <w:b/>
          <w:lang w:eastAsia="sl-SI"/>
        </w:rPr>
      </w:pPr>
    </w:p>
    <w:p w:rsidR="004C1801" w:rsidRPr="004C1801" w:rsidRDefault="004C1801" w:rsidP="004C1801">
      <w:pPr>
        <w:keepNext/>
        <w:spacing w:after="60" w:line="240" w:lineRule="auto"/>
        <w:outlineLvl w:val="1"/>
        <w:rPr>
          <w:rFonts w:ascii="Calibri" w:eastAsia="Times New Roman" w:hAnsi="Calibri" w:cs="Arial"/>
          <w:b/>
          <w:lang w:eastAsia="sl-SI"/>
        </w:rPr>
      </w:pPr>
      <w:r w:rsidRPr="004C1801">
        <w:rPr>
          <w:rFonts w:ascii="Calibri" w:eastAsia="Times New Roman" w:hAnsi="Calibri" w:cs="Arial"/>
          <w:b/>
          <w:lang w:eastAsia="sl-SI"/>
        </w:rPr>
        <w:t xml:space="preserve">VII. OBVEZNOSTI NAROČNIKA </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Naročnik se zaveže, da bo:</w:t>
      </w:r>
    </w:p>
    <w:p w:rsidR="004C1801" w:rsidRPr="004C1801" w:rsidRDefault="004C1801" w:rsidP="004C1801">
      <w:pPr>
        <w:numPr>
          <w:ilvl w:val="0"/>
          <w:numId w:val="4"/>
        </w:numPr>
        <w:spacing w:after="0" w:line="240" w:lineRule="auto"/>
        <w:ind w:left="720"/>
        <w:jc w:val="both"/>
        <w:rPr>
          <w:rFonts w:ascii="Calibri" w:eastAsia="Times New Roman" w:hAnsi="Calibri" w:cs="Arial"/>
          <w:szCs w:val="20"/>
          <w:lang w:eastAsia="sl-SI"/>
        </w:rPr>
      </w:pPr>
      <w:r w:rsidRPr="004C1801">
        <w:rPr>
          <w:rFonts w:ascii="Calibri" w:eastAsia="Times New Roman" w:hAnsi="Calibri" w:cs="Arial"/>
          <w:szCs w:val="20"/>
          <w:lang w:eastAsia="sl-SI"/>
        </w:rPr>
        <w:t>dostavil izvajalcu en izvod projektne dokumentacije,</w:t>
      </w:r>
    </w:p>
    <w:p w:rsidR="004C1801" w:rsidRPr="004C1801" w:rsidRDefault="004C1801" w:rsidP="004C1801">
      <w:pPr>
        <w:numPr>
          <w:ilvl w:val="0"/>
          <w:numId w:val="4"/>
        </w:numPr>
        <w:spacing w:after="0" w:line="240" w:lineRule="auto"/>
        <w:ind w:left="720"/>
        <w:jc w:val="both"/>
        <w:rPr>
          <w:rFonts w:ascii="Calibri" w:eastAsia="Times New Roman" w:hAnsi="Calibri" w:cs="Arial"/>
          <w:szCs w:val="20"/>
          <w:lang w:eastAsia="sl-SI"/>
        </w:rPr>
      </w:pPr>
      <w:r w:rsidRPr="004C1801">
        <w:rPr>
          <w:rFonts w:ascii="Calibri" w:eastAsia="Times New Roman" w:hAnsi="Calibri" w:cs="Arial"/>
          <w:szCs w:val="20"/>
          <w:lang w:eastAsia="sl-SI"/>
        </w:rPr>
        <w:t>v času gradnje sodeloval z izvajalcem del in</w:t>
      </w:r>
    </w:p>
    <w:p w:rsidR="004C1801" w:rsidRPr="004C1801" w:rsidRDefault="004C1801" w:rsidP="004C1801">
      <w:pPr>
        <w:numPr>
          <w:ilvl w:val="0"/>
          <w:numId w:val="4"/>
        </w:numPr>
        <w:spacing w:after="0" w:line="240" w:lineRule="auto"/>
        <w:ind w:left="720"/>
        <w:jc w:val="both"/>
        <w:rPr>
          <w:rFonts w:ascii="Calibri" w:eastAsia="Times New Roman" w:hAnsi="Calibri" w:cs="Arial"/>
          <w:szCs w:val="20"/>
          <w:lang w:eastAsia="sl-SI"/>
        </w:rPr>
      </w:pPr>
      <w:r w:rsidRPr="004C1801">
        <w:rPr>
          <w:rFonts w:ascii="Calibri" w:eastAsia="Times New Roman" w:hAnsi="Calibri" w:cs="Arial"/>
          <w:szCs w:val="20"/>
          <w:lang w:eastAsia="sl-SI"/>
        </w:rPr>
        <w:t>izvajalca zapisniško uvedel v delo.</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keepNext/>
        <w:numPr>
          <w:ilvl w:val="12"/>
          <w:numId w:val="0"/>
        </w:numPr>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VIII. OBVEZNOSTI IZVAJALCA</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Izvajalec se zaveže, da bo:</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pravočasno opozoril naročnika na ugotovljene pomanjkljivosti v projektni dokumentaciji, opozorilo mora biti jasno in izčrpno, združeno z opozorilom na škodljive posledice, ki bi jih graditev v skladu s to dokumentacijo povzročila;</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lastRenderedPageBreak/>
        <w:t>zavaroval gradnjo tako, da bo zavarovanje zajemalo škodo tudi proti tretji osebi in pravočasno ukrenil, kar je treba za varnost delavcev, mimoidočih, prometa in sosednjih objektov ter za varnost same gradnje in del, ki se izvajajo na gradbišču, napeljav, opreme materiala in strojnega parka;</w:t>
      </w:r>
    </w:p>
    <w:p w:rsidR="004C1801" w:rsidRPr="004C1801" w:rsidRDefault="004C1801" w:rsidP="004C1801">
      <w:pPr>
        <w:numPr>
          <w:ilvl w:val="0"/>
          <w:numId w:val="8"/>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naročniku v roku petnajstih dni od podpisa pogodbe predložil fotokopijo zavarovalne police za zavarovanje odgovornosti iz dejavnosti, ki je predmet javnega naročila skladno s 33. členom ZGO-1, ki vključuje tudi zavarovanje gradbišča ;</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izvajal dela v skladu s projektno in razpisno dokumentacijo;</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opravil vsa prevzeta dela kvalitetno ter skladno s prejeto projektno dokumentacijo in veljavnimi gradbenimi predpisi, normativi in standardi, ki veljajo za gradnjo, ki jo izvaja ter po pravilih gradbene stroke;</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vgrajeval samo tiste gradbene proizvode, ki ustrezajo nameravani uporabi in so bili dani v promet skladno s predpisi o dajanju gradbenih proizvodov v promet in katerih skladnost je potrjena z ustreznimi listinami o skladnosti in takšne naravne materiale oziroma mineralne snovi, za katere obstoji dokaz, da so bile pridobljene v skladu s prepisi o rudarstvu oziroma, da so iz legalnega kopa;</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nadzorniku sproti izročal vso dokumentacijo, certifikate, dokazila o pregledih in meritvah ustreznosti izvedbe del, ki se nanašajo na vgrajene materiale in proizvode;</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 xml:space="preserve">z lastno kontrolo zagotovil, da se dela izvajajo v skladu s prejšnjimi </w:t>
      </w:r>
      <w:proofErr w:type="spellStart"/>
      <w:r w:rsidRPr="004C1801">
        <w:rPr>
          <w:rFonts w:ascii="Calibri" w:eastAsia="Times New Roman" w:hAnsi="Calibri" w:cs="Arial"/>
          <w:lang w:eastAsia="sl-SI"/>
        </w:rPr>
        <w:t>alineami</w:t>
      </w:r>
      <w:proofErr w:type="spellEnd"/>
      <w:r w:rsidRPr="004C1801">
        <w:rPr>
          <w:rFonts w:ascii="Calibri" w:eastAsia="Times New Roman" w:hAnsi="Calibri" w:cs="Arial"/>
          <w:lang w:eastAsia="sl-SI"/>
        </w:rPr>
        <w:t>;</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da bo nadzorniku med izvajanjem del omogočil, da opravlja sprotno kontrolo gradbenih konstrukcij in drugih nosilnih elementov;</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upošteval navodila predstavnikov naročnika in nadzornika na gradbišču;</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pridobil dovoljenja lastnikov parcel za dostope do gradbišča, ki niso zajeta v gradbenem dovoljenju;</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izvedel vse upravne postopke in pridobil vso z zakonom predpisano dokumentacijo v zvezi z uporabo delovnih priprav in zaposlitvijo osebja na gradbišču ter zadrževanju izven gradbišča, urejal in zanje odgovarjal sam ter nosil vse morebitne nastale stroške;</w:t>
      </w:r>
    </w:p>
    <w:p w:rsidR="004C1801" w:rsidRPr="004C1801" w:rsidRDefault="004C1801" w:rsidP="004C1801">
      <w:pPr>
        <w:numPr>
          <w:ilvl w:val="0"/>
          <w:numId w:val="1"/>
        </w:numPr>
        <w:tabs>
          <w:tab w:val="clear" w:pos="360"/>
          <w:tab w:val="num" w:pos="720"/>
        </w:tabs>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v celoti preveril in si priskrbel vse informacije o pogojih na gradbišču in ne bo imel zaradi pomanjkljivih informacij nobenih zahtevkov do naročnika;</w:t>
      </w:r>
    </w:p>
    <w:p w:rsidR="004C1801" w:rsidRPr="004C1801" w:rsidRDefault="004C1801" w:rsidP="004C1801">
      <w:pPr>
        <w:numPr>
          <w:ilvl w:val="0"/>
          <w:numId w:val="1"/>
        </w:numPr>
        <w:tabs>
          <w:tab w:val="clear" w:pos="360"/>
          <w:tab w:val="num" w:pos="720"/>
        </w:tabs>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dela na kmetijskih zemljiščih izvedel izven rasne sezone,</w:t>
      </w:r>
    </w:p>
    <w:p w:rsidR="004C1801" w:rsidRPr="004C1801" w:rsidRDefault="004C1801" w:rsidP="004C1801">
      <w:pPr>
        <w:numPr>
          <w:ilvl w:val="0"/>
          <w:numId w:val="1"/>
        </w:numPr>
        <w:tabs>
          <w:tab w:val="clear" w:pos="360"/>
          <w:tab w:val="num" w:pos="720"/>
        </w:tabs>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med izvajanjem del vodil gradbeni in montažni dnevnik ter obračunsko knjigo izmer v skladu s Pravilnikom o gradbiščih (Ur. List RS 55/08 in 54/09-</w:t>
      </w:r>
      <w:proofErr w:type="spellStart"/>
      <w:r w:rsidRPr="004C1801">
        <w:rPr>
          <w:rFonts w:ascii="Calibri" w:eastAsia="Times New Roman" w:hAnsi="Calibri" w:cs="Arial"/>
          <w:lang w:eastAsia="sl-SI"/>
        </w:rPr>
        <w:t>popr</w:t>
      </w:r>
      <w:proofErr w:type="spellEnd"/>
      <w:r w:rsidRPr="004C1801">
        <w:rPr>
          <w:rFonts w:ascii="Calibri" w:eastAsia="Times New Roman" w:hAnsi="Calibri" w:cs="Arial"/>
          <w:lang w:eastAsia="sl-SI"/>
        </w:rPr>
        <w:t>.);</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izvedel vsa dela v pogodbenem roku, ne glede na otežujoče okoliščine, ki bi jih moral odpraviti z uvedbo dodatnih ukrepov, toda brez dodatnih stroškov;</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izvajal montažo tako, da se na opremi ne bodo pojavljale poškodbe sled časa, načina dela ali vremenskih nezgod;</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 xml:space="preserve">samo po predhodnem pisnem naročilu pooblaščenega predstavnika ja z vpisom v gradbeni dnevnik opravil tudi </w:t>
      </w:r>
      <w:proofErr w:type="spellStart"/>
      <w:r w:rsidRPr="004C1801">
        <w:rPr>
          <w:rFonts w:ascii="Calibri" w:eastAsia="Times New Roman" w:hAnsi="Calibri" w:cs="Arial"/>
          <w:lang w:eastAsia="sl-SI"/>
        </w:rPr>
        <w:t>nepogojena</w:t>
      </w:r>
      <w:proofErr w:type="spellEnd"/>
      <w:r w:rsidRPr="004C1801">
        <w:rPr>
          <w:rFonts w:ascii="Calibri" w:eastAsia="Times New Roman" w:hAnsi="Calibri" w:cs="Arial"/>
          <w:lang w:eastAsia="sl-SI"/>
        </w:rPr>
        <w:t xml:space="preserve"> dodatna dela, ki so neodložljivo nujna, da se prepreči večja škoda na objektu;</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imel na gradbišču stalno ekipo kvalitetnih delavcev, ki je navedena v ponudbi in je med gradnjo ne bo menjal brez predhodnega soglasja naročnika  in nadzornika. Vsako zamenjavo ekipe bo sporočil naročniku tri dni pred zamenjavo;</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 xml:space="preserve">v imenu naročnika poskrbel za označitev gradbišča s tablo v skladu s Pravilnikom o gradbiščih (Ur. List RS 55/08 in 54/09- </w:t>
      </w:r>
      <w:proofErr w:type="spellStart"/>
      <w:r w:rsidRPr="004C1801">
        <w:rPr>
          <w:rFonts w:ascii="Calibri" w:eastAsia="Times New Roman" w:hAnsi="Calibri" w:cs="Arial"/>
          <w:lang w:eastAsia="sl-SI"/>
        </w:rPr>
        <w:t>popr</w:t>
      </w:r>
      <w:proofErr w:type="spellEnd"/>
      <w:r w:rsidRPr="004C1801">
        <w:rPr>
          <w:rFonts w:ascii="Calibri" w:eastAsia="Times New Roman" w:hAnsi="Calibri" w:cs="Arial"/>
          <w:lang w:eastAsia="sl-SI"/>
        </w:rPr>
        <w:t>.);</w:t>
      </w:r>
    </w:p>
    <w:p w:rsidR="004C1801" w:rsidRPr="004C1801" w:rsidRDefault="004C1801" w:rsidP="004C1801">
      <w:pPr>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jc w:val="both"/>
        <w:rPr>
          <w:rFonts w:ascii="Calibri" w:eastAsia="Courier New" w:hAnsi="Calibri" w:cs="Arial"/>
          <w:lang w:eastAsia="sl-SI"/>
        </w:rPr>
      </w:pPr>
      <w:r w:rsidRPr="004C1801">
        <w:rPr>
          <w:rFonts w:ascii="Calibri" w:eastAsia="Courier New" w:hAnsi="Calibri" w:cs="Arial"/>
          <w:lang w:eastAsia="sl-SI"/>
        </w:rPr>
        <w:t>gradbene odpadke odlagal v skladu z Uredbo o ravnanju z odpadki, ki nastanejo pri gradbenih delih (Uradni list RS štev. 34/08);</w:t>
      </w:r>
    </w:p>
    <w:p w:rsidR="004C1801" w:rsidRPr="004C1801" w:rsidRDefault="004C1801" w:rsidP="004C1801">
      <w:pPr>
        <w:numPr>
          <w:ilvl w:val="0"/>
          <w:numId w:val="2"/>
        </w:numPr>
        <w:tabs>
          <w:tab w:val="clear" w:pos="360"/>
          <w:tab w:val="num" w:pos="720"/>
        </w:tabs>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 xml:space="preserve">pred izvedbo del predstavniku naročnika dostavil v potrditev načrt organizacije gradbišča izdelan v skladu s Pravilnikom o gradbiščih (Ur. List RS 55/08 in 54/09- </w:t>
      </w:r>
      <w:proofErr w:type="spellStart"/>
      <w:r w:rsidRPr="004C1801">
        <w:rPr>
          <w:rFonts w:ascii="Calibri" w:eastAsia="Times New Roman" w:hAnsi="Calibri" w:cs="Arial"/>
          <w:lang w:eastAsia="sl-SI"/>
        </w:rPr>
        <w:t>popr</w:t>
      </w:r>
      <w:proofErr w:type="spellEnd"/>
      <w:r w:rsidRPr="004C1801">
        <w:rPr>
          <w:rFonts w:ascii="Calibri" w:eastAsia="Times New Roman" w:hAnsi="Calibri" w:cs="Arial"/>
          <w:lang w:eastAsia="sl-SI"/>
        </w:rPr>
        <w:t>.) ter veljavnimi Navodili organa upravljanja za informiranje in obveščanje javnosti o kohezijskem in strukturnih skladih v programskem obdobju 2007-2013;</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lastRenderedPageBreak/>
        <w:t>koordiniral svoja dela pri morebitni prestavitvi obstoječih komunalnih vodov z soglasje-dajalci oz. upravljavci;</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vse poškodbe podzemnih vodov in privatne lastnine, povzročene s svojim delom, popravil na lastne stroške;</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poskrbel za vsakodnevno prevoznost ceste, ko bo zaključil z delom;</w:t>
      </w:r>
    </w:p>
    <w:p w:rsidR="004C1801" w:rsidRPr="004C1801" w:rsidRDefault="004C1801" w:rsidP="004C1801">
      <w:pPr>
        <w:numPr>
          <w:ilvl w:val="0"/>
          <w:numId w:val="4"/>
        </w:numPr>
        <w:spacing w:after="0" w:line="240" w:lineRule="auto"/>
        <w:ind w:left="720"/>
        <w:jc w:val="both"/>
        <w:rPr>
          <w:rFonts w:ascii="Calibri" w:eastAsia="Times New Roman" w:hAnsi="Calibri" w:cs="Arial"/>
          <w:lang w:eastAsia="sl-SI"/>
        </w:rPr>
      </w:pPr>
      <w:r w:rsidRPr="004C1801">
        <w:rPr>
          <w:rFonts w:ascii="Calibri" w:eastAsia="Times New Roman" w:hAnsi="Calibri" w:cs="Arial"/>
          <w:lang w:eastAsia="sl-SI"/>
        </w:rPr>
        <w:t>da bo pred pričetkom del poskrbel za zakoličenje objekta in geodetski posnetek v skladu z veljavnim ZGO-1;</w:t>
      </w:r>
    </w:p>
    <w:p w:rsidR="004C1801" w:rsidRPr="004C1801" w:rsidRDefault="004C1801" w:rsidP="004C1801">
      <w:pPr>
        <w:numPr>
          <w:ilvl w:val="0"/>
          <w:numId w:val="5"/>
        </w:numPr>
        <w:tabs>
          <w:tab w:val="left" w:pos="360"/>
          <w:tab w:val="left" w:pos="426"/>
        </w:tabs>
        <w:spacing w:after="0" w:line="240" w:lineRule="auto"/>
        <w:ind w:left="717" w:right="-45"/>
        <w:jc w:val="both"/>
        <w:rPr>
          <w:rFonts w:ascii="Calibri" w:eastAsia="Times New Roman" w:hAnsi="Calibri" w:cs="Arial"/>
          <w:lang w:eastAsia="sl-SI"/>
        </w:rPr>
      </w:pPr>
      <w:r w:rsidRPr="004C1801">
        <w:rPr>
          <w:rFonts w:ascii="Calibri" w:eastAsia="Times New Roman" w:hAnsi="Calibri" w:cs="Arial"/>
          <w:lang w:eastAsia="sl-SI"/>
        </w:rPr>
        <w:t>varoval osebne podatke in poslovno tajnost naročnika in njegovih partnerjev;</w:t>
      </w:r>
    </w:p>
    <w:p w:rsidR="004C1801" w:rsidRPr="004C1801" w:rsidRDefault="004C1801" w:rsidP="004C1801">
      <w:pPr>
        <w:numPr>
          <w:ilvl w:val="0"/>
          <w:numId w:val="5"/>
        </w:numPr>
        <w:tabs>
          <w:tab w:val="left" w:pos="360"/>
          <w:tab w:val="left" w:pos="426"/>
        </w:tabs>
        <w:spacing w:after="0" w:line="240" w:lineRule="auto"/>
        <w:ind w:left="717" w:right="-45"/>
        <w:jc w:val="both"/>
        <w:rPr>
          <w:rFonts w:ascii="Calibri" w:eastAsia="Times New Roman" w:hAnsi="Calibri" w:cs="Arial"/>
          <w:lang w:eastAsia="sl-SI"/>
        </w:rPr>
      </w:pPr>
      <w:r w:rsidRPr="004C1801">
        <w:rPr>
          <w:rFonts w:ascii="Calibri" w:eastAsia="Times New Roman" w:hAnsi="Calibri" w:cs="Arial"/>
          <w:lang w:eastAsia="sl-SI"/>
        </w:rPr>
        <w:t>izvedel prevezavo med novo in obstoječo komunalno infrastrukturo po predhodnem dogovoru s soglasje-dajalcem oz. z upravljavcem;</w:t>
      </w:r>
    </w:p>
    <w:p w:rsidR="004C1801" w:rsidRPr="004C1801" w:rsidRDefault="004C1801" w:rsidP="004C1801">
      <w:pPr>
        <w:numPr>
          <w:ilvl w:val="0"/>
          <w:numId w:val="5"/>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v primeru zasipa jarka pred geodetskim posnetkom sam, na lastne stroške odkopal nasuto zemljo do cevi;</w:t>
      </w:r>
    </w:p>
    <w:p w:rsidR="004C1801" w:rsidRPr="004C1801" w:rsidRDefault="004C1801" w:rsidP="004C1801">
      <w:pPr>
        <w:numPr>
          <w:ilvl w:val="0"/>
          <w:numId w:val="5"/>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 xml:space="preserve">v primeru ustavitve del, zaradi nepotrjenih dodatnih del, od naročnika ne bo zahteval dodatnega plačila;  </w:t>
      </w:r>
    </w:p>
    <w:p w:rsidR="004C1801" w:rsidRPr="004C1801" w:rsidRDefault="004C1801" w:rsidP="004C1801">
      <w:pPr>
        <w:numPr>
          <w:ilvl w:val="0"/>
          <w:numId w:val="5"/>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 xml:space="preserve">sproti (pri odprtem jarku) izvedel geodetski posnetek izvršenih vodov. Podatki morajo biti pripravljeni v izmenjevalnem formatu, ki ga zahteva zbirni kataster javne gospodarske infrastrukture. Ob zaključku del dostavil naročniku 2 izvoda geodetskega posnetka, potrjenega s strani pooblaščenega geometra ter potrdilo Tehnične baze podatkov KP Velenje o vnosu posnetka v kataster; </w:t>
      </w:r>
    </w:p>
    <w:p w:rsidR="004C1801" w:rsidRPr="004C1801" w:rsidRDefault="004C1801" w:rsidP="004C1801">
      <w:pPr>
        <w:numPr>
          <w:ilvl w:val="0"/>
          <w:numId w:val="5"/>
        </w:numPr>
        <w:spacing w:after="0" w:line="240" w:lineRule="auto"/>
        <w:jc w:val="both"/>
        <w:rPr>
          <w:rFonts w:ascii="Calibri" w:eastAsia="Times New Roman" w:hAnsi="Calibri" w:cs="Arial"/>
          <w:lang w:eastAsia="sl-SI"/>
        </w:rPr>
      </w:pPr>
      <w:r w:rsidRPr="004C1801">
        <w:rPr>
          <w:rFonts w:ascii="Calibri" w:eastAsia="Times New Roman" w:hAnsi="Calibri" w:cs="Arial"/>
          <w:szCs w:val="20"/>
          <w:lang w:eastAsia="sl-SI"/>
        </w:rPr>
        <w:t>izvedel vse ukrepe varnosti in zdravja pri delu in varstva pred požarom, ki jih mora izvajalec obvezno upoštevati, oz. katere bo zahteval koordinator za varnost in zdravje pri delu na začasnih in premičnih gradbiščih;</w:t>
      </w:r>
    </w:p>
    <w:p w:rsidR="004C1801" w:rsidRPr="004C1801" w:rsidRDefault="004C1801" w:rsidP="004C1801">
      <w:pPr>
        <w:numPr>
          <w:ilvl w:val="0"/>
          <w:numId w:val="5"/>
        </w:numPr>
        <w:spacing w:after="0" w:line="240" w:lineRule="auto"/>
        <w:ind w:left="717"/>
        <w:jc w:val="both"/>
        <w:rPr>
          <w:rFonts w:ascii="Calibri" w:eastAsia="Times New Roman" w:hAnsi="Calibri" w:cs="Arial"/>
          <w:lang w:eastAsia="sl-SI"/>
        </w:rPr>
      </w:pPr>
      <w:r w:rsidRPr="004C1801">
        <w:rPr>
          <w:rFonts w:ascii="Calibri" w:eastAsia="Times New Roman" w:hAnsi="Calibri" w:cs="Arial"/>
          <w:lang w:eastAsia="sl-SI"/>
        </w:rPr>
        <w:t>po končanju del zbral vso potrebno dokumentacijo navedeno v 89. členu veljavnega ZGO-1 za pridobitev uporabnega dovoljenja;</w:t>
      </w:r>
    </w:p>
    <w:p w:rsidR="004C1801" w:rsidRPr="004C1801" w:rsidRDefault="004C1801" w:rsidP="004C1801">
      <w:pPr>
        <w:numPr>
          <w:ilvl w:val="0"/>
          <w:numId w:val="5"/>
        </w:numPr>
        <w:tabs>
          <w:tab w:val="left" w:pos="851"/>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priskrbel prostor oz. gradbiščni kontejner za nadzornika oz. za koordinacije,</w:t>
      </w:r>
    </w:p>
    <w:p w:rsidR="004C1801" w:rsidRPr="004C1801" w:rsidRDefault="004C1801" w:rsidP="004C1801">
      <w:pPr>
        <w:numPr>
          <w:ilvl w:val="0"/>
          <w:numId w:val="5"/>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izvedel snemanje obstoječega stanja sosednjih objektov, okolice objekta in cestnih površin, ki jih bo uporabljal v času gradnje; kopijo posnetka (DVD oz. ustrezen nosilec podatkov) bo izvajalec dostavil naročniku oziroma nadzorniku;</w:t>
      </w:r>
    </w:p>
    <w:p w:rsidR="004C1801" w:rsidRPr="004C1801" w:rsidRDefault="004C1801" w:rsidP="004C1801">
      <w:pPr>
        <w:numPr>
          <w:ilvl w:val="0"/>
          <w:numId w:val="5"/>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na internem tehničnem pregledu naročniku predložil izjave lastnikov zemljišč, da iz naslova obravnavane investicije nimajo več nikakršnih zahtevkov.</w:t>
      </w:r>
    </w:p>
    <w:p w:rsidR="004C1801" w:rsidRPr="004C1801" w:rsidRDefault="004C1801" w:rsidP="004C1801">
      <w:pPr>
        <w:spacing w:after="0" w:line="240" w:lineRule="auto"/>
        <w:jc w:val="both"/>
        <w:rPr>
          <w:rFonts w:ascii="Calibri" w:eastAsia="Times New Roman" w:hAnsi="Calibri" w:cs="Arial"/>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keepNext/>
        <w:numPr>
          <w:ilvl w:val="12"/>
          <w:numId w:val="0"/>
        </w:numPr>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IX. ZAVAROVANJE</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center"/>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Ponudnik mora za zavarovanje izpolnitve svoje obveznosti do naročnika predložiti naslednja zavarovanja, in sicer:</w:t>
      </w:r>
    </w:p>
    <w:p w:rsidR="004C1801" w:rsidRPr="004C1801" w:rsidRDefault="004C1801" w:rsidP="004C1801">
      <w:pPr>
        <w:numPr>
          <w:ilvl w:val="12"/>
          <w:numId w:val="0"/>
        </w:numPr>
        <w:spacing w:after="0" w:line="240" w:lineRule="auto"/>
        <w:ind w:left="283" w:hanging="283"/>
        <w:jc w:val="both"/>
        <w:rPr>
          <w:rFonts w:ascii="Calibri" w:eastAsia="Times New Roman" w:hAnsi="Calibri" w:cs="Arial"/>
          <w:lang w:eastAsia="sl-SI"/>
        </w:rPr>
      </w:pPr>
    </w:p>
    <w:p w:rsidR="004C1801" w:rsidRPr="004C1801" w:rsidRDefault="004C1801" w:rsidP="004C1801">
      <w:pPr>
        <w:numPr>
          <w:ilvl w:val="0"/>
          <w:numId w:val="6"/>
        </w:numPr>
        <w:tabs>
          <w:tab w:val="clear" w:pos="360"/>
          <w:tab w:val="num" w:pos="284"/>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finančno zavarovanje za dobro izvedbo pogodbenih obveznosti. Izvajalec je dolžan predst</w:t>
      </w:r>
      <w:r w:rsidR="00BD60B2">
        <w:rPr>
          <w:rFonts w:ascii="Calibri" w:eastAsia="Times New Roman" w:hAnsi="Calibri" w:cs="Arial"/>
          <w:lang w:eastAsia="sl-SI"/>
        </w:rPr>
        <w:t>avniku naročnika najkasneje v 15</w:t>
      </w:r>
      <w:r w:rsidRPr="004C1801">
        <w:rPr>
          <w:rFonts w:ascii="Calibri" w:eastAsia="Times New Roman" w:hAnsi="Calibri" w:cs="Arial"/>
          <w:lang w:eastAsia="sl-SI"/>
        </w:rPr>
        <w:t xml:space="preserve"> dneh po podpisu pogodbe dostaviti nepreklicno in brezpogojno finančno zavarovanje za dobro izvedbo pogodbenih obveznosti, in sicer v višini 5% pogodbene vrednosti brez DDV. </w:t>
      </w:r>
    </w:p>
    <w:p w:rsidR="004C1801" w:rsidRPr="004C1801" w:rsidRDefault="004C1801" w:rsidP="004C1801">
      <w:pPr>
        <w:spacing w:after="0" w:line="240" w:lineRule="auto"/>
        <w:jc w:val="both"/>
        <w:rPr>
          <w:rFonts w:ascii="Calibri" w:eastAsia="Times New Roman" w:hAnsi="Calibri" w:cs="Arial"/>
          <w:bCs/>
          <w:lang w:eastAsia="sl-SI"/>
        </w:rPr>
      </w:pPr>
    </w:p>
    <w:p w:rsidR="004C1801" w:rsidRPr="004C1801" w:rsidRDefault="004C1801" w:rsidP="004C1801">
      <w:pPr>
        <w:tabs>
          <w:tab w:val="left" w:pos="180"/>
          <w:tab w:val="left" w:pos="360"/>
        </w:tabs>
        <w:spacing w:after="0" w:line="240" w:lineRule="auto"/>
        <w:ind w:left="283"/>
        <w:jc w:val="both"/>
        <w:rPr>
          <w:rFonts w:ascii="Calibri" w:eastAsia="Times New Roman" w:hAnsi="Calibri" w:cs="Arial"/>
          <w:bCs/>
          <w:lang w:eastAsia="sl-SI"/>
        </w:rPr>
      </w:pPr>
      <w:r w:rsidRPr="004C1801">
        <w:rPr>
          <w:rFonts w:ascii="Calibri" w:eastAsia="Times New Roman" w:hAnsi="Calibri" w:cs="Arial"/>
          <w:lang w:eastAsia="sl-SI"/>
        </w:rPr>
        <w:t>Finančno zavarovanje mora veljati do izpolnitve rokov izvedbe iz 7. člena te pogodbe, podaljšanega za 30 dni. V primeru prekoračitve pogodbenega roka je izvajalec dolžan podaljšati veljavnost finančnega zavarovanja v skladu z novim dogovorjenim rokom v aneksu k tej pogodbi.</w:t>
      </w:r>
    </w:p>
    <w:p w:rsidR="004C1801" w:rsidRPr="004C1801" w:rsidRDefault="004C1801" w:rsidP="004C1801">
      <w:pPr>
        <w:spacing w:after="0" w:line="240" w:lineRule="auto"/>
        <w:jc w:val="both"/>
        <w:rPr>
          <w:rFonts w:ascii="Calibri" w:eastAsia="Times New Roman" w:hAnsi="Calibri" w:cs="Arial"/>
          <w:bCs/>
          <w:lang w:eastAsia="sl-SI"/>
        </w:rPr>
      </w:pPr>
    </w:p>
    <w:p w:rsidR="00BD60B2" w:rsidRPr="00BD60B2" w:rsidRDefault="006A2FE8" w:rsidP="00BD60B2">
      <w:pPr>
        <w:pStyle w:val="Odstavekseznama"/>
        <w:numPr>
          <w:ilvl w:val="0"/>
          <w:numId w:val="6"/>
        </w:numPr>
        <w:tabs>
          <w:tab w:val="left" w:pos="180"/>
          <w:tab w:val="left" w:pos="360"/>
        </w:tabs>
        <w:spacing w:after="0" w:line="240" w:lineRule="auto"/>
        <w:jc w:val="both"/>
        <w:rPr>
          <w:rFonts w:ascii="Calibri" w:eastAsia="Times New Roman" w:hAnsi="Calibri" w:cs="Arial"/>
          <w:lang w:eastAsia="sl-SI"/>
        </w:rPr>
      </w:pPr>
      <w:r>
        <w:rPr>
          <w:rFonts w:ascii="Calibri" w:eastAsia="Times New Roman" w:hAnsi="Calibri" w:cs="Arial"/>
          <w:lang w:eastAsia="sl-SI"/>
        </w:rPr>
        <w:t>f</w:t>
      </w:r>
      <w:r w:rsidR="004C1801" w:rsidRPr="00BD60B2">
        <w:rPr>
          <w:rFonts w:ascii="Calibri" w:eastAsia="Times New Roman" w:hAnsi="Calibri" w:cs="Arial"/>
          <w:lang w:eastAsia="sl-SI"/>
        </w:rPr>
        <w:t xml:space="preserve">inančno zavarovanje  za odpravo pomanjkljivosti in napak v garancijskem roku. </w:t>
      </w:r>
      <w:r w:rsidR="00BD60B2" w:rsidRPr="00BD60B2">
        <w:rPr>
          <w:rFonts w:ascii="Calibri" w:eastAsia="Times New Roman" w:hAnsi="Calibri" w:cs="Arial"/>
          <w:lang w:eastAsia="sl-SI"/>
        </w:rPr>
        <w:t>Izbran p</w:t>
      </w:r>
      <w:r w:rsidR="00BD60B2" w:rsidRPr="00BD60B2">
        <w:rPr>
          <w:rFonts w:ascii="Calibri" w:eastAsia="Times New Roman" w:hAnsi="Calibri" w:cs="Arial"/>
          <w:lang w:eastAsia="sl-SI"/>
        </w:rPr>
        <w:t xml:space="preserve">onudnik mora dostaviti brezpogojno in na prvi poziv, bančno garancijo ali kavcijsko zavarovanje za odpravo pomanjkljivosti in napak v garancijski dobi v višini 10 % pogodbene vrednosti brez DDV  za obdobje treh (3) let, veljavno še najmanj 30 (trideset) dni po poteku garancijskega roka in jo </w:t>
      </w:r>
      <w:r w:rsidR="00BD60B2" w:rsidRPr="00BD60B2">
        <w:rPr>
          <w:rFonts w:ascii="Calibri" w:eastAsia="Times New Roman" w:hAnsi="Calibri" w:cs="Arial"/>
          <w:lang w:eastAsia="sl-SI"/>
        </w:rPr>
        <w:lastRenderedPageBreak/>
        <w:t>predložiti najkasneje v 15 dneh od obojestranskega podpisa primopredajnega zapisnika, skladno z vzorcem garancije iz razpisne dokumentacije</w:t>
      </w:r>
      <w:r>
        <w:rPr>
          <w:rFonts w:ascii="Calibri" w:eastAsia="Times New Roman" w:hAnsi="Calibri" w:cs="Arial"/>
          <w:lang w:eastAsia="sl-SI"/>
        </w:rPr>
        <w:t>.</w:t>
      </w:r>
      <w:bookmarkStart w:id="0" w:name="_GoBack"/>
      <w:bookmarkEnd w:id="0"/>
    </w:p>
    <w:p w:rsidR="00BD60B2" w:rsidRDefault="00BD60B2" w:rsidP="00BD60B2">
      <w:pPr>
        <w:spacing w:after="0" w:line="240" w:lineRule="auto"/>
        <w:ind w:left="283"/>
        <w:jc w:val="both"/>
        <w:rPr>
          <w:rFonts w:ascii="Calibri" w:eastAsia="Times New Roman" w:hAnsi="Calibri" w:cs="Arial"/>
          <w:bCs/>
          <w:lang w:eastAsia="sl-SI"/>
        </w:rPr>
      </w:pPr>
    </w:p>
    <w:p w:rsidR="004C1801" w:rsidRPr="004C1801" w:rsidRDefault="004C1801" w:rsidP="004C1801">
      <w:pPr>
        <w:numPr>
          <w:ilvl w:val="0"/>
          <w:numId w:val="6"/>
        </w:numPr>
        <w:tabs>
          <w:tab w:val="clear" w:pos="360"/>
          <w:tab w:val="num" w:pos="284"/>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 xml:space="preserve">Izvajalec mora imeti v skladu s 33. </w:t>
      </w:r>
      <w:r w:rsidRPr="004C1801">
        <w:rPr>
          <w:rFonts w:ascii="Calibri" w:eastAsia="Times New Roman" w:hAnsi="Calibri" w:cs="Arial" w:hint="eastAsia"/>
          <w:lang w:eastAsia="sl-SI"/>
        </w:rPr>
        <w:t>č</w:t>
      </w:r>
      <w:r w:rsidRPr="004C1801">
        <w:rPr>
          <w:rFonts w:ascii="Calibri" w:eastAsia="Times New Roman" w:hAnsi="Calibri" w:cs="Arial"/>
          <w:lang w:eastAsia="sl-SI"/>
        </w:rPr>
        <w:t>lenom Zakona o graditvi objektov zavarovano svojo odgovornost za škodo pri izvedbi del v višini, kot je dogovorjena v posebnem delu pogodbe, ki bi utegnila nastati naro</w:t>
      </w:r>
      <w:r w:rsidRPr="004C1801">
        <w:rPr>
          <w:rFonts w:ascii="Calibri" w:eastAsia="Times New Roman" w:hAnsi="Calibri" w:cs="Arial" w:hint="eastAsia"/>
          <w:lang w:eastAsia="sl-SI"/>
        </w:rPr>
        <w:t>č</w:t>
      </w:r>
      <w:r w:rsidRPr="004C1801">
        <w:rPr>
          <w:rFonts w:ascii="Calibri" w:eastAsia="Times New Roman" w:hAnsi="Calibri" w:cs="Arial"/>
          <w:lang w:eastAsia="sl-SI"/>
        </w:rPr>
        <w:t>niku in tretjim osebam v zvezi z opravljanjem njegove dejavnosti.</w:t>
      </w:r>
    </w:p>
    <w:p w:rsidR="004C1801" w:rsidRPr="004C1801" w:rsidRDefault="004C1801" w:rsidP="004C1801">
      <w:pPr>
        <w:spacing w:after="0" w:line="240" w:lineRule="auto"/>
        <w:ind w:left="283"/>
        <w:jc w:val="both"/>
        <w:rPr>
          <w:rFonts w:ascii="Calibri" w:eastAsia="Times New Roman" w:hAnsi="Calibri" w:cs="Arial"/>
          <w:lang w:eastAsia="sl-SI"/>
        </w:rPr>
      </w:pPr>
    </w:p>
    <w:p w:rsidR="004C1801" w:rsidRPr="004C1801" w:rsidRDefault="004C1801" w:rsidP="004C1801">
      <w:pPr>
        <w:spacing w:after="0" w:line="240" w:lineRule="auto"/>
        <w:ind w:left="283"/>
        <w:jc w:val="both"/>
        <w:rPr>
          <w:rFonts w:ascii="Calibri" w:eastAsia="Times New Roman" w:hAnsi="Calibri" w:cs="Arial"/>
          <w:lang w:eastAsia="sl-SI"/>
        </w:rPr>
      </w:pPr>
      <w:r w:rsidRPr="004C1801">
        <w:rPr>
          <w:rFonts w:ascii="Calibri" w:eastAsia="Times New Roman" w:hAnsi="Calibri" w:cs="Arial"/>
          <w:lang w:eastAsia="sl-SI"/>
        </w:rPr>
        <w:t>Kopijo zavarovalne police mora izvajalec predložiti najkasneje 15 dni po podpisu pogodbe podpisu pogodbe.</w:t>
      </w:r>
    </w:p>
    <w:p w:rsidR="004C1801" w:rsidRPr="004C1801" w:rsidRDefault="004C1801" w:rsidP="004C1801">
      <w:pPr>
        <w:spacing w:after="0" w:line="240" w:lineRule="auto"/>
        <w:ind w:left="283"/>
        <w:jc w:val="both"/>
        <w:rPr>
          <w:rFonts w:ascii="Calibri" w:eastAsia="Times New Roman" w:hAnsi="Calibri" w:cs="Arial"/>
          <w:bCs/>
          <w:lang w:eastAsia="sl-SI"/>
        </w:rPr>
      </w:pPr>
    </w:p>
    <w:p w:rsidR="004C1801" w:rsidRPr="004C1801" w:rsidRDefault="004C1801" w:rsidP="004C1801">
      <w:pPr>
        <w:spacing w:after="0" w:line="240" w:lineRule="auto"/>
        <w:ind w:left="283"/>
        <w:jc w:val="both"/>
        <w:rPr>
          <w:rFonts w:ascii="Calibri" w:eastAsia="Times New Roman" w:hAnsi="Calibri" w:cs="Arial"/>
          <w:bCs/>
          <w:lang w:eastAsia="sl-SI"/>
        </w:rPr>
      </w:pPr>
    </w:p>
    <w:p w:rsidR="004C1801" w:rsidRPr="004C1801" w:rsidRDefault="004C1801" w:rsidP="004C1801">
      <w:pPr>
        <w:keepNext/>
        <w:numPr>
          <w:ilvl w:val="12"/>
          <w:numId w:val="0"/>
        </w:numPr>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X. JAMSTVA IN GARANCIJSKE OBVEZNOSTI IZVAJALCA</w:t>
      </w:r>
    </w:p>
    <w:p w:rsidR="004C1801" w:rsidRPr="004C1801" w:rsidRDefault="004C1801" w:rsidP="004C1801">
      <w:pPr>
        <w:spacing w:after="0" w:line="240" w:lineRule="auto"/>
        <w:jc w:val="both"/>
        <w:rPr>
          <w:rFonts w:ascii="Calibri" w:eastAsia="Times New Roman" w:hAnsi="Calibri" w:cs="Arial"/>
          <w:bCs/>
          <w:lang w:eastAsia="sl-SI"/>
        </w:rPr>
      </w:pP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center"/>
        <w:rPr>
          <w:rFonts w:ascii="Calibri" w:eastAsia="Times New Roman" w:hAnsi="Calibri" w:cs="Arial"/>
          <w:szCs w:val="20"/>
          <w:lang w:eastAsia="sl-SI"/>
        </w:rPr>
      </w:pPr>
    </w:p>
    <w:p w:rsidR="004C1801" w:rsidRPr="004C1801" w:rsidRDefault="004C1801" w:rsidP="004C1801">
      <w:pPr>
        <w:tabs>
          <w:tab w:val="left" w:pos="3686"/>
        </w:tabs>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Izvajalec ponuja </w:t>
      </w:r>
      <w:r w:rsidR="00803E78">
        <w:rPr>
          <w:rFonts w:ascii="Calibri" w:eastAsia="Times New Roman" w:hAnsi="Calibri" w:cs="Arial"/>
          <w:szCs w:val="20"/>
          <w:lang w:eastAsia="sl-SI"/>
        </w:rPr>
        <w:t>3</w:t>
      </w:r>
      <w:r w:rsidRPr="004C1801">
        <w:rPr>
          <w:rFonts w:ascii="Calibri" w:eastAsia="Times New Roman" w:hAnsi="Calibri" w:cs="Arial"/>
          <w:szCs w:val="20"/>
          <w:lang w:eastAsia="sl-SI"/>
        </w:rPr>
        <w:t xml:space="preserve"> letno garancijo za odpravo pomanjkljivosti in napak v garancijski dobi, za vgrajeni material pa garancijo v skladu z garancijo proizvajalca.</w:t>
      </w:r>
    </w:p>
    <w:p w:rsidR="004C1801" w:rsidRPr="004C1801" w:rsidRDefault="004C1801" w:rsidP="004C1801">
      <w:pPr>
        <w:tabs>
          <w:tab w:val="left" w:pos="3686"/>
        </w:tabs>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Finančno zavarovanje za odpravo pomanjkljivosti in napak v garancijski dobi stopi v veljavo z dnem podpisa primopredajnega zapisnika.</w:t>
      </w:r>
    </w:p>
    <w:p w:rsidR="004C1801" w:rsidRPr="004C1801" w:rsidRDefault="004C1801" w:rsidP="004C1801">
      <w:pPr>
        <w:numPr>
          <w:ilvl w:val="12"/>
          <w:numId w:val="0"/>
        </w:numPr>
        <w:spacing w:after="0" w:line="240" w:lineRule="auto"/>
        <w:jc w:val="center"/>
        <w:rPr>
          <w:rFonts w:ascii="Calibri" w:eastAsia="Times New Roman" w:hAnsi="Calibri" w:cs="Arial"/>
          <w:szCs w:val="20"/>
          <w:lang w:eastAsia="sl-SI"/>
        </w:rPr>
      </w:pP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center"/>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bCs/>
          <w:szCs w:val="20"/>
          <w:lang w:eastAsia="sl-SI"/>
        </w:rPr>
      </w:pPr>
      <w:r w:rsidRPr="004C1801">
        <w:rPr>
          <w:rFonts w:ascii="Calibri" w:eastAsia="Times New Roman" w:hAnsi="Calibri" w:cs="Arial"/>
          <w:bCs/>
          <w:szCs w:val="20"/>
          <w:lang w:eastAsia="sl-SI"/>
        </w:rPr>
        <w:t>V primeru, da se v garancijski dobi pojavi napaka zaradi nesolidnega dela ali materiala, jo mora izvajalec odpraviti na svoje stroške v primernem roku potem, ko ga predstavnik naročnika obvesti o nastali napaki.</w:t>
      </w:r>
    </w:p>
    <w:p w:rsidR="004C1801" w:rsidRPr="004C1801" w:rsidRDefault="004C1801" w:rsidP="004C1801">
      <w:pPr>
        <w:numPr>
          <w:ilvl w:val="12"/>
          <w:numId w:val="0"/>
        </w:numPr>
        <w:spacing w:after="0" w:line="240" w:lineRule="auto"/>
        <w:jc w:val="both"/>
        <w:rPr>
          <w:rFonts w:ascii="Calibri" w:eastAsia="Times New Roman" w:hAnsi="Calibri" w:cs="Arial"/>
          <w:bCs/>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bCs/>
          <w:lang w:eastAsia="sl-SI"/>
        </w:rPr>
      </w:pPr>
      <w:r w:rsidRPr="004C1801">
        <w:rPr>
          <w:rFonts w:ascii="Calibri" w:eastAsia="Times New Roman" w:hAnsi="Calibri" w:cs="Arial"/>
          <w:bCs/>
          <w:lang w:eastAsia="sl-SI"/>
        </w:rPr>
        <w:t>V kolikor izvajalec ne bo pristopil k odpravi napake v dogovorjenem roku, bo ta dela opravil naročnik. Za kritje stroškov odprave bo naročnik unovčil finančno zavarovanje izvajalca za odpravo pomanjkljivosti v garancijskem roku.</w:t>
      </w:r>
    </w:p>
    <w:p w:rsidR="004C1801" w:rsidRPr="004C1801" w:rsidRDefault="004C1801" w:rsidP="004C1801">
      <w:pPr>
        <w:numPr>
          <w:ilvl w:val="12"/>
          <w:numId w:val="0"/>
        </w:numPr>
        <w:spacing w:after="0" w:line="240" w:lineRule="auto"/>
        <w:jc w:val="both"/>
        <w:rPr>
          <w:rFonts w:ascii="Calibri" w:eastAsia="Times New Roman" w:hAnsi="Calibri" w:cs="Arial"/>
          <w:b/>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 xml:space="preserve">Za zamenjane dele v garancijski dobi prične z dnem zamenjave dela teči nov garancijski rok. </w:t>
      </w:r>
    </w:p>
    <w:p w:rsidR="004C1801" w:rsidRPr="004C1801" w:rsidRDefault="004C1801" w:rsidP="004C1801">
      <w:pPr>
        <w:numPr>
          <w:ilvl w:val="12"/>
          <w:numId w:val="0"/>
        </w:numPr>
        <w:spacing w:after="0" w:line="240" w:lineRule="auto"/>
        <w:jc w:val="center"/>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keepNext/>
        <w:numPr>
          <w:ilvl w:val="12"/>
          <w:numId w:val="0"/>
        </w:numPr>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XI. PODIZVAJALCI</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ind w:left="180"/>
        <w:jc w:val="center"/>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Izvajalec je dolžan vsa dela izvršiti sam in s podizvajalci, ki jih je navedel v ponudbi dani na javno naročilo z dne …………….., s svojimi delavci in delavci podizvajalca in svojim materialom in materialom podizvajalca.</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Izvajalec daje naročniku pooblastilo, da izvedbo del, pri katerih so vključeni podizvajalci, naročnik, na podlagi potrjenega računa oziroma situacije, plača neposredno tem podizvajalcem. Izvajalec mora svoji situaciji obvezno priložiti račune oziroma situacije svojih podizvajalcev, ki jih je predhodno potrdil. Plačila podizvajalcem se izvedejo v rokih in na enak način kot velja za plačila izvajalcu ter skladno z določili veljavne zakonodaje. </w:t>
      </w:r>
    </w:p>
    <w:p w:rsidR="004C1801" w:rsidRPr="004C1801" w:rsidRDefault="004C1801" w:rsidP="004C1801">
      <w:pPr>
        <w:spacing w:after="0" w:line="240" w:lineRule="auto"/>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Izvajalec bo dela izvedel z naslednjimi podizvajalci:</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bl>
      <w:tblPr>
        <w:tblW w:w="0" w:type="auto"/>
        <w:tblInd w:w="108" w:type="dxa"/>
        <w:tblLook w:val="01E0" w:firstRow="1" w:lastRow="1" w:firstColumn="1" w:lastColumn="1" w:noHBand="0" w:noVBand="0"/>
      </w:tblPr>
      <w:tblGrid>
        <w:gridCol w:w="3686"/>
        <w:gridCol w:w="4394"/>
      </w:tblGrid>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Naziv:</w:t>
            </w:r>
          </w:p>
        </w:tc>
        <w:tc>
          <w:tcPr>
            <w:tcW w:w="4394" w:type="dxa"/>
            <w:tcBorders>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Naslov:</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lastRenderedPageBreak/>
              <w:t>Identifikacijska številka (ID za DDV):</w:t>
            </w:r>
          </w:p>
        </w:tc>
        <w:tc>
          <w:tcPr>
            <w:tcW w:w="4394" w:type="dxa"/>
            <w:tcBorders>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Matična številka:</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Transakcijski račun:</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ki jo/ga zastopa </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Vrsta del:</w:t>
            </w:r>
          </w:p>
        </w:tc>
        <w:tc>
          <w:tcPr>
            <w:tcW w:w="4394" w:type="dxa"/>
            <w:tcBorders>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Predmet del:</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Količina del:</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Vrednost del:</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Kraj izvedbe del:</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r w:rsidR="004C1801" w:rsidRPr="004C1801" w:rsidTr="000C5FEA">
        <w:tc>
          <w:tcPr>
            <w:tcW w:w="3686" w:type="dxa"/>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Rok izvedbe del:</w:t>
            </w:r>
          </w:p>
        </w:tc>
        <w:tc>
          <w:tcPr>
            <w:tcW w:w="4394" w:type="dxa"/>
            <w:tcBorders>
              <w:top w:val="single" w:sz="4" w:space="0" w:color="auto"/>
              <w:bottom w:val="single" w:sz="4" w:space="0" w:color="auto"/>
            </w:tcBorders>
            <w:shd w:val="clear" w:color="auto" w:fill="auto"/>
            <w:vAlign w:val="bottom"/>
          </w:tcPr>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tc>
      </w:tr>
    </w:tbl>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rPr>
          <w:rFonts w:ascii="Calibri" w:eastAsia="Times New Roman" w:hAnsi="Calibri" w:cs="Arial"/>
          <w:szCs w:val="20"/>
          <w:lang w:eastAsia="sl-SI"/>
        </w:rPr>
      </w:pPr>
      <w:r w:rsidRPr="004C1801">
        <w:rPr>
          <w:rFonts w:ascii="Calibri" w:eastAsia="Times New Roman" w:hAnsi="Calibri" w:cs="Arial"/>
          <w:szCs w:val="20"/>
          <w:lang w:eastAsia="sl-SI"/>
        </w:rPr>
        <w:t>Opomba:</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V primeru, da bo izvajalec dela izvajal s podizvajalci za vsakega podizvajalca posebej izpolni podano tabelo (tabela se ustrezno kopira). </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Izvajalec brez predhodnega pisnega soglasja naro</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 xml:space="preserve">nika ne sme samovoljno zamenjati katerega koli navedenega podizvajalca v prejšnjem odstavku tega </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lena, z drugim podizvajalcem, razen v primeru, da naro</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nik za to da soglasje s sklenitvijo aneksa k tej pogodbi. Izvajalec v celoti odgovarja za investicijo in izpolnitev te pogodbe proti naro</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niku, ne glede na število podizvajalcev.</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b/>
          <w:i/>
          <w:szCs w:val="20"/>
          <w:lang w:eastAsia="sl-SI"/>
        </w:rPr>
      </w:pPr>
      <w:r w:rsidRPr="004C1801">
        <w:rPr>
          <w:rFonts w:ascii="Calibri" w:eastAsia="Times New Roman" w:hAnsi="Calibri" w:cs="Arial"/>
          <w:b/>
          <w:i/>
          <w:szCs w:val="20"/>
          <w:lang w:eastAsia="sl-SI"/>
        </w:rPr>
        <w:t xml:space="preserve">(opomba: ta </w:t>
      </w:r>
      <w:r w:rsidRPr="004C1801">
        <w:rPr>
          <w:rFonts w:ascii="Calibri" w:eastAsia="Times New Roman" w:hAnsi="Calibri" w:cs="Arial" w:hint="eastAsia"/>
          <w:b/>
          <w:i/>
          <w:szCs w:val="20"/>
          <w:lang w:eastAsia="sl-SI"/>
        </w:rPr>
        <w:t>č</w:t>
      </w:r>
      <w:r w:rsidRPr="004C1801">
        <w:rPr>
          <w:rFonts w:ascii="Calibri" w:eastAsia="Times New Roman" w:hAnsi="Calibri" w:cs="Arial"/>
          <w:b/>
          <w:i/>
          <w:szCs w:val="20"/>
          <w:lang w:eastAsia="sl-SI"/>
        </w:rPr>
        <w:t>len bo v kon</w:t>
      </w:r>
      <w:r w:rsidRPr="004C1801">
        <w:rPr>
          <w:rFonts w:ascii="Calibri" w:eastAsia="Times New Roman" w:hAnsi="Calibri" w:cs="Arial" w:hint="eastAsia"/>
          <w:b/>
          <w:i/>
          <w:szCs w:val="20"/>
          <w:lang w:eastAsia="sl-SI"/>
        </w:rPr>
        <w:t>č</w:t>
      </w:r>
      <w:r w:rsidRPr="004C1801">
        <w:rPr>
          <w:rFonts w:ascii="Calibri" w:eastAsia="Times New Roman" w:hAnsi="Calibri" w:cs="Arial"/>
          <w:b/>
          <w:i/>
          <w:szCs w:val="20"/>
          <w:lang w:eastAsia="sl-SI"/>
        </w:rPr>
        <w:t>ni pogodbi v primeru, da izvajalec v svoji ponudbi navede, da bo dela izvajal s podizvajalci.)</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Izvajalec je dolžan vsa dela izvršiti sam, s svojimi delavci in materialom. Izvajalec sme podizvajalca po lastni izbiri vklju</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iti v dela po tej pogodbi le na podlagi predhodnega soglasja naro</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nika, s sklenitvijo aneksa k tej pogodbi, sicer se šteje, da koordinator in naro</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nik nista dala soglasja za vklju</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itev podizvajalca v dela po tej pogodbi.</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V primeru, da predstavniki naročnika izdajo pisno soglasje za zamenjavo podizvajalca ali za vključitev novega podizvajalca v dela po tej pogodbi, mora izvajalec pred podpisom aneksa k tej pogodbi predstavnikom naročnika izročiti:</w:t>
      </w:r>
    </w:p>
    <w:p w:rsidR="004C1801" w:rsidRPr="004C1801" w:rsidRDefault="004C1801" w:rsidP="004C1801">
      <w:pPr>
        <w:numPr>
          <w:ilvl w:val="0"/>
          <w:numId w:val="5"/>
        </w:numPr>
        <w:tabs>
          <w:tab w:val="left" w:pos="851"/>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podatke o podizvajalcu (naziv, polni naslov, matična številka, davčna številka in transakcijski račun),</w:t>
      </w:r>
    </w:p>
    <w:p w:rsidR="004C1801" w:rsidRPr="004C1801" w:rsidRDefault="004C1801" w:rsidP="004C1801">
      <w:pPr>
        <w:numPr>
          <w:ilvl w:val="0"/>
          <w:numId w:val="5"/>
        </w:numPr>
        <w:tabs>
          <w:tab w:val="left" w:pos="851"/>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podatke o vrsti, predmetu, količini in vrednosti del, ki jih bo izvedel podizvajalec ter rok izvedbe teh del,</w:t>
      </w:r>
    </w:p>
    <w:p w:rsidR="004C1801" w:rsidRPr="004C1801" w:rsidRDefault="004C1801" w:rsidP="004C1801">
      <w:pPr>
        <w:numPr>
          <w:ilvl w:val="0"/>
          <w:numId w:val="5"/>
        </w:numPr>
        <w:tabs>
          <w:tab w:val="left" w:pos="851"/>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obrazce o izpolnjevanju pogojev iz razpisne dokumentacije za novega podizvajalca,</w:t>
      </w:r>
    </w:p>
    <w:p w:rsidR="004C1801" w:rsidRPr="004C1801" w:rsidRDefault="004C1801" w:rsidP="004C1801">
      <w:pPr>
        <w:numPr>
          <w:ilvl w:val="0"/>
          <w:numId w:val="5"/>
        </w:numPr>
        <w:tabs>
          <w:tab w:val="left" w:pos="851"/>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pogodbo/dogovor o sodelovanju.</w:t>
      </w:r>
    </w:p>
    <w:p w:rsidR="004C1801" w:rsidRPr="004C1801" w:rsidRDefault="004C1801" w:rsidP="004C1801">
      <w:pPr>
        <w:numPr>
          <w:ilvl w:val="0"/>
          <w:numId w:val="5"/>
        </w:numPr>
        <w:tabs>
          <w:tab w:val="left" w:pos="851"/>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svojo izjavo, da je poravnal vse nesporne obveznosti prvotnemu podizvajalcu,</w:t>
      </w:r>
    </w:p>
    <w:p w:rsidR="004C1801" w:rsidRPr="004C1801" w:rsidRDefault="004C1801" w:rsidP="004C1801">
      <w:pPr>
        <w:numPr>
          <w:ilvl w:val="0"/>
          <w:numId w:val="5"/>
        </w:numPr>
        <w:tabs>
          <w:tab w:val="left" w:pos="851"/>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pooblastilo za plačilo opravljenih in prevzetih del oziroma dobav neposredno novemu podizvajalcu,</w:t>
      </w:r>
    </w:p>
    <w:p w:rsidR="004C1801" w:rsidRPr="004C1801" w:rsidRDefault="004C1801" w:rsidP="004C1801">
      <w:pPr>
        <w:numPr>
          <w:ilvl w:val="0"/>
          <w:numId w:val="5"/>
        </w:numPr>
        <w:tabs>
          <w:tab w:val="left" w:pos="851"/>
        </w:tabs>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soglasje novega podizvajalca k neposrednemu plačilu.</w:t>
      </w:r>
    </w:p>
    <w:p w:rsidR="004C1801" w:rsidRPr="004C1801" w:rsidRDefault="004C1801" w:rsidP="004C1801">
      <w:pPr>
        <w:tabs>
          <w:tab w:val="left" w:pos="851"/>
        </w:tabs>
        <w:spacing w:after="0" w:line="240" w:lineRule="auto"/>
        <w:ind w:left="720"/>
        <w:jc w:val="both"/>
        <w:rPr>
          <w:rFonts w:ascii="Calibri" w:eastAsia="Times New Roman" w:hAnsi="Calibri" w:cs="Arial"/>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Izvajalec se obvezuje, da se bo z aneksom iz prejšnjega odstavka tega </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lena zavezal, da bo pogodbe o odstopu terjatev po tej pogodbi sklepal samo s soglasjem naro</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nika.</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b/>
          <w:i/>
          <w:szCs w:val="20"/>
          <w:lang w:eastAsia="sl-SI"/>
        </w:rPr>
      </w:pPr>
      <w:r w:rsidRPr="004C1801">
        <w:rPr>
          <w:rFonts w:ascii="Calibri" w:eastAsia="Times New Roman" w:hAnsi="Calibri" w:cs="Arial"/>
          <w:b/>
          <w:i/>
          <w:szCs w:val="20"/>
          <w:lang w:eastAsia="sl-SI"/>
        </w:rPr>
        <w:t xml:space="preserve">(opomba: ta </w:t>
      </w:r>
      <w:r w:rsidRPr="004C1801">
        <w:rPr>
          <w:rFonts w:ascii="Calibri" w:eastAsia="Times New Roman" w:hAnsi="Calibri" w:cs="Arial" w:hint="eastAsia"/>
          <w:b/>
          <w:i/>
          <w:szCs w:val="20"/>
          <w:lang w:eastAsia="sl-SI"/>
        </w:rPr>
        <w:t>č</w:t>
      </w:r>
      <w:r w:rsidRPr="004C1801">
        <w:rPr>
          <w:rFonts w:ascii="Calibri" w:eastAsia="Times New Roman" w:hAnsi="Calibri" w:cs="Arial"/>
          <w:b/>
          <w:i/>
          <w:szCs w:val="20"/>
          <w:lang w:eastAsia="sl-SI"/>
        </w:rPr>
        <w:t>len bo v kon</w:t>
      </w:r>
      <w:r w:rsidRPr="004C1801">
        <w:rPr>
          <w:rFonts w:ascii="Calibri" w:eastAsia="Times New Roman" w:hAnsi="Calibri" w:cs="Arial" w:hint="eastAsia"/>
          <w:b/>
          <w:i/>
          <w:szCs w:val="20"/>
          <w:lang w:eastAsia="sl-SI"/>
        </w:rPr>
        <w:t>č</w:t>
      </w:r>
      <w:r w:rsidRPr="004C1801">
        <w:rPr>
          <w:rFonts w:ascii="Calibri" w:eastAsia="Times New Roman" w:hAnsi="Calibri" w:cs="Arial"/>
          <w:b/>
          <w:i/>
          <w:szCs w:val="20"/>
          <w:lang w:eastAsia="sl-SI"/>
        </w:rPr>
        <w:t>ni pogodbi v primeru, da izvajalec v svoji ponudbi navede, da nima podizvajalcev).</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keepNext/>
        <w:numPr>
          <w:ilvl w:val="12"/>
          <w:numId w:val="0"/>
        </w:numPr>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lastRenderedPageBreak/>
        <w:t>XII. PREDSTAVNIKI STRANK NA GRADBIŠČU</w:t>
      </w:r>
    </w:p>
    <w:p w:rsidR="004C1801" w:rsidRPr="004C1801" w:rsidRDefault="004C1801" w:rsidP="004C1801">
      <w:pPr>
        <w:spacing w:after="0" w:line="240" w:lineRule="auto"/>
        <w:rPr>
          <w:rFonts w:ascii="SL Dutch" w:eastAsia="Times New Roman" w:hAnsi="SL Dutch" w:cs="Times New Roman"/>
          <w:b/>
          <w:color w:val="000000"/>
          <w:sz w:val="24"/>
          <w:szCs w:val="20"/>
          <w:lang w:eastAsia="sl-SI"/>
        </w:rPr>
      </w:pP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ind w:left="540"/>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 w:val="12"/>
          <w:szCs w:val="12"/>
          <w:lang w:eastAsia="sl-SI"/>
        </w:rPr>
      </w:pPr>
    </w:p>
    <w:p w:rsidR="004C1801" w:rsidRPr="004C1801" w:rsidRDefault="004C1801" w:rsidP="004C1801">
      <w:pPr>
        <w:numPr>
          <w:ilvl w:val="12"/>
          <w:numId w:val="0"/>
        </w:numPr>
        <w:spacing w:after="0" w:line="360" w:lineRule="auto"/>
        <w:jc w:val="both"/>
        <w:rPr>
          <w:rFonts w:ascii="Calibri" w:eastAsia="Times New Roman" w:hAnsi="Calibri" w:cs="Arial"/>
          <w:lang w:eastAsia="sl-SI"/>
        </w:rPr>
      </w:pPr>
      <w:r w:rsidRPr="004C1801">
        <w:rPr>
          <w:rFonts w:ascii="Calibri" w:eastAsia="Times New Roman" w:hAnsi="Calibri" w:cs="Arial"/>
          <w:lang w:eastAsia="sl-SI"/>
        </w:rPr>
        <w:t>Odgovorni predstavniki naročnika na gradbišču:</w:t>
      </w:r>
      <w:r w:rsidRPr="004C1801">
        <w:rPr>
          <w:rFonts w:ascii="Calibri" w:eastAsia="Times New Roman" w:hAnsi="Calibri" w:cs="Arial"/>
          <w:lang w:eastAsia="sl-SI"/>
        </w:rPr>
        <w:tab/>
        <w:t>Tone Brodnik</w:t>
      </w:r>
    </w:p>
    <w:p w:rsidR="004C1801" w:rsidRPr="004C1801" w:rsidRDefault="004C1801" w:rsidP="004C1801">
      <w:pPr>
        <w:numPr>
          <w:ilvl w:val="12"/>
          <w:numId w:val="0"/>
        </w:numPr>
        <w:spacing w:after="0" w:line="360" w:lineRule="auto"/>
        <w:jc w:val="both"/>
        <w:rPr>
          <w:rFonts w:ascii="Calibri" w:eastAsia="Times New Roman" w:hAnsi="Calibri" w:cs="Arial"/>
          <w:lang w:eastAsia="sl-SI"/>
        </w:rPr>
      </w:pP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t>Gašper Koprivnikar</w:t>
      </w:r>
    </w:p>
    <w:p w:rsidR="004C1801" w:rsidRPr="004C1801" w:rsidRDefault="004C1801" w:rsidP="004C1801">
      <w:pPr>
        <w:numPr>
          <w:ilvl w:val="12"/>
          <w:numId w:val="0"/>
        </w:numPr>
        <w:spacing w:after="0" w:line="360" w:lineRule="auto"/>
        <w:jc w:val="both"/>
        <w:rPr>
          <w:rFonts w:ascii="Calibri" w:eastAsia="Times New Roman" w:hAnsi="Calibri" w:cs="Arial"/>
          <w:lang w:eastAsia="sl-SI"/>
        </w:rPr>
      </w:pP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t>Daniel Petric</w:t>
      </w:r>
    </w:p>
    <w:p w:rsidR="004C1801" w:rsidRPr="004C1801" w:rsidRDefault="004C1801" w:rsidP="004C1801">
      <w:pPr>
        <w:numPr>
          <w:ilvl w:val="12"/>
          <w:numId w:val="0"/>
        </w:numPr>
        <w:spacing w:after="0" w:line="360" w:lineRule="auto"/>
        <w:jc w:val="both"/>
        <w:rPr>
          <w:rFonts w:ascii="Calibri" w:eastAsia="Times New Roman" w:hAnsi="Calibri" w:cs="Arial"/>
          <w:lang w:eastAsia="sl-SI"/>
        </w:rPr>
      </w:pPr>
      <w:r w:rsidRPr="004C1801">
        <w:rPr>
          <w:rFonts w:ascii="Calibri" w:eastAsia="Times New Roman" w:hAnsi="Calibri" w:cs="Arial"/>
          <w:lang w:eastAsia="sl-SI"/>
        </w:rPr>
        <w:t>Skrbnik pogodbe s strani naročnika:</w:t>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t>Gašper Koprivnikar</w:t>
      </w:r>
    </w:p>
    <w:p w:rsidR="004C1801" w:rsidRPr="004C1801" w:rsidRDefault="004C1801" w:rsidP="004C1801">
      <w:pPr>
        <w:numPr>
          <w:ilvl w:val="12"/>
          <w:numId w:val="0"/>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 xml:space="preserve">Odgovorni nadzornik gradbenih del:  </w:t>
      </w:r>
      <w:r w:rsidRPr="004C1801">
        <w:rPr>
          <w:rFonts w:ascii="Calibri" w:eastAsia="Times New Roman" w:hAnsi="Calibri" w:cs="Arial"/>
          <w:lang w:eastAsia="sl-SI"/>
        </w:rPr>
        <w:tab/>
      </w:r>
      <w:r w:rsidRPr="004C1801">
        <w:rPr>
          <w:rFonts w:ascii="Calibri" w:eastAsia="Times New Roman" w:hAnsi="Calibri" w:cs="Arial"/>
          <w:lang w:eastAsia="sl-SI"/>
        </w:rPr>
        <w:tab/>
      </w:r>
      <w:r w:rsidRPr="004C1801">
        <w:rPr>
          <w:rFonts w:ascii="Calibri" w:eastAsia="Times New Roman" w:hAnsi="Calibri" w:cs="Arial"/>
          <w:lang w:eastAsia="sl-SI"/>
        </w:rPr>
        <w:tab/>
        <w:t>Komunalno podjetje Velenje d.o.o.</w:t>
      </w:r>
    </w:p>
    <w:p w:rsidR="004C1801" w:rsidRPr="004C1801" w:rsidRDefault="004C1801" w:rsidP="004C1801">
      <w:pPr>
        <w:numPr>
          <w:ilvl w:val="12"/>
          <w:numId w:val="0"/>
        </w:numPr>
        <w:spacing w:after="0" w:line="240" w:lineRule="auto"/>
        <w:jc w:val="both"/>
        <w:rPr>
          <w:rFonts w:ascii="Calibri" w:eastAsia="Times New Roman" w:hAnsi="Calibri" w:cs="Arial"/>
          <w:sz w:val="12"/>
          <w:szCs w:val="12"/>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Predstavnik izvajalca:     </w:t>
      </w:r>
      <w:r w:rsidRPr="004C1801">
        <w:rPr>
          <w:rFonts w:ascii="Calibri" w:eastAsia="Times New Roman" w:hAnsi="Calibri" w:cs="Arial"/>
          <w:szCs w:val="20"/>
          <w:lang w:eastAsia="sl-SI"/>
        </w:rPr>
        <w:tab/>
      </w:r>
      <w:r w:rsidRPr="004C1801">
        <w:rPr>
          <w:rFonts w:ascii="Calibri" w:eastAsia="Times New Roman" w:hAnsi="Calibri" w:cs="Arial"/>
          <w:szCs w:val="20"/>
          <w:lang w:eastAsia="sl-SI"/>
        </w:rPr>
        <w:tab/>
      </w:r>
      <w:r w:rsidRPr="004C1801">
        <w:rPr>
          <w:rFonts w:ascii="Calibri" w:eastAsia="Times New Roman" w:hAnsi="Calibri" w:cs="Arial"/>
          <w:szCs w:val="20"/>
          <w:lang w:eastAsia="sl-SI"/>
        </w:rPr>
        <w:tab/>
      </w:r>
      <w:r w:rsidRPr="004C1801">
        <w:rPr>
          <w:rFonts w:ascii="Calibri" w:eastAsia="Times New Roman" w:hAnsi="Calibri" w:cs="Arial"/>
          <w:szCs w:val="20"/>
          <w:lang w:eastAsia="sl-SI"/>
        </w:rPr>
        <w:tab/>
        <w:t>….……..…………</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 </w:t>
      </w:r>
    </w:p>
    <w:p w:rsidR="004C1801" w:rsidRPr="004C1801" w:rsidRDefault="004C1801" w:rsidP="004C1801">
      <w:pPr>
        <w:numPr>
          <w:ilvl w:val="12"/>
          <w:numId w:val="0"/>
        </w:numPr>
        <w:spacing w:after="0" w:line="240" w:lineRule="auto"/>
        <w:jc w:val="both"/>
        <w:rPr>
          <w:rFonts w:ascii="Calibri" w:eastAsia="Times New Roman" w:hAnsi="Calibri" w:cs="Arial"/>
          <w:b/>
          <w:lang w:eastAsia="sl-SI"/>
        </w:rPr>
      </w:pPr>
      <w:r w:rsidRPr="004C1801">
        <w:rPr>
          <w:rFonts w:ascii="Calibri" w:eastAsia="Times New Roman" w:hAnsi="Calibri" w:cs="Arial"/>
          <w:b/>
          <w:lang w:eastAsia="sl-SI"/>
        </w:rPr>
        <w:t>XIII. POGODBENA KAZEN IN PREMIJA</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center"/>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Če izvajalec po svoji krivdi zamudi z dokončanjem del, je dolžan plačati naročniku pogodbeno kazen v višini pol procenta (0,5%) od pogodbene vrednosti z DDV za vsak dan zamude do 10% pogodbene vrednosti projekta z DDV.</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V primeru zamude planiranih rokov po terminskem planu lahko naročnik zaračuna pogodbeno kazen v višini pol procenta 0,5% od pogodbene vrednosti z DDV za vsak dan zamude že med izvajanjem del.</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Naročnik premij za predčasno končanje del ne priznava.</w:t>
      </w:r>
    </w:p>
    <w:p w:rsidR="004C1801" w:rsidRPr="004C1801" w:rsidRDefault="004C1801" w:rsidP="004C1801">
      <w:pPr>
        <w:numPr>
          <w:ilvl w:val="12"/>
          <w:numId w:val="0"/>
        </w:numPr>
        <w:spacing w:after="0" w:line="240" w:lineRule="auto"/>
        <w:jc w:val="both"/>
        <w:rPr>
          <w:rFonts w:ascii="Calibri" w:eastAsia="Times New Roman" w:hAnsi="Calibri" w:cs="Arial"/>
          <w:lang w:eastAsia="sl-SI"/>
        </w:rPr>
      </w:pPr>
    </w:p>
    <w:p w:rsidR="004C1801" w:rsidRPr="004C1801" w:rsidRDefault="004C1801" w:rsidP="004C1801">
      <w:pPr>
        <w:keepNext/>
        <w:numPr>
          <w:ilvl w:val="12"/>
          <w:numId w:val="0"/>
        </w:numPr>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XIV. PREVZEM DEL IN KONČNI OBRAČUN</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center"/>
        <w:rPr>
          <w:rFonts w:ascii="Calibri" w:eastAsia="Times New Roman" w:hAnsi="Calibri" w:cs="Arial"/>
          <w:b/>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Po končanih delih oziroma po prejetju pisnega obvestila izvajalca in vpisov v gradbeni dnevnik, da je z deli končal, opravijo predstavnik naročnika in odgovorni nadzorniki v sodelovanju z izvajalcem interni tehnični pregled objekta. Na njem izvajalec dostavi vso potrebno dokumentacijo po veljavnem ZGO-1 (89. člen).</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V primeru ugotovljenih pomanjkljivosti se le te zapisniško zavedejo. Hkrati se v zapisniku izvajalcu določi rok za odpravo ugotovljenih pomanjkljivosti. Po odpravi pomanjkljivosti in pisni izjavi izvajalca, da je napake odpravil, poda naročnik vlogo za pridobitev uporabnega dovoljenja.</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Po pridobitvi uporabnega dovoljenja se pristopi h končnemu obračunu. Pooblaščeni predstavniki pogodbenih strank  o dokončanju in prevzemu del sestavijo primopredajni zapisnik o prevzemu del.</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Plačilo končne situacije zapade v 30 dneh po izstavitvi, na osnovi končnega obračuna potrjene končne situacije, in ob pogoju predložitve vseh finančnih zavarovanj naročniku iz 11. člena te pogodbe.</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keepNext/>
        <w:numPr>
          <w:ilvl w:val="12"/>
          <w:numId w:val="0"/>
        </w:numPr>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XV. SPREMEMBA ALI RAZDRTJE POGODBE</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center"/>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Izvajalec ima pravico zahtevati razdrtje pogodbe v naslednjih primerih če:</w:t>
      </w:r>
    </w:p>
    <w:p w:rsidR="004C1801" w:rsidRPr="004C1801" w:rsidRDefault="004C1801" w:rsidP="004C1801">
      <w:pPr>
        <w:numPr>
          <w:ilvl w:val="0"/>
          <w:numId w:val="3"/>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z deli ne more pričeti po krivdi naročnika v dogovorjenem roku po podpisu pogodbe,</w:t>
      </w:r>
    </w:p>
    <w:p w:rsidR="004C1801" w:rsidRPr="004C1801" w:rsidRDefault="004C1801" w:rsidP="004C1801">
      <w:pPr>
        <w:numPr>
          <w:ilvl w:val="0"/>
          <w:numId w:val="3"/>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se dela prekinejo po krivdi naročnika,</w:t>
      </w:r>
    </w:p>
    <w:p w:rsidR="004C1801" w:rsidRPr="004C1801" w:rsidRDefault="004C1801" w:rsidP="004C1801">
      <w:pPr>
        <w:numPr>
          <w:ilvl w:val="0"/>
          <w:numId w:val="3"/>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lastRenderedPageBreak/>
        <w:t>naročnik zamuja s plačilom situacij za več kot 60 dni od zapadlosti.</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Ne glede na spremembo pogodbe je naročnik ob nastopu gornjih primerov dolžan plačati izvajalcu škodo in stroške, ki bi jih s tem v zvezi imel.</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Naročnik ima pravico razdreti pogodbo v naslednjih primerih, če:</w:t>
      </w:r>
    </w:p>
    <w:p w:rsidR="004C1801" w:rsidRPr="004C1801" w:rsidRDefault="004C1801" w:rsidP="004C1801">
      <w:pPr>
        <w:numPr>
          <w:ilvl w:val="0"/>
          <w:numId w:val="3"/>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izvajalec izvaja dela z drugimi podizvajalci, ki niso bili navedeni v ponudbi izvajalca, št. …………………………. z dne ………………………, brez predhodnega pisnega soglasja naročnika,</w:t>
      </w:r>
    </w:p>
    <w:p w:rsidR="004C1801" w:rsidRPr="004C1801" w:rsidRDefault="004C1801" w:rsidP="004C1801">
      <w:pPr>
        <w:numPr>
          <w:ilvl w:val="0"/>
          <w:numId w:val="3"/>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izvajalec v roku 15 dni po podpisu te pogodbe ne dostavi finančnih zavarovanj iz 11. člena te pogodbe,</w:t>
      </w:r>
    </w:p>
    <w:p w:rsidR="004C1801" w:rsidRPr="004C1801" w:rsidRDefault="004C1801" w:rsidP="004C1801">
      <w:pPr>
        <w:numPr>
          <w:ilvl w:val="0"/>
          <w:numId w:val="3"/>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 xml:space="preserve">izvajalec ne prične z deli v roku 10 dni od roka pričetka del iz 7. člena te pogodbe </w:t>
      </w:r>
    </w:p>
    <w:p w:rsidR="004C1801" w:rsidRPr="004C1801" w:rsidRDefault="004C1801" w:rsidP="004C1801">
      <w:pPr>
        <w:numPr>
          <w:ilvl w:val="0"/>
          <w:numId w:val="3"/>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izvajalec grobo krši določila te pogodbe in zaostaja z napredovanjem del po svoji krivdi za več kot 30% po terminskem planu,</w:t>
      </w:r>
    </w:p>
    <w:p w:rsidR="004C1801" w:rsidRPr="004C1801" w:rsidRDefault="004C1801" w:rsidP="004C1801">
      <w:pPr>
        <w:numPr>
          <w:ilvl w:val="0"/>
          <w:numId w:val="3"/>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izvajalec ne opravlja del po tej pogodbi v skladu s pravili stroke in razpisnimi pogoji.</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V primeru razdrtja pogodbe iz zgoraj navedenih razlogov, naročnik plača izvajalcu izvršena dela in dobavljeni material, istočasno pa ima pravico obračunati izvajalcu od situacij plačilo pogodbene kazni in plačilo za storjeno škodo zaradi neizpolnjevanja pogodbenih obveznosti in unovčiti dana finančna zavarovanja.</w:t>
      </w:r>
    </w:p>
    <w:p w:rsidR="004C1801" w:rsidRPr="004C1801" w:rsidRDefault="004C1801" w:rsidP="004C1801">
      <w:pPr>
        <w:numPr>
          <w:ilvl w:val="12"/>
          <w:numId w:val="0"/>
        </w:num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V primeru, da škodo iz drugega odstavka tega člena ni možno določiti, se ta obračuna v višini 20 % od pogodbene vrednosti in vrednosti morebitnih aneksov k tej pogodbi.</w:t>
      </w:r>
    </w:p>
    <w:p w:rsidR="004C1801" w:rsidRPr="004C1801" w:rsidRDefault="004C1801" w:rsidP="004C1801">
      <w:pPr>
        <w:numPr>
          <w:ilvl w:val="12"/>
          <w:numId w:val="0"/>
        </w:numPr>
        <w:spacing w:after="0" w:line="240" w:lineRule="auto"/>
        <w:jc w:val="both"/>
        <w:rPr>
          <w:rFonts w:ascii="Calibri" w:eastAsia="Times New Roman" w:hAnsi="Calibri" w:cs="Arial"/>
          <w:lang w:eastAsia="sl-SI"/>
        </w:rPr>
      </w:pPr>
    </w:p>
    <w:p w:rsidR="004C1801" w:rsidRPr="004C1801" w:rsidRDefault="004C1801" w:rsidP="004C1801">
      <w:pPr>
        <w:keepNext/>
        <w:numPr>
          <w:ilvl w:val="12"/>
          <w:numId w:val="0"/>
        </w:numPr>
        <w:spacing w:after="0" w:line="240" w:lineRule="auto"/>
        <w:outlineLvl w:val="1"/>
        <w:rPr>
          <w:rFonts w:ascii="Calibri" w:eastAsia="Times New Roman" w:hAnsi="Calibri" w:cs="Arial"/>
          <w:b/>
          <w:lang w:eastAsia="sl-SI"/>
        </w:rPr>
      </w:pPr>
      <w:r w:rsidRPr="004C1801">
        <w:rPr>
          <w:rFonts w:ascii="Calibri" w:eastAsia="Times New Roman" w:hAnsi="Calibri" w:cs="Arial"/>
          <w:b/>
          <w:lang w:eastAsia="sl-SI"/>
        </w:rPr>
        <w:t>XVI. PREHODNE IN KONČNE DOLOČBE</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Morebitne spore, ki bi izvirali iz te pogodbe, bosta pogodbeni stranki skušali reševati sporazumno. </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e spora na ta na</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 xml:space="preserve">in ne bo možno rešiti, si bosta pogodbeni stranki prizadevali rešiti morebitni spor iz te pogodbe z </w:t>
      </w:r>
      <w:proofErr w:type="spellStart"/>
      <w:r w:rsidRPr="004C1801">
        <w:rPr>
          <w:rFonts w:ascii="Calibri" w:eastAsia="Times New Roman" w:hAnsi="Calibri" w:cs="Arial"/>
          <w:szCs w:val="20"/>
          <w:lang w:eastAsia="sl-SI"/>
        </w:rPr>
        <w:t>mediacijo</w:t>
      </w:r>
      <w:proofErr w:type="spellEnd"/>
      <w:r w:rsidRPr="004C1801">
        <w:rPr>
          <w:rFonts w:ascii="Calibri" w:eastAsia="Times New Roman" w:hAnsi="Calibri" w:cs="Arial"/>
          <w:szCs w:val="20"/>
          <w:lang w:eastAsia="sl-SI"/>
        </w:rPr>
        <w:t xml:space="preserve"> in drugimi alternativnimi na</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 xml:space="preserve">ini reševanja morebitnega spora. </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V kolikor to ne bo  mogo</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e, je za reševanje sporov pristojno stvarno in krajevno pristojno sodiš</w:t>
      </w:r>
      <w:r w:rsidRPr="004C1801">
        <w:rPr>
          <w:rFonts w:ascii="Calibri" w:eastAsia="Times New Roman" w:hAnsi="Calibri" w:cs="Arial" w:hint="eastAsia"/>
          <w:szCs w:val="20"/>
          <w:lang w:eastAsia="sl-SI"/>
        </w:rPr>
        <w:t>č</w:t>
      </w:r>
      <w:r w:rsidRPr="004C1801">
        <w:rPr>
          <w:rFonts w:ascii="Calibri" w:eastAsia="Times New Roman" w:hAnsi="Calibri" w:cs="Arial"/>
          <w:szCs w:val="20"/>
          <w:lang w:eastAsia="sl-SI"/>
        </w:rPr>
        <w:t xml:space="preserve">e. Pogodbeni stranki se zavezujeta, da bosta v morebitnem sodnem sporu iz te pogodbe, soglašali  s predložitvijo spora v </w:t>
      </w:r>
      <w:proofErr w:type="spellStart"/>
      <w:r w:rsidRPr="004C1801">
        <w:rPr>
          <w:rFonts w:ascii="Calibri" w:eastAsia="Times New Roman" w:hAnsi="Calibri" w:cs="Arial"/>
          <w:szCs w:val="20"/>
          <w:lang w:eastAsia="sl-SI"/>
        </w:rPr>
        <w:t>mediacijo</w:t>
      </w:r>
      <w:proofErr w:type="spellEnd"/>
      <w:r w:rsidRPr="004C1801">
        <w:rPr>
          <w:rFonts w:ascii="Calibri" w:eastAsia="Times New Roman" w:hAnsi="Calibri" w:cs="Arial"/>
          <w:szCs w:val="20"/>
          <w:lang w:eastAsia="sl-SI"/>
        </w:rPr>
        <w:t>.</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Za morebitno sporazumno rešitev sporov imenuje naročnik skupino sestavljeno iz predstavnikov naročnika, izvajalca in po potrebi zunanjih neodvisnih članov.</w:t>
      </w:r>
    </w:p>
    <w:p w:rsidR="004C1801" w:rsidRPr="004C1801" w:rsidRDefault="004C1801" w:rsidP="004C1801">
      <w:pPr>
        <w:numPr>
          <w:ilvl w:val="12"/>
          <w:numId w:val="0"/>
        </w:numPr>
        <w:spacing w:after="0" w:line="240" w:lineRule="auto"/>
        <w:jc w:val="center"/>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V primeru statusne spremembe pogodbenih strank, se vse obveznosti po tej pogodbi prenesejo na njihove pravne naslednike.</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both"/>
        <w:rPr>
          <w:rFonts w:ascii="Arial" w:eastAsia="Times New Roman" w:hAnsi="Arial" w:cs="Arial"/>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Pogodba je nična, v kolikor kdo v imenu ali na račun izvajalca, predstavniku naročnika obljubi, ponudi ali da kakšno nedovoljeno korist za pridobitev posla, sklenitev posla pod ugodnejšimi pogoji, opustitev dolžnega nadzora nad izvajanjem pogodbenih obveznosti ali drugo ravnanje ali opustitev s katerim je naročniku povzročena škoda ali je omogočena pridobitev nedovoljene koristi predstavniku naročnika, izvajalcu ali njegovemu predstavniku, zastopniku ali posredniku. Izvajalec ne bo dal ali obljubil kakršnegakoli darila ali plačila v denarju ali kakem drugem dragocenem predmetu posredno ali neposredno.</w:t>
      </w: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p>
    <w:p w:rsidR="004C1801" w:rsidRPr="004C1801" w:rsidRDefault="004C1801" w:rsidP="004C1801">
      <w:pPr>
        <w:numPr>
          <w:ilvl w:val="12"/>
          <w:numId w:val="0"/>
        </w:num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 xml:space="preserve">Pogodba je sklenjena ob </w:t>
      </w:r>
      <w:proofErr w:type="spellStart"/>
      <w:r w:rsidRPr="004C1801">
        <w:rPr>
          <w:rFonts w:ascii="Calibri" w:eastAsia="Times New Roman" w:hAnsi="Calibri" w:cs="Arial"/>
          <w:szCs w:val="20"/>
          <w:lang w:eastAsia="sl-SI"/>
        </w:rPr>
        <w:t>odložnem</w:t>
      </w:r>
      <w:proofErr w:type="spellEnd"/>
      <w:r w:rsidRPr="004C1801">
        <w:rPr>
          <w:rFonts w:ascii="Calibri" w:eastAsia="Times New Roman" w:hAnsi="Calibri" w:cs="Arial"/>
          <w:szCs w:val="20"/>
          <w:lang w:eastAsia="sl-SI"/>
        </w:rPr>
        <w:t xml:space="preserve"> pogoju po: </w:t>
      </w:r>
    </w:p>
    <w:p w:rsidR="004C1801" w:rsidRPr="004C1801" w:rsidRDefault="004C1801" w:rsidP="004C1801">
      <w:pPr>
        <w:numPr>
          <w:ilvl w:val="0"/>
          <w:numId w:val="4"/>
        </w:numPr>
        <w:tabs>
          <w:tab w:val="left" w:pos="420"/>
        </w:tabs>
        <w:spacing w:after="0" w:line="240" w:lineRule="auto"/>
        <w:ind w:left="420"/>
        <w:jc w:val="both"/>
        <w:rPr>
          <w:rFonts w:ascii="Calibri" w:eastAsia="Times New Roman" w:hAnsi="Calibri" w:cs="Arial"/>
          <w:szCs w:val="20"/>
          <w:lang w:eastAsia="sl-SI"/>
        </w:rPr>
      </w:pPr>
      <w:r w:rsidRPr="004C1801">
        <w:rPr>
          <w:rFonts w:ascii="Calibri" w:eastAsia="Times New Roman" w:hAnsi="Calibri" w:cs="Arial"/>
          <w:szCs w:val="20"/>
          <w:lang w:eastAsia="sl-SI"/>
        </w:rPr>
        <w:t>predložitvi finančnega zavarovanja za dobro izvedbo posla iz 1. točke 11. člena te pogodbe,</w:t>
      </w:r>
    </w:p>
    <w:p w:rsidR="004C1801" w:rsidRPr="004C1801" w:rsidRDefault="004C1801" w:rsidP="004C1801">
      <w:pPr>
        <w:numPr>
          <w:ilvl w:val="0"/>
          <w:numId w:val="8"/>
        </w:numPr>
        <w:spacing w:after="0" w:line="240" w:lineRule="auto"/>
        <w:jc w:val="both"/>
        <w:rPr>
          <w:rFonts w:ascii="Calibri" w:eastAsia="Times New Roman" w:hAnsi="Calibri" w:cs="Arial"/>
          <w:lang w:eastAsia="sl-SI"/>
        </w:rPr>
      </w:pPr>
      <w:r w:rsidRPr="004C1801">
        <w:rPr>
          <w:rFonts w:ascii="Calibri" w:eastAsia="Times New Roman" w:hAnsi="Calibri" w:cs="Arial"/>
          <w:szCs w:val="20"/>
          <w:lang w:eastAsia="sl-SI"/>
        </w:rPr>
        <w:lastRenderedPageBreak/>
        <w:t>predložitvi police o zavarovanju odgovornosti iz dejavnosti</w:t>
      </w:r>
      <w:r w:rsidRPr="004C1801">
        <w:rPr>
          <w:rFonts w:ascii="Calibri" w:eastAsia="Times New Roman" w:hAnsi="Calibri" w:cs="Arial"/>
          <w:lang w:eastAsia="sl-SI"/>
        </w:rPr>
        <w:t>, ki je predmet javnega naročila skladno s 33. členom ZGO-1.</w:t>
      </w:r>
    </w:p>
    <w:p w:rsidR="004C1801" w:rsidRPr="004C1801" w:rsidRDefault="004C1801" w:rsidP="004C1801">
      <w:pPr>
        <w:tabs>
          <w:tab w:val="left" w:pos="420"/>
        </w:tabs>
        <w:spacing w:after="0" w:line="240" w:lineRule="auto"/>
        <w:ind w:left="420"/>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lang w:eastAsia="sl-SI"/>
        </w:rPr>
      </w:pPr>
      <w:r w:rsidRPr="004C1801">
        <w:rPr>
          <w:rFonts w:ascii="Calibri" w:eastAsia="Times New Roman" w:hAnsi="Calibri" w:cs="Arial"/>
          <w:lang w:eastAsia="sl-SI"/>
        </w:rPr>
        <w:t>ter začne veljati od dneva podpisa vseh pogodbenih strank.</w:t>
      </w:r>
    </w:p>
    <w:p w:rsidR="004C1801" w:rsidRPr="004C1801" w:rsidRDefault="004C1801" w:rsidP="004C1801">
      <w:pPr>
        <w:spacing w:after="0" w:line="240" w:lineRule="auto"/>
        <w:rPr>
          <w:rFonts w:ascii="Calibri" w:eastAsia="Times New Roman" w:hAnsi="Calibri" w:cs="Arial"/>
          <w:szCs w:val="20"/>
          <w:lang w:eastAsia="sl-SI"/>
        </w:rPr>
      </w:pPr>
    </w:p>
    <w:p w:rsidR="004C1801" w:rsidRPr="004C1801" w:rsidRDefault="004C1801" w:rsidP="004C1801">
      <w:pPr>
        <w:numPr>
          <w:ilvl w:val="1"/>
          <w:numId w:val="7"/>
        </w:numPr>
        <w:spacing w:after="0" w:line="240" w:lineRule="auto"/>
        <w:jc w:val="center"/>
        <w:rPr>
          <w:rFonts w:ascii="Calibri" w:eastAsia="Times New Roman" w:hAnsi="Calibri" w:cs="Arial"/>
          <w:szCs w:val="20"/>
          <w:lang w:eastAsia="sl-SI"/>
        </w:rPr>
      </w:pPr>
      <w:r w:rsidRPr="004C1801">
        <w:rPr>
          <w:rFonts w:ascii="Calibri" w:eastAsia="Times New Roman" w:hAnsi="Calibri" w:cs="Arial"/>
          <w:szCs w:val="20"/>
          <w:lang w:eastAsia="sl-SI"/>
        </w:rPr>
        <w:t>člen</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Arial"/>
          <w:szCs w:val="20"/>
          <w:lang w:eastAsia="sl-SI"/>
        </w:rPr>
      </w:pPr>
      <w:r w:rsidRPr="004C1801">
        <w:rPr>
          <w:rFonts w:ascii="Calibri" w:eastAsia="Times New Roman" w:hAnsi="Calibri" w:cs="Arial"/>
          <w:szCs w:val="20"/>
          <w:lang w:eastAsia="sl-SI"/>
        </w:rPr>
        <w:t>Ta pogodba je sestavljena v šestih (6) enakih izvodih, od katerih prejme naročnik tri (3) izvode in izvajalec tri (3) izvode.</w:t>
      </w:r>
    </w:p>
    <w:p w:rsidR="004C1801" w:rsidRPr="004C1801" w:rsidRDefault="004C1801" w:rsidP="004C1801">
      <w:pPr>
        <w:spacing w:after="0" w:line="240" w:lineRule="auto"/>
        <w:jc w:val="both"/>
        <w:rPr>
          <w:rFonts w:ascii="Calibri" w:eastAsia="Times New Roman" w:hAnsi="Calibri" w:cs="Arial"/>
          <w:szCs w:val="20"/>
          <w:lang w:eastAsia="sl-SI"/>
        </w:rPr>
      </w:pP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 dne ………………</w:t>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t>Velenje, dne …………………</w:t>
      </w:r>
    </w:p>
    <w:p w:rsidR="004C1801" w:rsidRPr="004C1801" w:rsidRDefault="004C1801" w:rsidP="004C1801">
      <w:pPr>
        <w:spacing w:after="0" w:line="240" w:lineRule="auto"/>
        <w:rPr>
          <w:rFonts w:ascii="Calibri" w:eastAsia="Times New Roman" w:hAnsi="Calibri" w:cs="Times New Roman"/>
          <w:lang w:eastAsia="sl-SI"/>
        </w:rPr>
      </w:pPr>
    </w:p>
    <w:p w:rsidR="004C1801" w:rsidRPr="004C1801" w:rsidRDefault="004C1801" w:rsidP="004C1801">
      <w:pPr>
        <w:spacing w:after="0" w:line="240" w:lineRule="auto"/>
        <w:rPr>
          <w:rFonts w:ascii="Calibri" w:eastAsia="Times New Roman" w:hAnsi="Calibri" w:cs="Times New Roman"/>
          <w:lang w:eastAsia="sl-SI"/>
        </w:rPr>
      </w:pPr>
      <w:r w:rsidRPr="004C1801">
        <w:rPr>
          <w:rFonts w:ascii="Calibri" w:eastAsia="Times New Roman" w:hAnsi="Calibri" w:cs="Times New Roman"/>
          <w:lang w:eastAsia="sl-SI"/>
        </w:rPr>
        <w:t>Izvajalec:</w:t>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t>Naročnik:</w:t>
      </w:r>
    </w:p>
    <w:p w:rsidR="004C1801" w:rsidRPr="004C1801" w:rsidRDefault="004C1801" w:rsidP="004C1801">
      <w:pPr>
        <w:spacing w:after="0" w:line="240" w:lineRule="auto"/>
        <w:jc w:val="both"/>
        <w:rPr>
          <w:rFonts w:ascii="Calibri" w:eastAsia="Times New Roman" w:hAnsi="Calibri" w:cs="Times New Roman"/>
          <w:b/>
          <w:i/>
          <w:lang w:eastAsia="sl-SI"/>
        </w:rPr>
      </w:pP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t>Mestna občina Velenje</w:t>
      </w:r>
      <w:r w:rsidRPr="004C1801">
        <w:rPr>
          <w:rFonts w:ascii="Calibri" w:eastAsia="Times New Roman" w:hAnsi="Calibri" w:cs="Times New Roman"/>
          <w:b/>
          <w:i/>
          <w:lang w:eastAsia="sl-SI"/>
        </w:rPr>
        <w:t xml:space="preserve"> </w:t>
      </w:r>
    </w:p>
    <w:p w:rsidR="004C1801" w:rsidRPr="004C1801" w:rsidRDefault="004C1801" w:rsidP="004C1801">
      <w:pPr>
        <w:spacing w:after="0" w:line="240" w:lineRule="auto"/>
        <w:jc w:val="both"/>
        <w:rPr>
          <w:rFonts w:ascii="Calibri" w:eastAsia="Times New Roman" w:hAnsi="Calibri" w:cs="Times New Roman"/>
          <w:lang w:eastAsia="sl-SI"/>
        </w:rPr>
      </w:pPr>
    </w:p>
    <w:p w:rsidR="004C1801" w:rsidRPr="004C1801" w:rsidRDefault="004C1801" w:rsidP="004C1801">
      <w:pPr>
        <w:spacing w:after="0" w:line="240" w:lineRule="auto"/>
        <w:rPr>
          <w:rFonts w:ascii="Calibri" w:eastAsia="Times New Roman" w:hAnsi="Calibri" w:cs="Times New Roman"/>
          <w:lang w:eastAsia="sl-SI"/>
        </w:rPr>
      </w:pP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t>Župan:</w:t>
      </w:r>
    </w:p>
    <w:p w:rsidR="004C1801" w:rsidRPr="004C1801" w:rsidRDefault="004C1801" w:rsidP="004C1801">
      <w:pPr>
        <w:spacing w:after="0" w:line="240" w:lineRule="auto"/>
        <w:jc w:val="both"/>
        <w:rPr>
          <w:rFonts w:ascii="Calibri" w:eastAsia="Times New Roman" w:hAnsi="Calibri" w:cs="Times New Roman"/>
          <w:lang w:eastAsia="sl-SI"/>
        </w:rPr>
      </w:pP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r>
      <w:r w:rsidRPr="004C1801">
        <w:rPr>
          <w:rFonts w:ascii="Calibri" w:eastAsia="Times New Roman" w:hAnsi="Calibri" w:cs="Times New Roman"/>
          <w:lang w:eastAsia="sl-SI"/>
        </w:rPr>
        <w:tab/>
        <w:t xml:space="preserve">Bojan Kontič </w:t>
      </w:r>
    </w:p>
    <w:p w:rsidR="00A03BBA" w:rsidRDefault="00036BEB"/>
    <w:sectPr w:rsidR="00A03BBA">
      <w:headerReference w:type="default" r:id="rId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6BEB" w:rsidRDefault="00036BEB" w:rsidP="00436CCE">
      <w:pPr>
        <w:spacing w:after="0" w:line="240" w:lineRule="auto"/>
      </w:pPr>
      <w:r>
        <w:separator/>
      </w:r>
    </w:p>
  </w:endnote>
  <w:endnote w:type="continuationSeparator" w:id="0">
    <w:p w:rsidR="00036BEB" w:rsidRDefault="00036BEB" w:rsidP="00436C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L Dutch">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6BEB" w:rsidRDefault="00036BEB" w:rsidP="00436CCE">
      <w:pPr>
        <w:spacing w:after="0" w:line="240" w:lineRule="auto"/>
      </w:pPr>
      <w:r>
        <w:separator/>
      </w:r>
    </w:p>
  </w:footnote>
  <w:footnote w:type="continuationSeparator" w:id="0">
    <w:p w:rsidR="00036BEB" w:rsidRDefault="00036BEB" w:rsidP="00436C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64" w:type="dxa"/>
      <w:tblLook w:val="04A0" w:firstRow="1" w:lastRow="0" w:firstColumn="1" w:lastColumn="0" w:noHBand="0" w:noVBand="1"/>
    </w:tblPr>
    <w:tblGrid>
      <w:gridCol w:w="2027"/>
      <w:gridCol w:w="4667"/>
      <w:gridCol w:w="2770"/>
    </w:tblGrid>
    <w:tr w:rsidR="008A074B" w:rsidRPr="00913442" w:rsidTr="007C09F2">
      <w:trPr>
        <w:trHeight w:val="1385"/>
      </w:trPr>
      <w:tc>
        <w:tcPr>
          <w:tcW w:w="2027" w:type="dxa"/>
        </w:tcPr>
        <w:p w:rsidR="008A074B" w:rsidRDefault="00FC20EE" w:rsidP="007C09F2">
          <w:pPr>
            <w:tabs>
              <w:tab w:val="left" w:pos="2254"/>
              <w:tab w:val="center" w:pos="4536"/>
            </w:tabs>
            <w:jc w:val="center"/>
            <w:outlineLvl w:val="0"/>
            <w:rPr>
              <w:rFonts w:ascii="Arial" w:hAnsi="Arial" w:cs="Arial"/>
              <w:b/>
              <w:i/>
              <w:noProof/>
              <w:color w:val="0000FF"/>
              <w:sz w:val="48"/>
              <w:lang w:val="en-US"/>
            </w:rPr>
          </w:pPr>
          <w:r w:rsidRPr="00224961">
            <w:rPr>
              <w:rFonts w:ascii="Times New Roman" w:hAnsi="Times New Roman"/>
              <w:i/>
              <w:noProof/>
              <w:sz w:val="48"/>
              <w:lang w:eastAsia="sl-SI"/>
            </w:rPr>
            <w:drawing>
              <wp:anchor distT="0" distB="0" distL="114300" distR="114300" simplePos="0" relativeHeight="251660288" behindDoc="1" locked="0" layoutInCell="1" allowOverlap="1" wp14:anchorId="01926B00" wp14:editId="691F8F1A">
                <wp:simplePos x="0" y="0"/>
                <wp:positionH relativeFrom="column">
                  <wp:posOffset>157480</wp:posOffset>
                </wp:positionH>
                <wp:positionV relativeFrom="paragraph">
                  <wp:posOffset>635</wp:posOffset>
                </wp:positionV>
                <wp:extent cx="502920" cy="796290"/>
                <wp:effectExtent l="0" t="0" r="0" b="3810"/>
                <wp:wrapThrough wrapText="bothSides">
                  <wp:wrapPolygon edited="0">
                    <wp:start x="0" y="0"/>
                    <wp:lineTo x="0" y="21187"/>
                    <wp:lineTo x="20455" y="21187"/>
                    <wp:lineTo x="20455" y="0"/>
                    <wp:lineTo x="0" y="0"/>
                  </wp:wrapPolygon>
                </wp:wrapThrough>
                <wp:docPr id="5" name="Slika 5" descr="http://www.velenje.si/imagelib/large/0-www3/logotipi/grb-mov_2009-v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velenje.si/imagelib/large/0-www3/logotipi/grb-mov_2009-vse.jpg"/>
                        <pic:cNvPicPr>
                          <a:picLocks noChangeAspect="1" noChangeArrowheads="1"/>
                        </pic:cNvPicPr>
                      </pic:nvPicPr>
                      <pic:blipFill rotWithShape="1">
                        <a:blip r:embed="rId1">
                          <a:extLst>
                            <a:ext uri="{28A0092B-C50C-407E-A947-70E740481C1C}">
                              <a14:useLocalDpi xmlns:a14="http://schemas.microsoft.com/office/drawing/2010/main" val="0"/>
                            </a:ext>
                          </a:extLst>
                        </a:blip>
                        <a:srcRect r="75128"/>
                        <a:stretch/>
                      </pic:blipFill>
                      <pic:spPr bwMode="auto">
                        <a:xfrm>
                          <a:off x="0" y="0"/>
                          <a:ext cx="502920" cy="796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24961">
            <w:rPr>
              <w:rFonts w:ascii="Arial" w:hAnsi="Arial" w:cs="Arial"/>
              <w:i/>
              <w:noProof/>
              <w:color w:val="0000FF"/>
              <w:sz w:val="48"/>
              <w:lang w:val="en-US"/>
            </w:rPr>
            <w:t xml:space="preserve">         </w:t>
          </w:r>
        </w:p>
        <w:p w:rsidR="008A074B" w:rsidRPr="00224961" w:rsidRDefault="00036BEB" w:rsidP="007C09F2">
          <w:pPr>
            <w:tabs>
              <w:tab w:val="center" w:pos="4536"/>
            </w:tabs>
            <w:jc w:val="center"/>
            <w:outlineLvl w:val="0"/>
            <w:rPr>
              <w:rFonts w:ascii="Arial" w:hAnsi="Arial" w:cs="Arial"/>
              <w:b/>
              <w:i/>
              <w:noProof/>
              <w:sz w:val="18"/>
              <w:lang w:val="en-US"/>
            </w:rPr>
          </w:pPr>
        </w:p>
        <w:p w:rsidR="008A074B" w:rsidRPr="00224961" w:rsidRDefault="00FC20EE" w:rsidP="007C09F2">
          <w:pPr>
            <w:tabs>
              <w:tab w:val="center" w:pos="4703"/>
              <w:tab w:val="right" w:pos="9406"/>
            </w:tabs>
            <w:rPr>
              <w:rFonts w:ascii="Arial" w:hAnsi="Arial"/>
              <w:b/>
              <w:sz w:val="20"/>
            </w:rPr>
          </w:pPr>
          <w:r w:rsidRPr="00913442">
            <w:rPr>
              <w:rFonts w:ascii="Arial" w:hAnsi="Arial"/>
              <w:sz w:val="20"/>
            </w:rPr>
            <w:t xml:space="preserve">          </w:t>
          </w:r>
        </w:p>
      </w:tc>
      <w:tc>
        <w:tcPr>
          <w:tcW w:w="4667" w:type="dxa"/>
        </w:tcPr>
        <w:p w:rsidR="008A074B" w:rsidRPr="00224961" w:rsidRDefault="00FC20EE" w:rsidP="007C09F2">
          <w:pPr>
            <w:tabs>
              <w:tab w:val="left" w:pos="2254"/>
              <w:tab w:val="center" w:pos="4536"/>
            </w:tabs>
            <w:jc w:val="center"/>
            <w:outlineLvl w:val="0"/>
            <w:rPr>
              <w:rFonts w:ascii="Times New Roman" w:hAnsi="Times New Roman"/>
              <w:b/>
              <w:i/>
              <w:noProof/>
              <w:sz w:val="48"/>
              <w:lang w:val="en-US"/>
            </w:rPr>
          </w:pPr>
          <w:r w:rsidRPr="00224961">
            <w:rPr>
              <w:rFonts w:ascii="Times New Roman" w:hAnsi="Times New Roman"/>
              <w:b/>
              <w:i/>
              <w:noProof/>
              <w:sz w:val="48"/>
              <w:lang w:eastAsia="sl-SI"/>
            </w:rPr>
            <w:drawing>
              <wp:inline distT="0" distB="0" distL="0" distR="0" wp14:anchorId="7AC1C9CF" wp14:editId="77680F0B">
                <wp:extent cx="949044" cy="516002"/>
                <wp:effectExtent l="0" t="0" r="3810" b="0"/>
                <wp:docPr id="6" name="Slika 6" descr="http://europa.eu/about-eu/basic-information/symbols/images/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uropa.eu/about-eu/basic-information/symbols/images/flag_yellow_high.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64636" cy="524480"/>
                        </a:xfrm>
                        <a:prstGeom prst="rect">
                          <a:avLst/>
                        </a:prstGeom>
                        <a:noFill/>
                        <a:ln>
                          <a:noFill/>
                        </a:ln>
                      </pic:spPr>
                    </pic:pic>
                  </a:graphicData>
                </a:graphic>
              </wp:inline>
            </w:drawing>
          </w:r>
          <w:r w:rsidRPr="00224961">
            <w:rPr>
              <w:rFonts w:ascii="Arial" w:hAnsi="Arial" w:cs="Arial"/>
              <w:i/>
              <w:noProof/>
              <w:color w:val="0000FF"/>
              <w:sz w:val="48"/>
              <w:lang w:val="en-US"/>
            </w:rPr>
            <w:t xml:space="preserve"> </w:t>
          </w:r>
          <w:r w:rsidRPr="00224961">
            <w:rPr>
              <w:rFonts w:ascii="Times New Roman" w:hAnsi="Times New Roman"/>
              <w:b/>
              <w:i/>
              <w:noProof/>
              <w:sz w:val="48"/>
              <w:lang w:eastAsia="sl-SI"/>
            </w:rPr>
            <w:drawing>
              <wp:inline distT="0" distB="0" distL="0" distR="0" wp14:anchorId="6E161B25" wp14:editId="611C47E9">
                <wp:extent cx="1351722" cy="516835"/>
                <wp:effectExtent l="0" t="0" r="1270" b="0"/>
                <wp:docPr id="7" name="Slika 7" descr="http://www.arhiv.mkgp.gov.si/fileadmin/mkgp.gov.si/pageuploads/saSSo/PRP_2007-2013/Logotipi/EKSRP_-_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hiv.mkgp.gov.si/fileadmin/mkgp.gov.si/pageuploads/saSSo/PRP_2007-2013/Logotipi/EKSRP_-_VB.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57806" cy="519161"/>
                        </a:xfrm>
                        <a:prstGeom prst="rect">
                          <a:avLst/>
                        </a:prstGeom>
                        <a:noFill/>
                        <a:ln>
                          <a:noFill/>
                        </a:ln>
                      </pic:spPr>
                    </pic:pic>
                  </a:graphicData>
                </a:graphic>
              </wp:inline>
            </w:drawing>
          </w:r>
          <w:r w:rsidRPr="00224961">
            <w:rPr>
              <w:rFonts w:ascii="Arial" w:hAnsi="Arial" w:cs="Arial"/>
              <w:i/>
              <w:noProof/>
              <w:color w:val="0000FF"/>
              <w:sz w:val="48"/>
              <w:lang w:val="en-US"/>
            </w:rPr>
            <w:t xml:space="preserve">   </w:t>
          </w:r>
        </w:p>
        <w:p w:rsidR="008A074B" w:rsidRPr="00224961" w:rsidRDefault="00FC20EE" w:rsidP="002E399E">
          <w:pPr>
            <w:tabs>
              <w:tab w:val="center" w:pos="4536"/>
            </w:tabs>
            <w:spacing w:after="0" w:line="240" w:lineRule="auto"/>
            <w:jc w:val="center"/>
            <w:outlineLvl w:val="0"/>
            <w:rPr>
              <w:rFonts w:ascii="Arial" w:hAnsi="Arial" w:cs="Arial"/>
              <w:b/>
              <w:i/>
              <w:noProof/>
              <w:sz w:val="18"/>
              <w:lang w:val="en-US"/>
            </w:rPr>
          </w:pPr>
          <w:r w:rsidRPr="00224961">
            <w:rPr>
              <w:rFonts w:ascii="Arial" w:hAnsi="Arial" w:cs="Arial"/>
              <w:i/>
              <w:noProof/>
              <w:sz w:val="18"/>
              <w:lang w:val="en-US"/>
            </w:rPr>
            <w:t>»Evropski kmetijski sklad za razvoj podeželja:</w:t>
          </w:r>
        </w:p>
        <w:p w:rsidR="008A074B" w:rsidRPr="002E399E" w:rsidRDefault="00FC20EE" w:rsidP="002E399E">
          <w:pPr>
            <w:tabs>
              <w:tab w:val="center" w:pos="4536"/>
            </w:tabs>
            <w:spacing w:after="0" w:line="240" w:lineRule="auto"/>
            <w:jc w:val="center"/>
            <w:outlineLvl w:val="0"/>
            <w:rPr>
              <w:rFonts w:ascii="Arial" w:hAnsi="Arial" w:cs="Arial"/>
              <w:b/>
              <w:i/>
              <w:noProof/>
              <w:sz w:val="18"/>
              <w:lang w:val="en-US"/>
            </w:rPr>
          </w:pPr>
          <w:r w:rsidRPr="00224961">
            <w:rPr>
              <w:rFonts w:ascii="Arial" w:hAnsi="Arial" w:cs="Arial"/>
              <w:i/>
              <w:noProof/>
              <w:sz w:val="18"/>
              <w:lang w:val="en-US"/>
            </w:rPr>
            <w:t>Evropa investira v podeželje«</w:t>
          </w:r>
        </w:p>
      </w:tc>
      <w:tc>
        <w:tcPr>
          <w:tcW w:w="2770" w:type="dxa"/>
        </w:tcPr>
        <w:p w:rsidR="008A074B" w:rsidRPr="00224961" w:rsidRDefault="00FC20EE" w:rsidP="007C09F2">
          <w:pPr>
            <w:tabs>
              <w:tab w:val="center" w:pos="4703"/>
              <w:tab w:val="right" w:pos="9406"/>
            </w:tabs>
            <w:rPr>
              <w:rFonts w:ascii="Arial" w:hAnsi="Arial"/>
              <w:b/>
              <w:sz w:val="20"/>
            </w:rPr>
          </w:pPr>
          <w:r w:rsidRPr="00224961">
            <w:rPr>
              <w:rFonts w:ascii="Arial" w:hAnsi="Arial" w:cs="Arial"/>
              <w:b/>
              <w:i/>
              <w:noProof/>
              <w:color w:val="0000FF"/>
              <w:sz w:val="48"/>
              <w:lang w:eastAsia="sl-SI"/>
            </w:rPr>
            <w:drawing>
              <wp:inline distT="0" distB="0" distL="0" distR="0" wp14:anchorId="14FF9E06" wp14:editId="2D5E00A2">
                <wp:extent cx="1017767" cy="507497"/>
                <wp:effectExtent l="0" t="0" r="0" b="6985"/>
                <wp:docPr id="8" name="Slika 8" descr="https://encrypted-tbn0.gstatic.com/images?q=tbn:ANd9GcSwKC7amrc54K5uITNjW_1O9laY7A7ScJ9dvBgdGXFdEyQ1LFKALu8e3jB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encrypted-tbn0.gstatic.com/images?q=tbn:ANd9GcSwKC7amrc54K5uITNjW_1O9laY7A7ScJ9dvBgdGXFdEyQ1LFKALu8e3jBs">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22291" cy="509753"/>
                        </a:xfrm>
                        <a:prstGeom prst="rect">
                          <a:avLst/>
                        </a:prstGeom>
                        <a:noFill/>
                        <a:ln>
                          <a:noFill/>
                        </a:ln>
                      </pic:spPr>
                    </pic:pic>
                  </a:graphicData>
                </a:graphic>
              </wp:inline>
            </w:drawing>
          </w:r>
        </w:p>
      </w:tc>
    </w:tr>
  </w:tbl>
  <w:p w:rsidR="008A074B" w:rsidRPr="006B498D" w:rsidRDefault="00036BEB" w:rsidP="006B498D">
    <w:pPr>
      <w:pStyle w:val="Glava"/>
    </w:pPr>
    <w:r>
      <w:pict>
        <v:rect id="_x0000_i1025" style="width:467.7pt;height:.5pt" o:hralign="center" o:hrstd="t" o:hrnoshade="t" o:hr="t" fillcolor="#7f7f7f [1612]"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399E" w:rsidRPr="002E399E" w:rsidRDefault="002E399E" w:rsidP="002E399E">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4363FFD"/>
    <w:multiLevelType w:val="singleLevel"/>
    <w:tmpl w:val="04240001"/>
    <w:lvl w:ilvl="0">
      <w:start w:val="1"/>
      <w:numFmt w:val="bullet"/>
      <w:lvlText w:val=""/>
      <w:lvlJc w:val="left"/>
      <w:pPr>
        <w:tabs>
          <w:tab w:val="num" w:pos="720"/>
        </w:tabs>
        <w:ind w:left="720" w:hanging="360"/>
      </w:pPr>
      <w:rPr>
        <w:rFonts w:ascii="Symbol" w:hAnsi="Symbol" w:hint="default"/>
      </w:rPr>
    </w:lvl>
  </w:abstractNum>
  <w:abstractNum w:abstractNumId="2">
    <w:nsid w:val="0E3D613A"/>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3">
    <w:nsid w:val="0F7D6C5C"/>
    <w:multiLevelType w:val="hybridMultilevel"/>
    <w:tmpl w:val="BEC29F6A"/>
    <w:lvl w:ilvl="0" w:tplc="FFFFFFFF">
      <w:start w:val="2"/>
      <w:numFmt w:val="decimal"/>
      <w:lvlText w:val="%1."/>
      <w:lvlJc w:val="left"/>
      <w:pPr>
        <w:tabs>
          <w:tab w:val="num" w:pos="540"/>
        </w:tabs>
        <w:ind w:left="540" w:hanging="360"/>
      </w:pPr>
      <w:rPr>
        <w:rFonts w:hint="default"/>
      </w:rPr>
    </w:lvl>
    <w:lvl w:ilvl="1" w:tplc="88D2743E">
      <w:start w:val="1"/>
      <w:numFmt w:val="decimal"/>
      <w:lvlText w:val="%2."/>
      <w:lvlJc w:val="left"/>
      <w:pPr>
        <w:tabs>
          <w:tab w:val="num" w:pos="540"/>
        </w:tabs>
        <w:ind w:left="540" w:hanging="360"/>
      </w:pPr>
      <w:rPr>
        <w:rFonts w:hint="default"/>
      </w:rPr>
    </w:lvl>
    <w:lvl w:ilvl="2" w:tplc="07302926">
      <w:numFmt w:val="bullet"/>
      <w:lvlText w:val="-"/>
      <w:lvlJc w:val="left"/>
      <w:pPr>
        <w:tabs>
          <w:tab w:val="num" w:pos="2340"/>
        </w:tabs>
        <w:ind w:left="2340" w:hanging="360"/>
      </w:pPr>
      <w:rPr>
        <w:rFonts w:ascii="Times New Roman" w:eastAsia="Times New Roman" w:hAnsi="Times New Roman" w:cs="Times New Roman" w:hint="default"/>
      </w:r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
    <w:nsid w:val="219B0012"/>
    <w:multiLevelType w:val="hybridMultilevel"/>
    <w:tmpl w:val="84CAD66A"/>
    <w:lvl w:ilvl="0" w:tplc="4C364446">
      <w:numFmt w:val="bullet"/>
      <w:lvlText w:val="-"/>
      <w:lvlJc w:val="left"/>
      <w:pPr>
        <w:ind w:left="360" w:hanging="360"/>
      </w:pPr>
      <w:rPr>
        <w:rFonts w:ascii="Times New Roman" w:eastAsia="Times New Roman" w:hAnsi="Times New Roman"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nsid w:val="403440AE"/>
    <w:multiLevelType w:val="multilevel"/>
    <w:tmpl w:val="5B52DEB8"/>
    <w:lvl w:ilvl="0">
      <w:start w:val="1"/>
      <w:numFmt w:val="decimal"/>
      <w:lvlText w:val="%1. "/>
      <w:lvlJc w:val="left"/>
      <w:pPr>
        <w:tabs>
          <w:tab w:val="num" w:pos="360"/>
        </w:tabs>
        <w:ind w:left="283" w:hanging="283"/>
      </w:pPr>
      <w:rPr>
        <w:rFonts w:ascii="Times New Roman" w:hAnsi="Times New Roman" w:cs="Times New Roman" w:hint="default"/>
        <w:b w:val="0"/>
        <w:i w:val="0"/>
        <w:sz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47DD1C70"/>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7">
    <w:nsid w:val="4854727F"/>
    <w:multiLevelType w:val="hybridMultilevel"/>
    <w:tmpl w:val="800EF994"/>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nsid w:val="7C7F56F9"/>
    <w:multiLevelType w:val="singleLevel"/>
    <w:tmpl w:val="04240001"/>
    <w:lvl w:ilvl="0">
      <w:start w:val="1"/>
      <w:numFmt w:val="bullet"/>
      <w:lvlText w:val=""/>
      <w:lvlJc w:val="left"/>
      <w:pPr>
        <w:tabs>
          <w:tab w:val="num" w:pos="720"/>
        </w:tabs>
        <w:ind w:left="720" w:hanging="360"/>
      </w:pPr>
      <w:rPr>
        <w:rFonts w:ascii="Symbol" w:hAnsi="Symbol" w:hint="default"/>
      </w:rPr>
    </w:lvl>
  </w:abstractNum>
  <w:abstractNum w:abstractNumId="9">
    <w:nsid w:val="7EEC6847"/>
    <w:multiLevelType w:val="hybridMultilevel"/>
    <w:tmpl w:val="82D223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8"/>
  </w:num>
  <w:num w:numId="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abstractNumId w:val="1"/>
  </w:num>
  <w:num w:numId="6">
    <w:abstractNumId w:val="5"/>
  </w:num>
  <w:num w:numId="7">
    <w:abstractNumId w:val="3"/>
  </w:num>
  <w:num w:numId="8">
    <w:abstractNumId w:val="7"/>
  </w:num>
  <w:num w:numId="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801"/>
    <w:rsid w:val="00036BEB"/>
    <w:rsid w:val="00136A76"/>
    <w:rsid w:val="00197700"/>
    <w:rsid w:val="002E399E"/>
    <w:rsid w:val="003F43D9"/>
    <w:rsid w:val="00436CCE"/>
    <w:rsid w:val="004C1801"/>
    <w:rsid w:val="005734A4"/>
    <w:rsid w:val="006A2FE8"/>
    <w:rsid w:val="0075651F"/>
    <w:rsid w:val="00803E78"/>
    <w:rsid w:val="00BD60B2"/>
    <w:rsid w:val="00D11AC2"/>
    <w:rsid w:val="00FC20E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E-PVO-glava"/>
    <w:basedOn w:val="Navaden"/>
    <w:link w:val="GlavaZnak"/>
    <w:uiPriority w:val="99"/>
    <w:rsid w:val="004C1801"/>
    <w:pPr>
      <w:tabs>
        <w:tab w:val="center" w:pos="4536"/>
        <w:tab w:val="right" w:pos="9072"/>
      </w:tabs>
      <w:spacing w:after="0" w:line="240" w:lineRule="auto"/>
    </w:pPr>
    <w:rPr>
      <w:rFonts w:ascii="SL Dutch" w:eastAsia="Times New Roman" w:hAnsi="SL Dutch" w:cs="Times New Roman"/>
      <w:b/>
      <w:color w:val="000000"/>
      <w:sz w:val="24"/>
      <w:szCs w:val="20"/>
      <w:lang w:eastAsia="sl-SI"/>
    </w:rPr>
  </w:style>
  <w:style w:type="character" w:customStyle="1" w:styleId="GlavaZnak">
    <w:name w:val="Glava Znak"/>
    <w:aliases w:val="E-PVO-glava Znak"/>
    <w:basedOn w:val="Privzetapisavaodstavka"/>
    <w:link w:val="Glava"/>
    <w:uiPriority w:val="99"/>
    <w:rsid w:val="004C1801"/>
    <w:rPr>
      <w:rFonts w:ascii="SL Dutch" w:eastAsia="Times New Roman" w:hAnsi="SL Dutch" w:cs="Times New Roman"/>
      <w:b/>
      <w:color w:val="000000"/>
      <w:sz w:val="24"/>
      <w:szCs w:val="20"/>
      <w:lang w:eastAsia="sl-SI"/>
    </w:rPr>
  </w:style>
  <w:style w:type="paragraph" w:styleId="Besedilooblaka">
    <w:name w:val="Balloon Text"/>
    <w:basedOn w:val="Navaden"/>
    <w:link w:val="BesedilooblakaZnak"/>
    <w:uiPriority w:val="99"/>
    <w:semiHidden/>
    <w:unhideWhenUsed/>
    <w:rsid w:val="004C180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C1801"/>
    <w:rPr>
      <w:rFonts w:ascii="Tahoma" w:hAnsi="Tahoma" w:cs="Tahoma"/>
      <w:sz w:val="16"/>
      <w:szCs w:val="16"/>
    </w:rPr>
  </w:style>
  <w:style w:type="paragraph" w:styleId="Noga">
    <w:name w:val="footer"/>
    <w:basedOn w:val="Navaden"/>
    <w:link w:val="NogaZnak"/>
    <w:uiPriority w:val="99"/>
    <w:unhideWhenUsed/>
    <w:rsid w:val="00436CCE"/>
    <w:pPr>
      <w:tabs>
        <w:tab w:val="center" w:pos="4536"/>
        <w:tab w:val="right" w:pos="9072"/>
      </w:tabs>
      <w:spacing w:after="0" w:line="240" w:lineRule="auto"/>
    </w:pPr>
  </w:style>
  <w:style w:type="character" w:customStyle="1" w:styleId="NogaZnak">
    <w:name w:val="Noga Znak"/>
    <w:basedOn w:val="Privzetapisavaodstavka"/>
    <w:link w:val="Noga"/>
    <w:uiPriority w:val="99"/>
    <w:rsid w:val="00436CCE"/>
  </w:style>
  <w:style w:type="paragraph" w:styleId="Odstavekseznama">
    <w:name w:val="List Paragraph"/>
    <w:basedOn w:val="Navaden"/>
    <w:uiPriority w:val="34"/>
    <w:qFormat/>
    <w:rsid w:val="00BD60B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E-PVO-glava"/>
    <w:basedOn w:val="Navaden"/>
    <w:link w:val="GlavaZnak"/>
    <w:uiPriority w:val="99"/>
    <w:rsid w:val="004C1801"/>
    <w:pPr>
      <w:tabs>
        <w:tab w:val="center" w:pos="4536"/>
        <w:tab w:val="right" w:pos="9072"/>
      </w:tabs>
      <w:spacing w:after="0" w:line="240" w:lineRule="auto"/>
    </w:pPr>
    <w:rPr>
      <w:rFonts w:ascii="SL Dutch" w:eastAsia="Times New Roman" w:hAnsi="SL Dutch" w:cs="Times New Roman"/>
      <w:b/>
      <w:color w:val="000000"/>
      <w:sz w:val="24"/>
      <w:szCs w:val="20"/>
      <w:lang w:eastAsia="sl-SI"/>
    </w:rPr>
  </w:style>
  <w:style w:type="character" w:customStyle="1" w:styleId="GlavaZnak">
    <w:name w:val="Glava Znak"/>
    <w:aliases w:val="E-PVO-glava Znak"/>
    <w:basedOn w:val="Privzetapisavaodstavka"/>
    <w:link w:val="Glava"/>
    <w:uiPriority w:val="99"/>
    <w:rsid w:val="004C1801"/>
    <w:rPr>
      <w:rFonts w:ascii="SL Dutch" w:eastAsia="Times New Roman" w:hAnsi="SL Dutch" w:cs="Times New Roman"/>
      <w:b/>
      <w:color w:val="000000"/>
      <w:sz w:val="24"/>
      <w:szCs w:val="20"/>
      <w:lang w:eastAsia="sl-SI"/>
    </w:rPr>
  </w:style>
  <w:style w:type="paragraph" w:styleId="Besedilooblaka">
    <w:name w:val="Balloon Text"/>
    <w:basedOn w:val="Navaden"/>
    <w:link w:val="BesedilooblakaZnak"/>
    <w:uiPriority w:val="99"/>
    <w:semiHidden/>
    <w:unhideWhenUsed/>
    <w:rsid w:val="004C1801"/>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C1801"/>
    <w:rPr>
      <w:rFonts w:ascii="Tahoma" w:hAnsi="Tahoma" w:cs="Tahoma"/>
      <w:sz w:val="16"/>
      <w:szCs w:val="16"/>
    </w:rPr>
  </w:style>
  <w:style w:type="paragraph" w:styleId="Noga">
    <w:name w:val="footer"/>
    <w:basedOn w:val="Navaden"/>
    <w:link w:val="NogaZnak"/>
    <w:uiPriority w:val="99"/>
    <w:unhideWhenUsed/>
    <w:rsid w:val="00436CCE"/>
    <w:pPr>
      <w:tabs>
        <w:tab w:val="center" w:pos="4536"/>
        <w:tab w:val="right" w:pos="9072"/>
      </w:tabs>
      <w:spacing w:after="0" w:line="240" w:lineRule="auto"/>
    </w:pPr>
  </w:style>
  <w:style w:type="character" w:customStyle="1" w:styleId="NogaZnak">
    <w:name w:val="Noga Znak"/>
    <w:basedOn w:val="Privzetapisavaodstavka"/>
    <w:link w:val="Noga"/>
    <w:uiPriority w:val="99"/>
    <w:rsid w:val="00436CCE"/>
  </w:style>
  <w:style w:type="paragraph" w:styleId="Odstavekseznama">
    <w:name w:val="List Paragraph"/>
    <w:basedOn w:val="Navaden"/>
    <w:uiPriority w:val="34"/>
    <w:qFormat/>
    <w:rsid w:val="00BD60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4.jpeg"/><Relationship Id="rId4" Type="http://schemas.openxmlformats.org/officeDocument/2006/relationships/hyperlink" Target="https://www.google.si/imgres?imgurl&amp;imgrefurl=http://www.slo-link.si/ljubljana.html&amp;h=0&amp;w=0&amp;sz=1&amp;tbnid=JJuwDJsd5OjqYM&amp;tbnh=159&amp;tbnw=318&amp;zoom=1&amp;docid=KuLKzkVaPRaZYM&amp;ei=zxpmUo2gOZHHswbKo4DgDw&amp;ved=0CAEQsCU"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11</Pages>
  <Words>3731</Words>
  <Characters>21273</Characters>
  <Application>Microsoft Office Word</Application>
  <DocSecurity>0</DocSecurity>
  <Lines>177</Lines>
  <Paragraphs>49</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24955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Mira Kokot</dc:creator>
  <cp:lastModifiedBy>Mira Kokot</cp:lastModifiedBy>
  <cp:revision>4</cp:revision>
  <cp:lastPrinted>2014-01-21T10:45:00Z</cp:lastPrinted>
  <dcterms:created xsi:type="dcterms:W3CDTF">2014-01-21T10:00:00Z</dcterms:created>
  <dcterms:modified xsi:type="dcterms:W3CDTF">2014-01-21T11:04:00Z</dcterms:modified>
</cp:coreProperties>
</file>