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513448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JNMV-1047/2015-POG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513448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15.10.2015</w:t>
            </w:r>
          </w:p>
        </w:tc>
      </w:tr>
    </w:tbl>
    <w:p w:rsidR="00485FF1" w:rsidRPr="00A14B85" w:rsidRDefault="00485FF1" w:rsidP="00485FF1"/>
    <w:p w:rsidR="00513448" w:rsidRDefault="00513448" w:rsidP="00513448">
      <w:pPr>
        <w:ind w:right="139"/>
        <w:rPr>
          <w:rFonts w:cs="Arial"/>
        </w:rPr>
      </w:pPr>
    </w:p>
    <w:p w:rsidR="00513448" w:rsidRDefault="00513448" w:rsidP="00513448">
      <w:pPr>
        <w:ind w:right="139"/>
        <w:rPr>
          <w:rFonts w:cs="Arial"/>
        </w:rPr>
      </w:pPr>
    </w:p>
    <w:p w:rsidR="00513448" w:rsidRDefault="00513448" w:rsidP="00513448">
      <w:pPr>
        <w:ind w:right="139"/>
        <w:rPr>
          <w:rFonts w:cs="Arial"/>
        </w:rPr>
      </w:pPr>
    </w:p>
    <w:p w:rsidR="00513448" w:rsidRDefault="00513448" w:rsidP="00513448">
      <w:pPr>
        <w:pStyle w:val="Naslov1"/>
      </w:pPr>
      <w:r>
        <w:t>POVABILO  K  ODDAJI  PONUDBE</w:t>
      </w:r>
    </w:p>
    <w:p w:rsidR="00513448" w:rsidRDefault="00513448" w:rsidP="00513448"/>
    <w:p w:rsidR="00513448" w:rsidRDefault="00513448" w:rsidP="00513448"/>
    <w:p w:rsidR="00513448" w:rsidRDefault="00513448" w:rsidP="00513448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D649A0">
        <w:rPr>
          <w:rFonts w:cs="Arial"/>
          <w:b/>
        </w:rPr>
        <w:t>_____________________________________________</w:t>
      </w:r>
    </w:p>
    <w:p w:rsidR="00513448" w:rsidRDefault="00513448" w:rsidP="00513448">
      <w:pPr>
        <w:rPr>
          <w:rFonts w:cs="Arial"/>
        </w:rPr>
      </w:pPr>
    </w:p>
    <w:p w:rsidR="00513448" w:rsidRDefault="00513448" w:rsidP="00513448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Naročnina za uporabo portala za vpogled v BONITETE 2016</w:t>
      </w:r>
      <w:r w:rsidR="00D649A0">
        <w:rPr>
          <w:rFonts w:cs="Arial"/>
          <w:b/>
        </w:rPr>
        <w:t>-2017</w:t>
      </w:r>
    </w:p>
    <w:p w:rsidR="00513448" w:rsidRDefault="00513448" w:rsidP="00513448">
      <w:pPr>
        <w:ind w:left="2835" w:hanging="2835"/>
        <w:jc w:val="both"/>
        <w:rPr>
          <w:rFonts w:cs="Arial"/>
        </w:rPr>
      </w:pPr>
    </w:p>
    <w:p w:rsidR="00513448" w:rsidRDefault="00513448" w:rsidP="00513448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513448" w:rsidRDefault="00513448" w:rsidP="00513448">
      <w:pPr>
        <w:jc w:val="both"/>
        <w:rPr>
          <w:rFonts w:cs="Arial"/>
        </w:rPr>
      </w:pPr>
    </w:p>
    <w:p w:rsidR="00513448" w:rsidRDefault="00513448" w:rsidP="00513448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D649A0">
        <w:rPr>
          <w:rFonts w:cs="Arial"/>
        </w:rPr>
        <w:t xml:space="preserve"> </w:t>
      </w:r>
      <w:r w:rsidR="00D649A0" w:rsidRPr="00D649A0">
        <w:rPr>
          <w:rFonts w:cs="Arial"/>
          <w:b/>
        </w:rPr>
        <w:t>30. 11. 2015</w:t>
      </w:r>
      <w:r w:rsidRPr="00D649A0">
        <w:rPr>
          <w:rFonts w:cs="Arial"/>
          <w:b/>
        </w:rPr>
        <w:t xml:space="preserve"> .</w:t>
      </w:r>
    </w:p>
    <w:p w:rsidR="00513448" w:rsidRDefault="00513448" w:rsidP="00513448">
      <w:pPr>
        <w:jc w:val="both"/>
        <w:rPr>
          <w:rFonts w:cs="Arial"/>
        </w:rPr>
      </w:pPr>
    </w:p>
    <w:p w:rsidR="00513448" w:rsidRDefault="00513448" w:rsidP="00513448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513448" w:rsidRDefault="00513448" w:rsidP="00513448">
      <w:pPr>
        <w:jc w:val="both"/>
        <w:rPr>
          <w:rFonts w:cs="Arial"/>
        </w:rPr>
      </w:pPr>
    </w:p>
    <w:p w:rsidR="00513448" w:rsidRDefault="00513448" w:rsidP="00513448">
      <w:pPr>
        <w:jc w:val="both"/>
      </w:pPr>
      <w:bookmarkStart w:id="0" w:name="specifikacija"/>
      <w:bookmarkEnd w:id="0"/>
    </w:p>
    <w:p w:rsidR="00513448" w:rsidRDefault="00513448" w:rsidP="00513448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513448" w:rsidRDefault="00513448" w:rsidP="00513448">
      <w:pPr>
        <w:jc w:val="both"/>
        <w:rPr>
          <w:b/>
          <w:u w:val="single"/>
        </w:rPr>
      </w:pPr>
    </w:p>
    <w:p w:rsidR="00513448" w:rsidRDefault="00513448" w:rsidP="00513448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513448" w:rsidRDefault="00513448" w:rsidP="00513448">
      <w:pPr>
        <w:jc w:val="both"/>
        <w:rPr>
          <w:b/>
          <w:u w:val="single"/>
        </w:rPr>
      </w:pPr>
    </w:p>
    <w:p w:rsidR="00513448" w:rsidRDefault="00513448" w:rsidP="00513448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513448" w:rsidRDefault="00513448" w:rsidP="00513448">
      <w:pPr>
        <w:pStyle w:val="Odstavekseznama"/>
      </w:pPr>
    </w:p>
    <w:p w:rsidR="00513448" w:rsidRDefault="00513448" w:rsidP="00513448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513448" w:rsidRDefault="00513448" w:rsidP="00513448">
      <w:pPr>
        <w:pStyle w:val="Odstavekseznama"/>
      </w:pPr>
    </w:p>
    <w:p w:rsidR="00513448" w:rsidRDefault="00513448" w:rsidP="00513448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D649A0">
        <w:rPr>
          <w:rFonts w:cs="Arial"/>
          <w:b/>
        </w:rPr>
        <w:t>podpisa pogodbe (vsaj do 1.1.2016)</w:t>
      </w:r>
    </w:p>
    <w:p w:rsidR="00513448" w:rsidRDefault="00513448" w:rsidP="00513448">
      <w:pPr>
        <w:jc w:val="both"/>
      </w:pPr>
    </w:p>
    <w:p w:rsidR="00513448" w:rsidRDefault="00513448" w:rsidP="00513448">
      <w:pPr>
        <w:numPr>
          <w:ilvl w:val="0"/>
          <w:numId w:val="5"/>
        </w:numPr>
      </w:pPr>
      <w:r>
        <w:t xml:space="preserve">Rok plačila je 30 dan od prejema računa. Lokacija prevzema/izvedbe: </w:t>
      </w:r>
      <w:r>
        <w:rPr>
          <w:b/>
        </w:rPr>
        <w:t>Na naslov naročnika.</w:t>
      </w:r>
    </w:p>
    <w:p w:rsidR="00513448" w:rsidRDefault="00513448" w:rsidP="00513448">
      <w:pPr>
        <w:jc w:val="both"/>
      </w:pPr>
    </w:p>
    <w:p w:rsidR="00513448" w:rsidRDefault="00513448" w:rsidP="00513448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513448" w:rsidRDefault="00513448" w:rsidP="00513448">
      <w:pPr>
        <w:jc w:val="both"/>
      </w:pPr>
    </w:p>
    <w:p w:rsidR="00513448" w:rsidRDefault="00513448" w:rsidP="00513448">
      <w:pPr>
        <w:numPr>
          <w:ilvl w:val="0"/>
          <w:numId w:val="5"/>
        </w:numPr>
        <w:jc w:val="both"/>
      </w:pPr>
      <w:r>
        <w:t>Načini oddaje ponudb:</w:t>
      </w:r>
    </w:p>
    <w:p w:rsidR="00513448" w:rsidRDefault="00513448" w:rsidP="00513448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513448" w:rsidRDefault="00513448" w:rsidP="00513448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513448" w:rsidRDefault="00513448" w:rsidP="00513448">
      <w:pPr>
        <w:numPr>
          <w:ilvl w:val="0"/>
          <w:numId w:val="6"/>
        </w:numPr>
        <w:jc w:val="both"/>
      </w:pPr>
      <w:r>
        <w:t xml:space="preserve">Po e-mailu: </w:t>
      </w:r>
      <w:r>
        <w:rPr>
          <w:rFonts w:cs="Arial"/>
          <w:b/>
        </w:rPr>
        <w:t>informatika@velenje.si</w:t>
      </w:r>
      <w:r>
        <w:t xml:space="preserve"> ali </w:t>
      </w:r>
      <w:hyperlink r:id="rId7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513448" w:rsidRDefault="00513448" w:rsidP="00513448">
      <w:pPr>
        <w:jc w:val="both"/>
      </w:pPr>
    </w:p>
    <w:p w:rsidR="00513448" w:rsidRDefault="00513448" w:rsidP="00513448">
      <w:pPr>
        <w:jc w:val="both"/>
        <w:rPr>
          <w:b/>
        </w:rPr>
      </w:pPr>
    </w:p>
    <w:p w:rsidR="00513448" w:rsidRDefault="00513448" w:rsidP="00513448">
      <w:pPr>
        <w:jc w:val="both"/>
        <w:rPr>
          <w:b/>
        </w:rPr>
      </w:pPr>
    </w:p>
    <w:p w:rsidR="00513448" w:rsidRDefault="00513448" w:rsidP="00513448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Ksenija DREN</w:t>
      </w:r>
    </w:p>
    <w:p w:rsidR="00513448" w:rsidRDefault="00513448" w:rsidP="00513448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513448" w:rsidRDefault="00513448" w:rsidP="00513448">
      <w:pPr>
        <w:jc w:val="both"/>
        <w:rPr>
          <w:rFonts w:cs="Arial"/>
          <w:b/>
        </w:rPr>
      </w:pPr>
    </w:p>
    <w:p w:rsidR="00513448" w:rsidRDefault="00513448" w:rsidP="00513448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513448" w:rsidRDefault="00513448" w:rsidP="00513448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Specifikacija – predračun naročila:</w:t>
      </w:r>
    </w:p>
    <w:p w:rsidR="00513448" w:rsidRDefault="00513448" w:rsidP="00513448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513448" w:rsidTr="0051344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513448" w:rsidTr="0051344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cs="Arial"/>
              </w:rPr>
              <w:t>Naročnina za uporabo portala za vpogled v BONITETE 2016</w:t>
            </w:r>
            <w:r w:rsidR="00D649A0">
              <w:rPr>
                <w:rFonts w:cs="Arial"/>
              </w:rPr>
              <w:t>-2017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D649A0">
            <w:pPr>
              <w:rPr>
                <w:rFonts w:cs="Arial"/>
              </w:rPr>
            </w:pPr>
            <w:r>
              <w:rPr>
                <w:rFonts w:cs="Arial"/>
              </w:rPr>
              <w:t>24 mesecev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</w:tr>
      <w:tr w:rsidR="00513448" w:rsidTr="00513448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3448" w:rsidRDefault="00513448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448" w:rsidRDefault="00513448">
            <w:pPr>
              <w:rPr>
                <w:rFonts w:cs="Arial"/>
              </w:rPr>
            </w:pPr>
          </w:p>
        </w:tc>
      </w:tr>
    </w:tbl>
    <w:p w:rsidR="00513448" w:rsidRDefault="00513448" w:rsidP="00513448"/>
    <w:p w:rsidR="00513448" w:rsidRDefault="00513448" w:rsidP="00513448"/>
    <w:p w:rsidR="00513448" w:rsidRDefault="00513448" w:rsidP="00513448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AC79A8" w:rsidRDefault="00AC79A8" w:rsidP="00513448">
      <w:pPr>
        <w:jc w:val="both"/>
        <w:rPr>
          <w:rFonts w:cs="Arial"/>
        </w:rPr>
      </w:pPr>
    </w:p>
    <w:p w:rsidR="00513448" w:rsidRDefault="00D649A0" w:rsidP="00513448">
      <w:pPr>
        <w:jc w:val="both"/>
        <w:rPr>
          <w:rFonts w:cs="Arial"/>
          <w:b/>
        </w:rPr>
      </w:pPr>
      <w:r>
        <w:rPr>
          <w:rFonts w:cs="Arial"/>
          <w:b/>
        </w:rPr>
        <w:t>Vpogled</w:t>
      </w:r>
      <w:r w:rsidR="00AC79A8">
        <w:rPr>
          <w:rFonts w:cs="Arial"/>
          <w:b/>
        </w:rPr>
        <w:t xml:space="preserve"> mora biti omogočen</w:t>
      </w:r>
      <w:r>
        <w:rPr>
          <w:rFonts w:cs="Arial"/>
          <w:b/>
        </w:rPr>
        <w:t xml:space="preserve"> v:</w:t>
      </w:r>
    </w:p>
    <w:p w:rsidR="00D649A0" w:rsidRDefault="00D649A0" w:rsidP="00513448">
      <w:pPr>
        <w:jc w:val="both"/>
        <w:rPr>
          <w:rFonts w:cs="Arial"/>
          <w:b/>
        </w:rPr>
      </w:pPr>
    </w:p>
    <w:p w:rsidR="00D649A0" w:rsidRDefault="00D649A0" w:rsidP="00AC79A8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D649A0">
        <w:rPr>
          <w:rFonts w:cs="Arial"/>
          <w:b/>
        </w:rPr>
        <w:t>Finančne podatke</w:t>
      </w:r>
    </w:p>
    <w:p w:rsidR="009A2DBD" w:rsidRDefault="009A2DBD" w:rsidP="009A2DBD">
      <w:pPr>
        <w:jc w:val="both"/>
        <w:rPr>
          <w:rFonts w:cs="Arial"/>
        </w:rPr>
      </w:pPr>
      <w:r>
        <w:rPr>
          <w:rFonts w:cs="Arial"/>
        </w:rPr>
        <w:t>Omogočati mora hiter pregled poslovnih rezultatov, plačilni indeks podjetja, bilančne podatke.</w:t>
      </w:r>
    </w:p>
    <w:p w:rsidR="009A2DBD" w:rsidRPr="009A2DBD" w:rsidRDefault="009A2DBD" w:rsidP="009A2DBD">
      <w:pPr>
        <w:jc w:val="both"/>
        <w:rPr>
          <w:rFonts w:cs="Arial"/>
        </w:rPr>
      </w:pPr>
    </w:p>
    <w:p w:rsidR="00D649A0" w:rsidRDefault="00D649A0" w:rsidP="00AC79A8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Dnevni informator</w:t>
      </w:r>
      <w:r w:rsidR="009A2DBD">
        <w:rPr>
          <w:rFonts w:cs="Arial"/>
          <w:b/>
        </w:rPr>
        <w:t>,</w:t>
      </w:r>
      <w:bookmarkStart w:id="1" w:name="_GoBack"/>
      <w:bookmarkEnd w:id="1"/>
      <w:r w:rsidR="009A2DBD">
        <w:rPr>
          <w:rFonts w:cs="Arial"/>
          <w:b/>
        </w:rPr>
        <w:t xml:space="preserve"> ki naj zajema informacije o</w:t>
      </w:r>
    </w:p>
    <w:p w:rsidR="00AC79A8" w:rsidRPr="00E63F27" w:rsidRDefault="009A2DBD" w:rsidP="00E63F27">
      <w:pPr>
        <w:rPr>
          <w:rFonts w:cs="Arial"/>
          <w:color w:val="000000"/>
          <w:spacing w:val="-2"/>
          <w:sz w:val="22"/>
          <w:szCs w:val="22"/>
        </w:rPr>
      </w:pPr>
      <w:r>
        <w:rPr>
          <w:rFonts w:cs="Arial"/>
          <w:color w:val="000000"/>
          <w:spacing w:val="-2"/>
          <w:sz w:val="22"/>
          <w:szCs w:val="22"/>
        </w:rPr>
        <w:t>b</w:t>
      </w:r>
      <w:r w:rsidR="00AC79A8" w:rsidRPr="00E63F27">
        <w:rPr>
          <w:rFonts w:cs="Arial"/>
          <w:color w:val="000000"/>
          <w:spacing w:val="-2"/>
          <w:sz w:val="22"/>
          <w:szCs w:val="22"/>
        </w:rPr>
        <w:t>lokadami/deblokadami, odprtji/zaprtji bančnih računov, sodni naroki, začeti/končani insolventni postopki, spremembe v sodnem registru podjetij (sprememba naziva, naslova, dejavnosti, zastopnikov, lastnikov, nadzornih svetov...), nakazila davčne oaze, neplačn</w:t>
      </w:r>
      <w:r>
        <w:rPr>
          <w:rFonts w:cs="Arial"/>
          <w:color w:val="000000"/>
          <w:spacing w:val="-2"/>
          <w:sz w:val="22"/>
          <w:szCs w:val="22"/>
        </w:rPr>
        <w:t xml:space="preserve">iki FURS, odvzeta zaveza za DDV, </w:t>
      </w:r>
      <w:r w:rsidR="00AC79A8" w:rsidRPr="00E63F27">
        <w:rPr>
          <w:rFonts w:cs="Arial"/>
          <w:color w:val="000000"/>
          <w:spacing w:val="-2"/>
          <w:sz w:val="22"/>
          <w:szCs w:val="22"/>
        </w:rPr>
        <w:t xml:space="preserve">ostale spremembe (izbrisi podjetij, pripojitve, odločanja o </w:t>
      </w:r>
      <w:r w:rsidR="00AC79A8" w:rsidRPr="00AC79A8">
        <w:rPr>
          <w:rFonts w:cs="Arial"/>
          <w:color w:val="000000"/>
          <w:spacing w:val="-2"/>
          <w:sz w:val="22"/>
          <w:szCs w:val="22"/>
        </w:rPr>
        <w:t>za</w:t>
      </w:r>
      <w:r w:rsidR="00AC79A8" w:rsidRPr="00E63F27">
        <w:rPr>
          <w:rFonts w:cs="Arial"/>
          <w:color w:val="000000"/>
          <w:spacing w:val="-2"/>
          <w:sz w:val="22"/>
          <w:szCs w:val="22"/>
        </w:rPr>
        <w:t>č</w:t>
      </w:r>
      <w:r w:rsidR="00AC79A8" w:rsidRPr="00AC79A8">
        <w:rPr>
          <w:rFonts w:cs="Arial"/>
          <w:color w:val="000000"/>
          <w:spacing w:val="-2"/>
          <w:sz w:val="22"/>
          <w:szCs w:val="22"/>
        </w:rPr>
        <w:t>etku postopka izbrisa brez likvidacije, odlo</w:t>
      </w:r>
      <w:r w:rsidR="00AC79A8" w:rsidRPr="00E63F27">
        <w:rPr>
          <w:rFonts w:cs="Arial"/>
          <w:color w:val="000000"/>
          <w:spacing w:val="-2"/>
          <w:sz w:val="22"/>
          <w:szCs w:val="22"/>
        </w:rPr>
        <w:t>č</w:t>
      </w:r>
      <w:r w:rsidR="00AC79A8" w:rsidRPr="00AC79A8">
        <w:rPr>
          <w:rFonts w:cs="Arial"/>
          <w:color w:val="000000"/>
          <w:spacing w:val="-2"/>
          <w:sz w:val="22"/>
          <w:szCs w:val="22"/>
        </w:rPr>
        <w:t>anja o prenehanju po skraj</w:t>
      </w:r>
      <w:r w:rsidR="00AC79A8" w:rsidRPr="00E63F27">
        <w:rPr>
          <w:rFonts w:cs="Arial"/>
          <w:color w:val="000000"/>
          <w:spacing w:val="-2"/>
          <w:sz w:val="22"/>
          <w:szCs w:val="22"/>
        </w:rPr>
        <w:t>š</w:t>
      </w:r>
      <w:r w:rsidR="00AC79A8" w:rsidRPr="00AC79A8">
        <w:rPr>
          <w:rFonts w:cs="Arial"/>
          <w:color w:val="000000"/>
          <w:spacing w:val="-2"/>
          <w:sz w:val="22"/>
          <w:szCs w:val="22"/>
        </w:rPr>
        <w:t xml:space="preserve">anem </w:t>
      </w:r>
      <w:r w:rsidR="00AC79A8" w:rsidRPr="00E63F27">
        <w:rPr>
          <w:rFonts w:cs="Arial"/>
          <w:color w:val="000000"/>
          <w:spacing w:val="-2"/>
          <w:sz w:val="22"/>
          <w:szCs w:val="22"/>
        </w:rPr>
        <w:t>postopku... ), sprememba bonitetne ocene, dodani finančni podatki za zadnje poslovno leto, posodobljeni finančni podatki (revidirani).</w:t>
      </w:r>
    </w:p>
    <w:p w:rsidR="00AC79A8" w:rsidRPr="00AC79A8" w:rsidRDefault="00AC79A8" w:rsidP="00AC79A8">
      <w:pPr>
        <w:jc w:val="both"/>
        <w:rPr>
          <w:rFonts w:cs="Arial"/>
          <w:b/>
        </w:rPr>
      </w:pPr>
    </w:p>
    <w:p w:rsidR="00E63F27" w:rsidRDefault="00D649A0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Bonitetna ocena</w:t>
      </w:r>
    </w:p>
    <w:p w:rsidR="00E63F27" w:rsidRPr="00E63F27" w:rsidRDefault="00E63F27" w:rsidP="00E63F27">
      <w:pPr>
        <w:rPr>
          <w:rFonts w:cs="Arial"/>
          <w:b/>
          <w:szCs w:val="24"/>
        </w:rPr>
      </w:pPr>
      <w:r>
        <w:rPr>
          <w:rFonts w:cs="Arial"/>
          <w:color w:val="000000"/>
          <w:spacing w:val="-2"/>
          <w:sz w:val="22"/>
          <w:szCs w:val="22"/>
        </w:rPr>
        <w:t xml:space="preserve">Bonitetna ocena </w:t>
      </w:r>
      <w:r w:rsidRPr="00E63F27">
        <w:rPr>
          <w:rFonts w:cs="Arial"/>
          <w:color w:val="000000"/>
          <w:spacing w:val="-2"/>
          <w:sz w:val="22"/>
          <w:szCs w:val="22"/>
        </w:rPr>
        <w:t>subjekta je zdru</w:t>
      </w:r>
      <w:r w:rsidRPr="00E63F27">
        <w:rPr>
          <w:color w:val="000000"/>
          <w:spacing w:val="-2"/>
          <w:sz w:val="22"/>
          <w:szCs w:val="22"/>
        </w:rPr>
        <w:t>ž</w:t>
      </w:r>
      <w:r w:rsidRPr="00E63F27">
        <w:rPr>
          <w:rFonts w:cs="Arial"/>
          <w:color w:val="000000"/>
          <w:spacing w:val="-2"/>
          <w:sz w:val="22"/>
          <w:szCs w:val="22"/>
        </w:rPr>
        <w:t>ek stati</w:t>
      </w:r>
      <w:r w:rsidRPr="00E63F27">
        <w:rPr>
          <w:color w:val="000000"/>
          <w:spacing w:val="-2"/>
          <w:sz w:val="22"/>
          <w:szCs w:val="22"/>
        </w:rPr>
        <w:t>č</w:t>
      </w:r>
      <w:r w:rsidRPr="00E63F27">
        <w:rPr>
          <w:rFonts w:cs="Arial"/>
          <w:color w:val="000000"/>
          <w:spacing w:val="-2"/>
          <w:sz w:val="22"/>
          <w:szCs w:val="22"/>
        </w:rPr>
        <w:t>ne in dinami</w:t>
      </w:r>
      <w:r w:rsidRPr="00E63F27">
        <w:rPr>
          <w:color w:val="000000"/>
          <w:spacing w:val="-2"/>
          <w:sz w:val="22"/>
          <w:szCs w:val="22"/>
        </w:rPr>
        <w:t>č</w:t>
      </w:r>
      <w:r w:rsidRPr="00E63F27">
        <w:rPr>
          <w:rFonts w:cs="Arial"/>
          <w:color w:val="000000"/>
          <w:spacing w:val="-2"/>
          <w:sz w:val="22"/>
          <w:szCs w:val="22"/>
        </w:rPr>
        <w:t>ne ocene. Stati</w:t>
      </w:r>
      <w:r w:rsidRPr="00E63F27">
        <w:rPr>
          <w:color w:val="000000"/>
          <w:spacing w:val="-2"/>
          <w:sz w:val="22"/>
          <w:szCs w:val="22"/>
        </w:rPr>
        <w:t>č</w:t>
      </w:r>
      <w:r w:rsidRPr="00E63F27">
        <w:rPr>
          <w:rFonts w:cs="Arial"/>
          <w:color w:val="000000"/>
          <w:spacing w:val="-2"/>
          <w:sz w:val="22"/>
          <w:szCs w:val="22"/>
        </w:rPr>
        <w:t>na</w:t>
      </w:r>
      <w:r>
        <w:rPr>
          <w:rFonts w:cs="Arial"/>
          <w:color w:val="000000"/>
          <w:spacing w:val="-2"/>
          <w:sz w:val="22"/>
          <w:szCs w:val="22"/>
        </w:rPr>
        <w:t xml:space="preserve"> </w:t>
      </w:r>
      <w:r w:rsidRPr="00E63F27">
        <w:rPr>
          <w:rFonts w:cs="Arial"/>
          <w:color w:val="000000"/>
          <w:spacing w:val="-2"/>
          <w:sz w:val="22"/>
          <w:szCs w:val="22"/>
        </w:rPr>
        <w:t>ocena temelji na izra</w:t>
      </w:r>
      <w:r w:rsidRPr="00E63F27">
        <w:rPr>
          <w:color w:val="000000"/>
          <w:spacing w:val="-2"/>
          <w:sz w:val="22"/>
          <w:szCs w:val="22"/>
        </w:rPr>
        <w:t>č</w:t>
      </w:r>
      <w:r w:rsidRPr="00E63F27">
        <w:rPr>
          <w:rFonts w:cs="Arial"/>
          <w:color w:val="000000"/>
          <w:spacing w:val="-2"/>
          <w:sz w:val="22"/>
          <w:szCs w:val="22"/>
        </w:rPr>
        <w:t>unanih kazalnikih s pomo</w:t>
      </w:r>
      <w:r w:rsidRPr="00E63F27">
        <w:rPr>
          <w:color w:val="000000"/>
          <w:spacing w:val="-2"/>
          <w:sz w:val="22"/>
          <w:szCs w:val="22"/>
        </w:rPr>
        <w:t>č</w:t>
      </w:r>
      <w:r w:rsidRPr="00E63F27">
        <w:rPr>
          <w:rFonts w:cs="Arial"/>
          <w:color w:val="000000"/>
          <w:spacing w:val="-2"/>
          <w:sz w:val="22"/>
          <w:szCs w:val="22"/>
        </w:rPr>
        <w:t>jo podatkov iz bilance stanja in</w:t>
      </w:r>
      <w:r>
        <w:rPr>
          <w:rFonts w:cs="Arial"/>
          <w:color w:val="000000"/>
          <w:spacing w:val="-2"/>
          <w:sz w:val="22"/>
          <w:szCs w:val="22"/>
        </w:rPr>
        <w:t xml:space="preserve"> </w:t>
      </w:r>
      <w:r w:rsidRPr="00E63F27">
        <w:rPr>
          <w:rFonts w:cs="Arial"/>
          <w:color w:val="000000"/>
          <w:spacing w:val="-2"/>
          <w:sz w:val="22"/>
          <w:szCs w:val="22"/>
        </w:rPr>
        <w:t>izkaza poslovnega izida, dinami</w:t>
      </w:r>
      <w:r w:rsidRPr="00E63F27">
        <w:rPr>
          <w:color w:val="000000"/>
          <w:spacing w:val="-2"/>
          <w:sz w:val="22"/>
          <w:szCs w:val="22"/>
        </w:rPr>
        <w:t>č</w:t>
      </w:r>
      <w:r w:rsidRPr="00E63F27">
        <w:rPr>
          <w:rFonts w:cs="Arial"/>
          <w:color w:val="000000"/>
          <w:spacing w:val="-2"/>
          <w:sz w:val="22"/>
          <w:szCs w:val="22"/>
        </w:rPr>
        <w:t>na ocena se a</w:t>
      </w:r>
      <w:r w:rsidRPr="00E63F27">
        <w:rPr>
          <w:color w:val="000000"/>
          <w:spacing w:val="-2"/>
          <w:sz w:val="22"/>
          <w:szCs w:val="22"/>
        </w:rPr>
        <w:t>ž</w:t>
      </w:r>
      <w:r w:rsidRPr="00E63F27">
        <w:rPr>
          <w:rFonts w:cs="Arial"/>
          <w:color w:val="000000"/>
          <w:spacing w:val="-2"/>
          <w:sz w:val="22"/>
          <w:szCs w:val="22"/>
        </w:rPr>
        <w:t>urira dnevno ter je odraz</w:t>
      </w:r>
      <w:r>
        <w:rPr>
          <w:rFonts w:cs="Arial"/>
          <w:color w:val="000000"/>
          <w:spacing w:val="-2"/>
          <w:sz w:val="22"/>
          <w:szCs w:val="22"/>
        </w:rPr>
        <w:t xml:space="preserve"> </w:t>
      </w:r>
      <w:r w:rsidRPr="00E63F27">
        <w:rPr>
          <w:rFonts w:cs="Arial"/>
          <w:color w:val="000000"/>
          <w:spacing w:val="-1"/>
          <w:sz w:val="22"/>
          <w:szCs w:val="22"/>
        </w:rPr>
        <w:t>dejavnikov, ki lahko nakazujejo na poslab</w:t>
      </w:r>
      <w:r w:rsidRPr="00E63F27">
        <w:rPr>
          <w:color w:val="000000"/>
          <w:spacing w:val="-1"/>
          <w:sz w:val="22"/>
          <w:szCs w:val="22"/>
        </w:rPr>
        <w:t>š</w:t>
      </w:r>
      <w:r w:rsidRPr="00E63F27">
        <w:rPr>
          <w:rFonts w:cs="Arial"/>
          <w:color w:val="000000"/>
          <w:spacing w:val="-1"/>
          <w:sz w:val="22"/>
          <w:szCs w:val="22"/>
        </w:rPr>
        <w:t>anje finan</w:t>
      </w:r>
      <w:r w:rsidRPr="00E63F27">
        <w:rPr>
          <w:color w:val="000000"/>
          <w:spacing w:val="-1"/>
          <w:sz w:val="22"/>
          <w:szCs w:val="22"/>
        </w:rPr>
        <w:t>č</w:t>
      </w:r>
      <w:r w:rsidRPr="00E63F27">
        <w:rPr>
          <w:rFonts w:cs="Arial"/>
          <w:color w:val="000000"/>
          <w:spacing w:val="-1"/>
          <w:sz w:val="22"/>
          <w:szCs w:val="22"/>
        </w:rPr>
        <w:t>nega polo</w:t>
      </w:r>
      <w:r w:rsidRPr="00E63F27">
        <w:rPr>
          <w:color w:val="000000"/>
          <w:spacing w:val="-1"/>
          <w:sz w:val="22"/>
          <w:szCs w:val="22"/>
        </w:rPr>
        <w:t>ž</w:t>
      </w:r>
      <w:r w:rsidRPr="00E63F27">
        <w:rPr>
          <w:rFonts w:cs="Arial"/>
          <w:color w:val="000000"/>
          <w:spacing w:val="-1"/>
          <w:sz w:val="22"/>
          <w:szCs w:val="22"/>
        </w:rPr>
        <w:t>aja subjekta</w:t>
      </w:r>
      <w:r>
        <w:rPr>
          <w:rFonts w:cs="Arial"/>
          <w:color w:val="000000"/>
          <w:spacing w:val="-1"/>
          <w:sz w:val="22"/>
          <w:szCs w:val="22"/>
        </w:rPr>
        <w:t xml:space="preserve"> </w:t>
      </w:r>
      <w:r w:rsidRPr="00E63F27">
        <w:rPr>
          <w:rFonts w:cs="Arial"/>
          <w:color w:val="000000"/>
          <w:spacing w:val="-2"/>
          <w:sz w:val="22"/>
          <w:szCs w:val="22"/>
        </w:rPr>
        <w:t>(blokade, naroki...)</w:t>
      </w:r>
      <w:r>
        <w:rPr>
          <w:rFonts w:cs="Arial"/>
          <w:color w:val="000000"/>
          <w:spacing w:val="-2"/>
          <w:sz w:val="22"/>
          <w:szCs w:val="22"/>
        </w:rPr>
        <w:t>.</w:t>
      </w:r>
    </w:p>
    <w:p w:rsidR="00E63F27" w:rsidRPr="00E63F27" w:rsidRDefault="00E63F27" w:rsidP="00E63F27">
      <w:pPr>
        <w:jc w:val="both"/>
        <w:rPr>
          <w:rFonts w:cs="Arial"/>
        </w:rPr>
      </w:pPr>
    </w:p>
    <w:p w:rsidR="00E63F27" w:rsidRDefault="00D649A0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Poslovni register</w:t>
      </w:r>
    </w:p>
    <w:p w:rsidR="00E63F27" w:rsidRDefault="00E63F27" w:rsidP="00E63F27">
      <w:pPr>
        <w:jc w:val="both"/>
        <w:rPr>
          <w:rFonts w:cs="Arial"/>
          <w:color w:val="000000"/>
          <w:sz w:val="22"/>
          <w:szCs w:val="22"/>
        </w:rPr>
      </w:pPr>
      <w:r w:rsidRPr="00E63F27">
        <w:rPr>
          <w:rFonts w:cs="Arial"/>
          <w:color w:val="000000"/>
          <w:spacing w:val="2"/>
          <w:sz w:val="22"/>
          <w:szCs w:val="22"/>
        </w:rPr>
        <w:t xml:space="preserve">Informacije o osnovnih registrskih podatkih o registriranih subjektih, lastnikih, zastopnikih, nadzornem svetu, osnovnem kapitalu, poreklu kapitala... Pri </w:t>
      </w:r>
      <w:r w:rsidRPr="00E63F27">
        <w:rPr>
          <w:rFonts w:cs="Arial"/>
          <w:color w:val="000000"/>
          <w:spacing w:val="1"/>
          <w:sz w:val="22"/>
          <w:szCs w:val="22"/>
        </w:rPr>
        <w:t xml:space="preserve">zastopnikih, lastnikih in nadzornem svetu </w:t>
      </w:r>
      <w:r>
        <w:rPr>
          <w:rFonts w:cs="Arial"/>
          <w:color w:val="000000"/>
          <w:spacing w:val="1"/>
          <w:sz w:val="22"/>
          <w:szCs w:val="22"/>
        </w:rPr>
        <w:t>naj bodo</w:t>
      </w:r>
      <w:r w:rsidRPr="00E63F27">
        <w:rPr>
          <w:rFonts w:cs="Arial"/>
          <w:color w:val="000000"/>
          <w:spacing w:val="1"/>
          <w:sz w:val="22"/>
          <w:szCs w:val="22"/>
        </w:rPr>
        <w:t xml:space="preserve"> prikazane tudi pretekle vloge. </w:t>
      </w:r>
      <w:r w:rsidRPr="00E63F27">
        <w:rPr>
          <w:rFonts w:cs="Arial"/>
          <w:color w:val="000000"/>
          <w:spacing w:val="5"/>
          <w:sz w:val="22"/>
          <w:szCs w:val="22"/>
        </w:rPr>
        <w:t>Prikazane so tudi vse obstoje</w:t>
      </w:r>
      <w:r w:rsidRPr="00E63F27">
        <w:rPr>
          <w:color w:val="000000"/>
          <w:spacing w:val="5"/>
          <w:sz w:val="22"/>
          <w:szCs w:val="22"/>
        </w:rPr>
        <w:t>č</w:t>
      </w:r>
      <w:r w:rsidRPr="00E63F27">
        <w:rPr>
          <w:rFonts w:cs="Arial"/>
          <w:color w:val="000000"/>
          <w:spacing w:val="5"/>
          <w:sz w:val="22"/>
          <w:szCs w:val="22"/>
        </w:rPr>
        <w:t>e in pretekle udele</w:t>
      </w:r>
      <w:r w:rsidRPr="00E63F27">
        <w:rPr>
          <w:color w:val="000000"/>
          <w:spacing w:val="5"/>
          <w:sz w:val="22"/>
          <w:szCs w:val="22"/>
        </w:rPr>
        <w:t>ž</w:t>
      </w:r>
      <w:r w:rsidRPr="00E63F27">
        <w:rPr>
          <w:rFonts w:cs="Arial"/>
          <w:color w:val="000000"/>
          <w:spacing w:val="5"/>
          <w:sz w:val="22"/>
          <w:szCs w:val="22"/>
        </w:rPr>
        <w:t xml:space="preserve">be v drugih subjektih, </w:t>
      </w:r>
      <w:r w:rsidRPr="00E63F27">
        <w:rPr>
          <w:rFonts w:cs="Arial"/>
          <w:color w:val="000000"/>
          <w:spacing w:val="-1"/>
          <w:sz w:val="22"/>
          <w:szCs w:val="22"/>
        </w:rPr>
        <w:t>lastni</w:t>
      </w:r>
      <w:r w:rsidRPr="00E63F27">
        <w:rPr>
          <w:color w:val="000000"/>
          <w:spacing w:val="-1"/>
          <w:sz w:val="22"/>
          <w:szCs w:val="22"/>
        </w:rPr>
        <w:t>š</w:t>
      </w:r>
      <w:r w:rsidRPr="00E63F27">
        <w:rPr>
          <w:rFonts w:cs="Arial"/>
          <w:color w:val="000000"/>
          <w:spacing w:val="-1"/>
          <w:sz w:val="22"/>
          <w:szCs w:val="22"/>
        </w:rPr>
        <w:t>ka skupina pa je prikazana v obliki grafi</w:t>
      </w:r>
      <w:r w:rsidRPr="00E63F27">
        <w:rPr>
          <w:color w:val="000000"/>
          <w:spacing w:val="-1"/>
          <w:sz w:val="22"/>
          <w:szCs w:val="22"/>
        </w:rPr>
        <w:t>č</w:t>
      </w:r>
      <w:r w:rsidRPr="00E63F27">
        <w:rPr>
          <w:rFonts w:cs="Arial"/>
          <w:color w:val="000000"/>
          <w:spacing w:val="-1"/>
          <w:sz w:val="22"/>
          <w:szCs w:val="22"/>
        </w:rPr>
        <w:t xml:space="preserve">nega diagrama. </w:t>
      </w:r>
      <w:r>
        <w:rPr>
          <w:rFonts w:cs="Arial"/>
          <w:color w:val="000000"/>
          <w:spacing w:val="-1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gledati naj bo možno tudi</w:t>
      </w:r>
      <w:r w:rsidRPr="00E63F27">
        <w:rPr>
          <w:rFonts w:cs="Arial"/>
          <w:color w:val="000000"/>
          <w:sz w:val="22"/>
          <w:szCs w:val="22"/>
        </w:rPr>
        <w:t xml:space="preserve"> novoustanovljena podjetja, izbrisana podjetja ter vsa dejanja vezana na odlo</w:t>
      </w:r>
      <w:r w:rsidRPr="00E63F27">
        <w:rPr>
          <w:color w:val="000000"/>
          <w:sz w:val="22"/>
          <w:szCs w:val="22"/>
        </w:rPr>
        <w:t>č</w:t>
      </w:r>
      <w:r w:rsidRPr="00E63F27">
        <w:rPr>
          <w:rFonts w:cs="Arial"/>
          <w:color w:val="000000"/>
          <w:sz w:val="22"/>
          <w:szCs w:val="22"/>
        </w:rPr>
        <w:t>anja o izbrisnih razlogih</w:t>
      </w:r>
      <w:r>
        <w:rPr>
          <w:rFonts w:cs="Arial"/>
          <w:color w:val="000000"/>
          <w:sz w:val="22"/>
          <w:szCs w:val="22"/>
        </w:rPr>
        <w:t>.</w:t>
      </w:r>
    </w:p>
    <w:p w:rsidR="00E63F27" w:rsidRPr="00E63F27" w:rsidRDefault="00E63F27" w:rsidP="00E63F27">
      <w:pPr>
        <w:jc w:val="both"/>
        <w:rPr>
          <w:rFonts w:cs="Arial"/>
        </w:rPr>
      </w:pPr>
    </w:p>
    <w:p w:rsidR="00D649A0" w:rsidRDefault="00D649A0" w:rsidP="00AC79A8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Dober iskalnik</w:t>
      </w:r>
    </w:p>
    <w:p w:rsidR="00E63F27" w:rsidRDefault="00E63F27" w:rsidP="00E63F27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E63F27">
        <w:rPr>
          <w:rFonts w:cs="Arial"/>
          <w:color w:val="000000"/>
          <w:spacing w:val="3"/>
          <w:sz w:val="22"/>
          <w:szCs w:val="22"/>
        </w:rPr>
        <w:t>O</w:t>
      </w:r>
      <w:r w:rsidRPr="00E63F27">
        <w:rPr>
          <w:rFonts w:cs="Arial"/>
          <w:color w:val="000000"/>
          <w:spacing w:val="3"/>
          <w:sz w:val="22"/>
          <w:szCs w:val="22"/>
        </w:rPr>
        <w:t>mogo</w:t>
      </w:r>
      <w:r w:rsidRPr="00E63F27">
        <w:rPr>
          <w:color w:val="000000"/>
          <w:spacing w:val="3"/>
          <w:sz w:val="22"/>
          <w:szCs w:val="22"/>
        </w:rPr>
        <w:t>č</w:t>
      </w:r>
      <w:r w:rsidRPr="00E63F27">
        <w:rPr>
          <w:rFonts w:cs="Arial"/>
          <w:color w:val="000000"/>
          <w:spacing w:val="3"/>
          <w:sz w:val="22"/>
          <w:szCs w:val="22"/>
        </w:rPr>
        <w:t>a</w:t>
      </w:r>
      <w:r>
        <w:rPr>
          <w:rFonts w:cs="Arial"/>
          <w:color w:val="000000"/>
          <w:spacing w:val="3"/>
          <w:sz w:val="22"/>
          <w:szCs w:val="22"/>
        </w:rPr>
        <w:t>ti mora</w:t>
      </w:r>
      <w:r w:rsidRPr="00E63F27">
        <w:rPr>
          <w:rFonts w:cs="Arial"/>
          <w:color w:val="000000"/>
          <w:spacing w:val="3"/>
          <w:sz w:val="22"/>
          <w:szCs w:val="22"/>
        </w:rPr>
        <w:t xml:space="preserve"> iskanje poslovnih subjektov po </w:t>
      </w:r>
      <w:r w:rsidRPr="00E63F27">
        <w:rPr>
          <w:color w:val="000000"/>
          <w:spacing w:val="3"/>
          <w:sz w:val="22"/>
          <w:szCs w:val="22"/>
        </w:rPr>
        <w:t>š</w:t>
      </w:r>
      <w:r w:rsidRPr="00E63F27">
        <w:rPr>
          <w:rFonts w:cs="Arial"/>
          <w:color w:val="000000"/>
          <w:spacing w:val="3"/>
          <w:sz w:val="22"/>
          <w:szCs w:val="22"/>
        </w:rPr>
        <w:t>tevilnih kriterijih</w:t>
      </w:r>
      <w:r>
        <w:rPr>
          <w:rFonts w:cs="Arial"/>
          <w:color w:val="000000"/>
          <w:spacing w:val="3"/>
          <w:sz w:val="22"/>
          <w:szCs w:val="22"/>
        </w:rPr>
        <w:t>.</w:t>
      </w:r>
    </w:p>
    <w:p w:rsidR="00E63F27" w:rsidRPr="00E63F27" w:rsidRDefault="00E63F27" w:rsidP="00E63F27">
      <w:pPr>
        <w:jc w:val="both"/>
        <w:rPr>
          <w:rFonts w:cs="Arial"/>
          <w:b/>
        </w:rPr>
      </w:pPr>
    </w:p>
    <w:p w:rsidR="00E63F27" w:rsidRDefault="00D649A0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Domneva insolventnosti in insolventnost poslovnega subjekta</w:t>
      </w:r>
    </w:p>
    <w:p w:rsidR="00E63F27" w:rsidRPr="00E63F27" w:rsidRDefault="00E63F27" w:rsidP="00E63F27">
      <w:pPr>
        <w:jc w:val="both"/>
        <w:rPr>
          <w:rFonts w:cs="Arial"/>
          <w:b/>
        </w:rPr>
      </w:pPr>
      <w:r w:rsidRPr="00E63F27">
        <w:rPr>
          <w:rFonts w:cs="Arial"/>
          <w:color w:val="000000"/>
          <w:spacing w:val="1"/>
          <w:sz w:val="22"/>
          <w:szCs w:val="22"/>
        </w:rPr>
        <w:t>Informacije in opozorila v skladu z zakonodajo (</w:t>
      </w:r>
      <w:r>
        <w:rPr>
          <w:rFonts w:cs="Arial"/>
          <w:color w:val="000000"/>
          <w:spacing w:val="1"/>
          <w:sz w:val="22"/>
          <w:szCs w:val="22"/>
        </w:rPr>
        <w:t xml:space="preserve">zaželeno je da so </w:t>
      </w:r>
      <w:r w:rsidRPr="00E63F27">
        <w:rPr>
          <w:rFonts w:cs="Arial"/>
          <w:color w:val="000000"/>
          <w:spacing w:val="1"/>
          <w:sz w:val="22"/>
          <w:szCs w:val="22"/>
        </w:rPr>
        <w:t xml:space="preserve">navedeni tudi kratki povzetki </w:t>
      </w:r>
      <w:r w:rsidRPr="00E63F27">
        <w:rPr>
          <w:color w:val="000000"/>
          <w:sz w:val="22"/>
          <w:szCs w:val="22"/>
        </w:rPr>
        <w:t>č</w:t>
      </w:r>
      <w:r w:rsidRPr="00E63F27">
        <w:rPr>
          <w:rFonts w:cs="Arial"/>
          <w:color w:val="000000"/>
          <w:sz w:val="22"/>
          <w:szCs w:val="22"/>
        </w:rPr>
        <w:t>lenov ZFPPIPP), za</w:t>
      </w:r>
      <w:r w:rsidRPr="00E63F27">
        <w:rPr>
          <w:color w:val="000000"/>
          <w:sz w:val="22"/>
          <w:szCs w:val="22"/>
        </w:rPr>
        <w:t>č</w:t>
      </w:r>
      <w:r w:rsidRPr="00E63F27">
        <w:rPr>
          <w:rFonts w:cs="Arial"/>
          <w:color w:val="000000"/>
          <w:sz w:val="22"/>
          <w:szCs w:val="22"/>
        </w:rPr>
        <w:t xml:space="preserve">et insolventni postopek z navedbo osnovnih podatkov </w:t>
      </w:r>
      <w:r w:rsidRPr="00E63F27">
        <w:rPr>
          <w:rFonts w:cs="Arial"/>
          <w:color w:val="000000"/>
          <w:spacing w:val="1"/>
          <w:sz w:val="22"/>
          <w:szCs w:val="22"/>
        </w:rPr>
        <w:t>postopka ter prikazom prijavljenih terjatev in pravic.</w:t>
      </w:r>
    </w:p>
    <w:p w:rsidR="00E63F27" w:rsidRPr="00E63F27" w:rsidRDefault="00E63F27" w:rsidP="00E63F27">
      <w:pPr>
        <w:jc w:val="both"/>
        <w:rPr>
          <w:rFonts w:cs="Arial"/>
        </w:rPr>
      </w:pPr>
    </w:p>
    <w:p w:rsidR="00E63F27" w:rsidRDefault="00D649A0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Zadolžitveni potencial</w:t>
      </w:r>
    </w:p>
    <w:p w:rsidR="00E63F27" w:rsidRPr="00E63F27" w:rsidRDefault="00E63F27" w:rsidP="00E63F27">
      <w:pPr>
        <w:jc w:val="both"/>
        <w:rPr>
          <w:rFonts w:cs="Arial"/>
          <w:b/>
        </w:rPr>
      </w:pPr>
      <w:r w:rsidRPr="00E63F27">
        <w:rPr>
          <w:rFonts w:cs="Arial"/>
          <w:color w:val="000000"/>
          <w:spacing w:val="2"/>
          <w:sz w:val="22"/>
          <w:szCs w:val="22"/>
        </w:rPr>
        <w:t>Zadol</w:t>
      </w:r>
      <w:r w:rsidRPr="00E63F27">
        <w:rPr>
          <w:color w:val="000000"/>
          <w:spacing w:val="2"/>
          <w:sz w:val="22"/>
          <w:szCs w:val="22"/>
        </w:rPr>
        <w:t>ž</w:t>
      </w:r>
      <w:r w:rsidRPr="00E63F27">
        <w:rPr>
          <w:rFonts w:cs="Arial"/>
          <w:color w:val="000000"/>
          <w:spacing w:val="2"/>
          <w:sz w:val="22"/>
          <w:szCs w:val="22"/>
        </w:rPr>
        <w:t xml:space="preserve">itveni potencial je vrednostno podan znesek, ki okvirno nakazuje na </w:t>
      </w:r>
      <w:r w:rsidRPr="00E63F27">
        <w:rPr>
          <w:rFonts w:cs="Arial"/>
          <w:color w:val="000000"/>
          <w:spacing w:val="1"/>
          <w:sz w:val="22"/>
          <w:szCs w:val="22"/>
        </w:rPr>
        <w:t>kreditno sposobnost subjekta z vidika vzdr</w:t>
      </w:r>
      <w:r w:rsidRPr="00E63F27">
        <w:rPr>
          <w:color w:val="000000"/>
          <w:spacing w:val="1"/>
          <w:sz w:val="22"/>
          <w:szCs w:val="22"/>
        </w:rPr>
        <w:t>ž</w:t>
      </w:r>
      <w:r w:rsidRPr="00E63F27">
        <w:rPr>
          <w:rFonts w:cs="Arial"/>
          <w:color w:val="000000"/>
          <w:spacing w:val="1"/>
          <w:sz w:val="22"/>
          <w:szCs w:val="22"/>
        </w:rPr>
        <w:t xml:space="preserve">nega obsega njegovih skupnih </w:t>
      </w:r>
      <w:r w:rsidRPr="00E63F27">
        <w:rPr>
          <w:rFonts w:cs="Arial"/>
          <w:color w:val="000000"/>
          <w:spacing w:val="4"/>
          <w:sz w:val="22"/>
          <w:szCs w:val="22"/>
        </w:rPr>
        <w:t>finan</w:t>
      </w:r>
      <w:r w:rsidRPr="00E63F27">
        <w:rPr>
          <w:color w:val="000000"/>
          <w:spacing w:val="4"/>
          <w:sz w:val="22"/>
          <w:szCs w:val="22"/>
        </w:rPr>
        <w:t>č</w:t>
      </w:r>
      <w:r w:rsidRPr="00E63F27">
        <w:rPr>
          <w:rFonts w:cs="Arial"/>
          <w:color w:val="000000"/>
          <w:spacing w:val="4"/>
          <w:sz w:val="22"/>
          <w:szCs w:val="22"/>
        </w:rPr>
        <w:t xml:space="preserve">nih obveznosti. </w:t>
      </w:r>
    </w:p>
    <w:p w:rsidR="00E63F27" w:rsidRPr="00E63F27" w:rsidRDefault="00E63F27" w:rsidP="00E63F27">
      <w:pPr>
        <w:jc w:val="both"/>
        <w:rPr>
          <w:rFonts w:cs="Arial"/>
          <w:b/>
        </w:rPr>
      </w:pPr>
    </w:p>
    <w:p w:rsidR="00E63F27" w:rsidRDefault="00D649A0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lastRenderedPageBreak/>
        <w:t>Prijava  terjatev  v  insolventne  postopke  začete  nad  drugimi  poslovnimi subjekti</w:t>
      </w:r>
    </w:p>
    <w:p w:rsidR="00E63F27" w:rsidRPr="00E63F27" w:rsidRDefault="00E63F27" w:rsidP="00E63F27">
      <w:pPr>
        <w:jc w:val="both"/>
        <w:rPr>
          <w:rFonts w:cs="Arial"/>
          <w:b/>
        </w:rPr>
      </w:pPr>
      <w:r w:rsidRPr="00E63F27">
        <w:rPr>
          <w:rFonts w:cs="Arial"/>
          <w:color w:val="000000"/>
          <w:sz w:val="22"/>
          <w:szCs w:val="22"/>
        </w:rPr>
        <w:t>Z navedbo dol</w:t>
      </w:r>
      <w:r w:rsidRPr="00E63F27">
        <w:rPr>
          <w:color w:val="000000"/>
          <w:sz w:val="22"/>
          <w:szCs w:val="22"/>
        </w:rPr>
        <w:t>ž</w:t>
      </w:r>
      <w:r w:rsidRPr="00E63F27">
        <w:rPr>
          <w:rFonts w:cs="Arial"/>
          <w:color w:val="000000"/>
          <w:sz w:val="22"/>
          <w:szCs w:val="22"/>
        </w:rPr>
        <w:t xml:space="preserve">nikov v insolventnem postopku, vrsto insolventnega postopka, </w:t>
      </w:r>
      <w:r w:rsidRPr="00E63F27">
        <w:rPr>
          <w:rFonts w:cs="Arial"/>
          <w:color w:val="000000"/>
          <w:spacing w:val="1"/>
          <w:sz w:val="22"/>
          <w:szCs w:val="22"/>
        </w:rPr>
        <w:t>status terjatve</w:t>
      </w:r>
      <w:r>
        <w:rPr>
          <w:rFonts w:cs="Arial"/>
          <w:color w:val="000000"/>
          <w:spacing w:val="1"/>
          <w:sz w:val="22"/>
          <w:szCs w:val="22"/>
        </w:rPr>
        <w:t>. Zaželeno je da se o</w:t>
      </w:r>
      <w:r w:rsidRPr="00E63F27">
        <w:rPr>
          <w:rFonts w:cs="Arial"/>
          <w:color w:val="000000"/>
          <w:spacing w:val="-1"/>
          <w:sz w:val="22"/>
          <w:szCs w:val="22"/>
        </w:rPr>
        <w:t>mogo</w:t>
      </w:r>
      <w:r w:rsidRPr="00E63F27">
        <w:rPr>
          <w:color w:val="000000"/>
          <w:spacing w:val="-1"/>
          <w:sz w:val="22"/>
          <w:szCs w:val="22"/>
        </w:rPr>
        <w:t>č</w:t>
      </w:r>
      <w:r>
        <w:rPr>
          <w:rFonts w:cs="Arial"/>
          <w:color w:val="000000"/>
          <w:spacing w:val="-1"/>
          <w:sz w:val="22"/>
          <w:szCs w:val="22"/>
        </w:rPr>
        <w:t>a dobra predstava</w:t>
      </w:r>
      <w:r w:rsidRPr="00E63F27">
        <w:rPr>
          <w:rFonts w:cs="Arial"/>
          <w:color w:val="000000"/>
          <w:spacing w:val="-1"/>
          <w:sz w:val="22"/>
          <w:szCs w:val="22"/>
        </w:rPr>
        <w:t xml:space="preserve"> o kvaliteti premo</w:t>
      </w:r>
      <w:r w:rsidRPr="00E63F27">
        <w:rPr>
          <w:color w:val="000000"/>
          <w:spacing w:val="-1"/>
          <w:sz w:val="22"/>
          <w:szCs w:val="22"/>
        </w:rPr>
        <w:t>ž</w:t>
      </w:r>
      <w:r w:rsidRPr="00E63F27">
        <w:rPr>
          <w:rFonts w:cs="Arial"/>
          <w:color w:val="000000"/>
          <w:spacing w:val="-1"/>
          <w:sz w:val="22"/>
          <w:szCs w:val="22"/>
        </w:rPr>
        <w:t>enja v aktivi bilance stanja.</w:t>
      </w:r>
    </w:p>
    <w:p w:rsidR="00E63F27" w:rsidRPr="00AC79A8" w:rsidRDefault="00E63F27" w:rsidP="00E63F27">
      <w:pPr>
        <w:pStyle w:val="Odstavekseznama"/>
        <w:ind w:left="567"/>
        <w:jc w:val="both"/>
        <w:rPr>
          <w:rFonts w:cs="Arial"/>
          <w:b/>
        </w:rPr>
      </w:pPr>
    </w:p>
    <w:p w:rsidR="00AC79A8" w:rsidRDefault="00AC79A8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rPr>
          <w:rFonts w:cs="Arial"/>
          <w:b/>
        </w:rPr>
      </w:pPr>
      <w:r w:rsidRPr="00AC79A8">
        <w:rPr>
          <w:rFonts w:cs="Arial"/>
          <w:b/>
        </w:rPr>
        <w:t>Transakcijski računi in blokade - z natančnim prikazom št. dni rezervacij in</w:t>
      </w:r>
      <w:r w:rsidR="00E63F27">
        <w:rPr>
          <w:rFonts w:cs="Arial"/>
          <w:b/>
        </w:rPr>
        <w:t xml:space="preserve"> </w:t>
      </w:r>
      <w:r w:rsidRPr="00AC79A8">
        <w:rPr>
          <w:rFonts w:cs="Arial"/>
          <w:b/>
        </w:rPr>
        <w:t>blokad (tudi od 1-3 dni) in možnostjo filtriranja blokad po posameznem</w:t>
      </w:r>
      <w:r w:rsidR="00E63F27">
        <w:rPr>
          <w:rFonts w:cs="Arial"/>
          <w:b/>
        </w:rPr>
        <w:t xml:space="preserve"> </w:t>
      </w:r>
      <w:r w:rsidRPr="00AC79A8">
        <w:rPr>
          <w:rFonts w:cs="Arial"/>
          <w:b/>
        </w:rPr>
        <w:t>bančnem rač</w:t>
      </w:r>
      <w:r w:rsidR="00E63F27">
        <w:rPr>
          <w:rFonts w:cs="Arial"/>
          <w:b/>
        </w:rPr>
        <w:t>unu</w:t>
      </w:r>
    </w:p>
    <w:p w:rsidR="00E63F27" w:rsidRPr="00AC79A8" w:rsidRDefault="00E63F27" w:rsidP="00E63F27">
      <w:pPr>
        <w:pStyle w:val="Odstavekseznama"/>
        <w:ind w:left="567"/>
        <w:jc w:val="both"/>
        <w:rPr>
          <w:rFonts w:cs="Arial"/>
          <w:b/>
        </w:rPr>
      </w:pPr>
    </w:p>
    <w:p w:rsidR="00E63F27" w:rsidRPr="009A2DBD" w:rsidRDefault="00AC79A8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 xml:space="preserve">Davčni </w:t>
      </w:r>
      <w:r w:rsidRPr="009A2DBD">
        <w:rPr>
          <w:rFonts w:cs="Arial"/>
          <w:b/>
        </w:rPr>
        <w:t>neplačniki (FURS) in nepredlagatelji REK obrazcev</w:t>
      </w:r>
    </w:p>
    <w:p w:rsidR="00E63F27" w:rsidRPr="009A2DBD" w:rsidRDefault="00E63F27" w:rsidP="00E63F27">
      <w:pPr>
        <w:jc w:val="both"/>
        <w:rPr>
          <w:rFonts w:cs="Arial"/>
          <w:b/>
        </w:rPr>
      </w:pPr>
      <w:r w:rsidRPr="009A2DBD">
        <w:rPr>
          <w:rFonts w:cs="Arial"/>
          <w:color w:val="000000"/>
          <w:spacing w:val="-1"/>
          <w:sz w:val="22"/>
          <w:szCs w:val="22"/>
        </w:rPr>
        <w:t>Pri dav</w:t>
      </w:r>
      <w:r w:rsidRPr="009A2DBD">
        <w:rPr>
          <w:color w:val="000000"/>
          <w:spacing w:val="-1"/>
          <w:sz w:val="22"/>
          <w:szCs w:val="22"/>
        </w:rPr>
        <w:t>č</w:t>
      </w:r>
      <w:r w:rsidRPr="009A2DBD">
        <w:rPr>
          <w:rFonts w:cs="Arial"/>
          <w:color w:val="000000"/>
          <w:spacing w:val="-1"/>
          <w:sz w:val="22"/>
          <w:szCs w:val="22"/>
        </w:rPr>
        <w:t>nih nepla</w:t>
      </w:r>
      <w:r w:rsidRPr="009A2DBD">
        <w:rPr>
          <w:color w:val="000000"/>
          <w:spacing w:val="-1"/>
          <w:sz w:val="22"/>
          <w:szCs w:val="22"/>
        </w:rPr>
        <w:t>č</w:t>
      </w:r>
      <w:r w:rsidRPr="009A2DBD">
        <w:rPr>
          <w:rFonts w:cs="Arial"/>
          <w:color w:val="000000"/>
          <w:spacing w:val="-1"/>
          <w:sz w:val="22"/>
          <w:szCs w:val="22"/>
        </w:rPr>
        <w:t>nikih naj bo</w:t>
      </w:r>
      <w:r w:rsidRPr="009A2DBD">
        <w:rPr>
          <w:rFonts w:cs="Arial"/>
          <w:color w:val="000000"/>
          <w:spacing w:val="-1"/>
          <w:sz w:val="22"/>
          <w:szCs w:val="22"/>
        </w:rPr>
        <w:t xml:space="preserve"> podan tudi velikostni razred dav</w:t>
      </w:r>
      <w:r w:rsidRPr="009A2DBD">
        <w:rPr>
          <w:color w:val="000000"/>
          <w:spacing w:val="-1"/>
          <w:sz w:val="22"/>
          <w:szCs w:val="22"/>
        </w:rPr>
        <w:t>č</w:t>
      </w:r>
      <w:r w:rsidRPr="009A2DBD">
        <w:rPr>
          <w:rFonts w:cs="Arial"/>
          <w:color w:val="000000"/>
          <w:spacing w:val="-1"/>
          <w:sz w:val="22"/>
          <w:szCs w:val="22"/>
        </w:rPr>
        <w:t xml:space="preserve">nega dolga na zadnji </w:t>
      </w:r>
      <w:r w:rsidRPr="009A2DBD">
        <w:rPr>
          <w:rFonts w:cs="Arial"/>
          <w:color w:val="000000"/>
          <w:spacing w:val="7"/>
          <w:sz w:val="22"/>
          <w:szCs w:val="22"/>
        </w:rPr>
        <w:t>objavljeni prese</w:t>
      </w:r>
      <w:r w:rsidRPr="009A2DBD">
        <w:rPr>
          <w:color w:val="000000"/>
          <w:spacing w:val="7"/>
          <w:sz w:val="22"/>
          <w:szCs w:val="22"/>
        </w:rPr>
        <w:t>č</w:t>
      </w:r>
      <w:r w:rsidRPr="009A2DBD">
        <w:rPr>
          <w:rFonts w:cs="Arial"/>
          <w:color w:val="000000"/>
          <w:spacing w:val="7"/>
          <w:sz w:val="22"/>
          <w:szCs w:val="22"/>
        </w:rPr>
        <w:t xml:space="preserve">ni dan. V kolikor je pri subjektu v preteklem </w:t>
      </w:r>
      <w:r w:rsidRPr="009A2DBD">
        <w:rPr>
          <w:color w:val="000000"/>
          <w:spacing w:val="7"/>
          <w:sz w:val="22"/>
          <w:szCs w:val="22"/>
        </w:rPr>
        <w:t>č</w:t>
      </w:r>
      <w:r w:rsidRPr="009A2DBD">
        <w:rPr>
          <w:rFonts w:cs="Arial"/>
          <w:color w:val="000000"/>
          <w:spacing w:val="7"/>
          <w:sz w:val="22"/>
          <w:szCs w:val="22"/>
        </w:rPr>
        <w:t xml:space="preserve">asovnem </w:t>
      </w:r>
      <w:r w:rsidRPr="009A2DBD">
        <w:rPr>
          <w:rFonts w:cs="Arial"/>
          <w:color w:val="000000"/>
          <w:spacing w:val="3"/>
          <w:sz w:val="22"/>
          <w:szCs w:val="22"/>
        </w:rPr>
        <w:t>obdobju bilo zavedeno stanje dav</w:t>
      </w:r>
      <w:r w:rsidRPr="009A2DBD">
        <w:rPr>
          <w:color w:val="000000"/>
          <w:spacing w:val="3"/>
          <w:sz w:val="22"/>
          <w:szCs w:val="22"/>
        </w:rPr>
        <w:t>č</w:t>
      </w:r>
      <w:r w:rsidRPr="009A2DBD">
        <w:rPr>
          <w:rFonts w:cs="Arial"/>
          <w:color w:val="000000"/>
          <w:spacing w:val="3"/>
          <w:sz w:val="22"/>
          <w:szCs w:val="22"/>
        </w:rPr>
        <w:t>nega nepla</w:t>
      </w:r>
      <w:r w:rsidRPr="009A2DBD">
        <w:rPr>
          <w:color w:val="000000"/>
          <w:spacing w:val="3"/>
          <w:sz w:val="22"/>
          <w:szCs w:val="22"/>
        </w:rPr>
        <w:t>č</w:t>
      </w:r>
      <w:r w:rsidRPr="009A2DBD">
        <w:rPr>
          <w:rFonts w:cs="Arial"/>
          <w:color w:val="000000"/>
          <w:spacing w:val="3"/>
          <w:sz w:val="22"/>
          <w:szCs w:val="22"/>
        </w:rPr>
        <w:t>nika ali nepredlagatelja, naj bo</w:t>
      </w:r>
      <w:r w:rsidRPr="009A2DBD">
        <w:rPr>
          <w:rFonts w:cs="Arial"/>
          <w:color w:val="000000"/>
          <w:spacing w:val="3"/>
          <w:sz w:val="22"/>
          <w:szCs w:val="22"/>
        </w:rPr>
        <w:t xml:space="preserve"> </w:t>
      </w:r>
      <w:r w:rsidRPr="009A2DBD">
        <w:rPr>
          <w:rFonts w:cs="Arial"/>
          <w:color w:val="000000"/>
          <w:sz w:val="22"/>
          <w:szCs w:val="22"/>
        </w:rPr>
        <w:t>podatek prikazan tudi za preteklo obdobje</w:t>
      </w:r>
      <w:r w:rsidRPr="009A2DBD">
        <w:rPr>
          <w:rFonts w:cs="Arial"/>
          <w:color w:val="000000"/>
          <w:sz w:val="22"/>
          <w:szCs w:val="22"/>
        </w:rPr>
        <w:t>.</w:t>
      </w:r>
    </w:p>
    <w:p w:rsidR="00E63F27" w:rsidRPr="009A2DBD" w:rsidRDefault="00E63F27" w:rsidP="00E63F27">
      <w:pPr>
        <w:pStyle w:val="Odstavekseznama"/>
        <w:ind w:left="567"/>
        <w:jc w:val="both"/>
        <w:rPr>
          <w:rFonts w:cs="Arial"/>
          <w:b/>
        </w:rPr>
      </w:pPr>
    </w:p>
    <w:p w:rsidR="00E63F27" w:rsidRPr="009A2DBD" w:rsidRDefault="00AC79A8" w:rsidP="00E63F27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9A2DBD">
        <w:rPr>
          <w:rFonts w:cs="Arial"/>
          <w:b/>
        </w:rPr>
        <w:t>Izbrisi in pripojitve</w:t>
      </w:r>
    </w:p>
    <w:p w:rsidR="00E63F27" w:rsidRPr="00E63F27" w:rsidRDefault="00E63F27" w:rsidP="00E63F27">
      <w:pPr>
        <w:jc w:val="both"/>
        <w:rPr>
          <w:rFonts w:cs="Arial"/>
          <w:b/>
        </w:rPr>
      </w:pPr>
      <w:r w:rsidRPr="009A2DBD">
        <w:rPr>
          <w:rFonts w:cs="Arial"/>
          <w:color w:val="000000"/>
          <w:sz w:val="22"/>
          <w:szCs w:val="22"/>
        </w:rPr>
        <w:t xml:space="preserve">V kolikor je bil poslovni subjekt izbrisan iz razloga statusnega preoblikovanja in </w:t>
      </w:r>
      <w:r w:rsidRPr="009A2DBD">
        <w:rPr>
          <w:rFonts w:cs="Arial"/>
          <w:color w:val="000000"/>
          <w:spacing w:val="5"/>
          <w:sz w:val="22"/>
          <w:szCs w:val="22"/>
        </w:rPr>
        <w:t xml:space="preserve">je bil pripojen k drugemu poslovnemu subjektu, </w:t>
      </w:r>
      <w:r w:rsidR="009A2DBD" w:rsidRPr="009A2DBD">
        <w:rPr>
          <w:rFonts w:cs="Arial"/>
          <w:color w:val="000000"/>
          <w:spacing w:val="5"/>
          <w:sz w:val="22"/>
          <w:szCs w:val="22"/>
        </w:rPr>
        <w:t xml:space="preserve">naj </w:t>
      </w:r>
      <w:r w:rsidRPr="009A2DBD">
        <w:rPr>
          <w:rFonts w:cs="Arial"/>
          <w:color w:val="000000"/>
          <w:spacing w:val="5"/>
          <w:sz w:val="22"/>
          <w:szCs w:val="22"/>
        </w:rPr>
        <w:t>bo opozorilo</w:t>
      </w:r>
      <w:r w:rsidRPr="00E63F27">
        <w:rPr>
          <w:rFonts w:cs="Arial"/>
          <w:color w:val="000000"/>
          <w:spacing w:val="5"/>
          <w:sz w:val="22"/>
          <w:szCs w:val="22"/>
        </w:rPr>
        <w:t xml:space="preserve"> prikazano pri </w:t>
      </w:r>
      <w:r w:rsidRPr="00E63F27">
        <w:rPr>
          <w:rFonts w:cs="Arial"/>
          <w:color w:val="000000"/>
          <w:spacing w:val="4"/>
          <w:sz w:val="22"/>
          <w:szCs w:val="22"/>
        </w:rPr>
        <w:t xml:space="preserve">obeh subjektih, prav tako </w:t>
      </w:r>
      <w:r w:rsidR="009A2DBD">
        <w:rPr>
          <w:rFonts w:cs="Arial"/>
          <w:color w:val="000000"/>
          <w:spacing w:val="4"/>
          <w:sz w:val="22"/>
          <w:szCs w:val="22"/>
        </w:rPr>
        <w:t>naj bodo</w:t>
      </w:r>
      <w:r w:rsidRPr="00E63F27">
        <w:rPr>
          <w:rFonts w:cs="Arial"/>
          <w:color w:val="000000"/>
          <w:spacing w:val="4"/>
          <w:sz w:val="22"/>
          <w:szCs w:val="22"/>
        </w:rPr>
        <w:t xml:space="preserve"> tudi vse pripojitve prikazane</w:t>
      </w:r>
      <w:r w:rsidRPr="00E63F27">
        <w:rPr>
          <w:rFonts w:cs="Arial"/>
          <w:color w:val="000000"/>
          <w:spacing w:val="-3"/>
          <w:sz w:val="22"/>
          <w:szCs w:val="22"/>
        </w:rPr>
        <w:t>.</w:t>
      </w:r>
    </w:p>
    <w:p w:rsidR="00E63F27" w:rsidRPr="00AC79A8" w:rsidRDefault="00E63F27" w:rsidP="009A2DBD">
      <w:pPr>
        <w:pStyle w:val="Odstavekseznama"/>
        <w:ind w:left="567"/>
        <w:jc w:val="both"/>
        <w:rPr>
          <w:rFonts w:cs="Arial"/>
          <w:b/>
        </w:rPr>
      </w:pPr>
    </w:p>
    <w:p w:rsidR="00AC79A8" w:rsidRDefault="00AC79A8" w:rsidP="00485FF1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Nakazila v davčne oaze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9A2DBD" w:rsidRDefault="00AC79A8" w:rsidP="009A2DBD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 xml:space="preserve">Napredni  iskalnik  insolventnih  postopkov  </w:t>
      </w:r>
    </w:p>
    <w:p w:rsidR="009A2DBD" w:rsidRPr="009A2DBD" w:rsidRDefault="009A2DBD" w:rsidP="009A2DBD">
      <w:pPr>
        <w:jc w:val="both"/>
        <w:rPr>
          <w:rFonts w:cs="Arial"/>
          <w:b/>
          <w:szCs w:val="24"/>
        </w:rPr>
      </w:pPr>
      <w:r w:rsidRPr="009A2DBD">
        <w:rPr>
          <w:rFonts w:cs="Arial"/>
          <w:color w:val="000000"/>
          <w:spacing w:val="-2"/>
          <w:sz w:val="22"/>
          <w:szCs w:val="22"/>
        </w:rPr>
        <w:t>z  dnevno  zabele</w:t>
      </w:r>
      <w:r w:rsidRPr="009A2DBD">
        <w:rPr>
          <w:color w:val="000000"/>
          <w:spacing w:val="-2"/>
          <w:sz w:val="22"/>
          <w:szCs w:val="22"/>
        </w:rPr>
        <w:t>ž</w:t>
      </w:r>
      <w:r w:rsidRPr="009A2DBD">
        <w:rPr>
          <w:rFonts w:cs="Arial"/>
          <w:color w:val="000000"/>
          <w:spacing w:val="-2"/>
          <w:sz w:val="22"/>
          <w:szCs w:val="22"/>
        </w:rPr>
        <w:t>enimi  za</w:t>
      </w:r>
      <w:r w:rsidRPr="009A2DBD">
        <w:rPr>
          <w:color w:val="000000"/>
          <w:spacing w:val="-2"/>
          <w:sz w:val="22"/>
          <w:szCs w:val="22"/>
        </w:rPr>
        <w:t>č</w:t>
      </w:r>
      <w:r w:rsidRPr="009A2DBD">
        <w:rPr>
          <w:rFonts w:cs="Arial"/>
          <w:color w:val="000000"/>
          <w:spacing w:val="-2"/>
          <w:sz w:val="22"/>
          <w:szCs w:val="22"/>
        </w:rPr>
        <w:t xml:space="preserve">etki </w:t>
      </w:r>
      <w:r w:rsidRPr="009A2DBD">
        <w:rPr>
          <w:rFonts w:cs="Arial"/>
          <w:color w:val="000000"/>
          <w:spacing w:val="1"/>
          <w:sz w:val="22"/>
          <w:szCs w:val="22"/>
        </w:rPr>
        <w:t xml:space="preserve">insolventnih postopkov 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9A2DBD" w:rsidRDefault="00AC79A8" w:rsidP="00AC79A8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Osebe</w:t>
      </w:r>
      <w:r w:rsidR="009A2DBD">
        <w:rPr>
          <w:rFonts w:cs="Arial"/>
          <w:b/>
        </w:rPr>
        <w:t xml:space="preserve"> </w:t>
      </w:r>
    </w:p>
    <w:p w:rsidR="00AC79A8" w:rsidRPr="009A2DBD" w:rsidRDefault="009A2DBD" w:rsidP="009A2DBD">
      <w:pPr>
        <w:rPr>
          <w:rFonts w:cs="Arial"/>
          <w:b/>
          <w:szCs w:val="24"/>
        </w:rPr>
      </w:pPr>
      <w:r>
        <w:rPr>
          <w:rFonts w:cs="Arial"/>
          <w:color w:val="000000"/>
          <w:spacing w:val="3"/>
          <w:sz w:val="22"/>
          <w:szCs w:val="22"/>
        </w:rPr>
        <w:t>R</w:t>
      </w:r>
      <w:r w:rsidRPr="009A2DBD">
        <w:rPr>
          <w:rFonts w:cs="Arial"/>
          <w:color w:val="000000"/>
          <w:spacing w:val="3"/>
          <w:sz w:val="22"/>
          <w:szCs w:val="22"/>
        </w:rPr>
        <w:t xml:space="preserve">azvidno </w:t>
      </w:r>
      <w:r>
        <w:rPr>
          <w:rFonts w:cs="Arial"/>
          <w:color w:val="000000"/>
          <w:spacing w:val="3"/>
          <w:sz w:val="22"/>
          <w:szCs w:val="22"/>
        </w:rPr>
        <w:t xml:space="preserve">naj bo </w:t>
      </w:r>
      <w:r w:rsidRPr="009A2DBD">
        <w:rPr>
          <w:rFonts w:cs="Arial"/>
          <w:color w:val="000000"/>
          <w:spacing w:val="3"/>
          <w:sz w:val="22"/>
          <w:szCs w:val="22"/>
        </w:rPr>
        <w:t>v katerih subjektih je fizi</w:t>
      </w:r>
      <w:r w:rsidRPr="009A2DBD">
        <w:rPr>
          <w:color w:val="000000"/>
          <w:spacing w:val="3"/>
          <w:sz w:val="22"/>
          <w:szCs w:val="22"/>
        </w:rPr>
        <w:t>č</w:t>
      </w:r>
      <w:r w:rsidRPr="009A2DBD">
        <w:rPr>
          <w:rFonts w:cs="Arial"/>
          <w:color w:val="000000"/>
          <w:spacing w:val="3"/>
          <w:sz w:val="22"/>
          <w:szCs w:val="22"/>
        </w:rPr>
        <w:t>na oseba udele</w:t>
      </w:r>
      <w:r w:rsidRPr="009A2DBD">
        <w:rPr>
          <w:color w:val="000000"/>
          <w:spacing w:val="3"/>
          <w:sz w:val="22"/>
          <w:szCs w:val="22"/>
        </w:rPr>
        <w:t>ž</w:t>
      </w:r>
      <w:r w:rsidRPr="009A2DBD">
        <w:rPr>
          <w:rFonts w:cs="Arial"/>
          <w:color w:val="000000"/>
          <w:spacing w:val="3"/>
          <w:sz w:val="22"/>
          <w:szCs w:val="22"/>
        </w:rPr>
        <w:t>ena kot zastopnik</w:t>
      </w:r>
      <w:r>
        <w:rPr>
          <w:rFonts w:cs="Arial"/>
          <w:color w:val="000000"/>
          <w:spacing w:val="3"/>
          <w:sz w:val="22"/>
          <w:szCs w:val="22"/>
        </w:rPr>
        <w:t xml:space="preserve"> </w:t>
      </w:r>
      <w:r w:rsidRPr="009A2DBD">
        <w:rPr>
          <w:rFonts w:cs="Arial"/>
          <w:color w:val="000000"/>
          <w:spacing w:val="4"/>
          <w:sz w:val="22"/>
          <w:szCs w:val="22"/>
        </w:rPr>
        <w:t>podjetja, lastnik dru</w:t>
      </w:r>
      <w:r w:rsidRPr="009A2DBD">
        <w:rPr>
          <w:color w:val="000000"/>
          <w:spacing w:val="4"/>
          <w:sz w:val="22"/>
          <w:szCs w:val="22"/>
        </w:rPr>
        <w:t>ž</w:t>
      </w:r>
      <w:r w:rsidRPr="009A2DBD">
        <w:rPr>
          <w:rFonts w:cs="Arial"/>
          <w:color w:val="000000"/>
          <w:spacing w:val="4"/>
          <w:sz w:val="22"/>
          <w:szCs w:val="22"/>
        </w:rPr>
        <w:t xml:space="preserve">b ali sodeluje v nadzornem svetu, in sicer </w:t>
      </w:r>
      <w:r>
        <w:rPr>
          <w:rFonts w:cs="Arial"/>
          <w:color w:val="000000"/>
          <w:spacing w:val="4"/>
          <w:sz w:val="22"/>
          <w:szCs w:val="22"/>
        </w:rPr>
        <w:t>naj bodo</w:t>
      </w:r>
      <w:r w:rsidRPr="009A2DBD">
        <w:rPr>
          <w:rFonts w:cs="Arial"/>
          <w:color w:val="000000"/>
          <w:spacing w:val="4"/>
          <w:sz w:val="22"/>
          <w:szCs w:val="22"/>
        </w:rPr>
        <w:t xml:space="preserve"> vidne tako</w:t>
      </w:r>
      <w:r>
        <w:rPr>
          <w:rFonts w:cs="Arial"/>
          <w:color w:val="000000"/>
          <w:spacing w:val="4"/>
          <w:sz w:val="22"/>
          <w:szCs w:val="22"/>
        </w:rPr>
        <w:t xml:space="preserve"> </w:t>
      </w:r>
      <w:r w:rsidRPr="009A2DBD">
        <w:rPr>
          <w:rFonts w:cs="Arial"/>
          <w:color w:val="000000"/>
          <w:spacing w:val="2"/>
          <w:sz w:val="22"/>
          <w:szCs w:val="22"/>
        </w:rPr>
        <w:t>trenutne funkcije kakor tudi pretekle funkcije</w:t>
      </w:r>
      <w:r>
        <w:rPr>
          <w:rFonts w:cs="Arial"/>
          <w:color w:val="000000"/>
          <w:spacing w:val="2"/>
          <w:sz w:val="22"/>
          <w:szCs w:val="22"/>
        </w:rPr>
        <w:t>.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AC79A8" w:rsidRDefault="00AC79A8" w:rsidP="00AC79A8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Lastniške povezave in udeležbe v drugih poslovnih subjektih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9A2DBD" w:rsidRDefault="00AC79A8" w:rsidP="009A2DBD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Mreža lastniških povezav</w:t>
      </w:r>
    </w:p>
    <w:p w:rsidR="009A2DBD" w:rsidRPr="009A2DBD" w:rsidRDefault="009A2DBD" w:rsidP="009A2DBD">
      <w:pPr>
        <w:jc w:val="both"/>
        <w:rPr>
          <w:rFonts w:cs="Arial"/>
          <w:b/>
        </w:rPr>
      </w:pPr>
      <w:r>
        <w:rPr>
          <w:rFonts w:cs="Arial"/>
          <w:color w:val="000000"/>
          <w:sz w:val="22"/>
          <w:szCs w:val="22"/>
        </w:rPr>
        <w:t>Portal naj</w:t>
      </w:r>
      <w:r w:rsidRPr="009A2DBD">
        <w:rPr>
          <w:rFonts w:cs="Arial"/>
          <w:color w:val="000000"/>
          <w:sz w:val="22"/>
          <w:szCs w:val="22"/>
        </w:rPr>
        <w:t xml:space="preserve"> ponuja pregledno ponazoritev mre</w:t>
      </w:r>
      <w:r w:rsidRPr="009A2DBD">
        <w:rPr>
          <w:color w:val="000000"/>
          <w:sz w:val="22"/>
          <w:szCs w:val="22"/>
        </w:rPr>
        <w:t>ž</w:t>
      </w:r>
      <w:r w:rsidRPr="009A2DBD">
        <w:rPr>
          <w:rFonts w:cs="Arial"/>
          <w:color w:val="000000"/>
          <w:sz w:val="22"/>
          <w:szCs w:val="22"/>
        </w:rPr>
        <w:t>e lastni</w:t>
      </w:r>
      <w:r w:rsidRPr="009A2DBD">
        <w:rPr>
          <w:color w:val="000000"/>
          <w:sz w:val="22"/>
          <w:szCs w:val="22"/>
        </w:rPr>
        <w:t>š</w:t>
      </w:r>
      <w:r w:rsidRPr="009A2DBD">
        <w:rPr>
          <w:rFonts w:cs="Arial"/>
          <w:color w:val="000000"/>
          <w:sz w:val="22"/>
          <w:szCs w:val="22"/>
        </w:rPr>
        <w:t xml:space="preserve">kih povezav z razkritji o tem kdo so lastniki izbranega subjekta in kje je izbrani subjekt lastnik ali </w:t>
      </w:r>
      <w:r w:rsidRPr="009A2DBD">
        <w:rPr>
          <w:rFonts w:cs="Arial"/>
          <w:color w:val="000000"/>
          <w:spacing w:val="-1"/>
          <w:sz w:val="22"/>
          <w:szCs w:val="22"/>
        </w:rPr>
        <w:t xml:space="preserve">solastnik. 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AC79A8" w:rsidRDefault="00AC79A8" w:rsidP="009A2DBD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rPr>
          <w:rFonts w:cs="Arial"/>
          <w:b/>
        </w:rPr>
      </w:pPr>
      <w:r w:rsidRPr="00AC79A8">
        <w:rPr>
          <w:rFonts w:cs="Arial"/>
          <w:b/>
        </w:rPr>
        <w:t xml:space="preserve">Statistika   insolventnih  dogodkov,  stečajev,   blokiranih   računov,  domnevi insolventnosti, </w:t>
      </w:r>
      <w:r w:rsidR="009A2DBD">
        <w:rPr>
          <w:rFonts w:cs="Arial"/>
          <w:b/>
        </w:rPr>
        <w:t xml:space="preserve"> </w:t>
      </w:r>
      <w:r w:rsidRPr="00AC79A8">
        <w:rPr>
          <w:rFonts w:cs="Arial"/>
          <w:b/>
        </w:rPr>
        <w:t>eplačnikov FURS, nakazil v davčne oaze in subjektov, ki jim je bila odvzeta davčna š</w:t>
      </w:r>
      <w:r w:rsidR="009A2DBD">
        <w:rPr>
          <w:rFonts w:cs="Arial"/>
          <w:b/>
        </w:rPr>
        <w:t>tevilka,</w:t>
      </w:r>
      <w:r w:rsidRPr="00AC79A8">
        <w:rPr>
          <w:rFonts w:cs="Arial"/>
          <w:b/>
        </w:rPr>
        <w:t xml:space="preserve"> register novoustanovljenih / izbrisanih subjektov / odločanj o izbrisnih razlogih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AC79A8" w:rsidRDefault="00AC79A8" w:rsidP="00AC79A8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>Plačilni indeks</w:t>
      </w:r>
    </w:p>
    <w:p w:rsidR="009A2DBD" w:rsidRPr="00AC79A8" w:rsidRDefault="009A2DBD" w:rsidP="009A2DBD">
      <w:pPr>
        <w:pStyle w:val="Odstavekseznama"/>
        <w:ind w:left="567"/>
        <w:jc w:val="both"/>
        <w:rPr>
          <w:rFonts w:cs="Arial"/>
          <w:b/>
        </w:rPr>
      </w:pPr>
    </w:p>
    <w:p w:rsidR="009A2DBD" w:rsidRDefault="00AC79A8" w:rsidP="00485FF1">
      <w:pPr>
        <w:pStyle w:val="Odstavekseznama"/>
        <w:numPr>
          <w:ilvl w:val="3"/>
          <w:numId w:val="5"/>
        </w:numPr>
        <w:tabs>
          <w:tab w:val="clear" w:pos="2520"/>
          <w:tab w:val="num" w:pos="567"/>
        </w:tabs>
        <w:ind w:left="567" w:hanging="567"/>
        <w:jc w:val="both"/>
        <w:rPr>
          <w:rFonts w:cs="Arial"/>
          <w:b/>
        </w:rPr>
      </w:pPr>
      <w:r w:rsidRPr="00AC79A8">
        <w:rPr>
          <w:rFonts w:cs="Arial"/>
          <w:b/>
        </w:rPr>
        <w:t xml:space="preserve">Vpogled   v   KPK-Supervizor </w:t>
      </w:r>
    </w:p>
    <w:p w:rsidR="00AC79A8" w:rsidRPr="009A2DBD" w:rsidRDefault="009A2DBD" w:rsidP="009A2DBD">
      <w:pPr>
        <w:jc w:val="both"/>
        <w:rPr>
          <w:rFonts w:cs="Arial"/>
          <w:b/>
        </w:rPr>
      </w:pPr>
      <w:r>
        <w:rPr>
          <w:rFonts w:cs="Arial"/>
          <w:color w:val="000000"/>
          <w:spacing w:val="-3"/>
          <w:sz w:val="22"/>
          <w:szCs w:val="22"/>
        </w:rPr>
        <w:t>Naj omogoča pregled poslovanja</w:t>
      </w:r>
      <w:r>
        <w:rPr>
          <w:rFonts w:cs="Arial"/>
          <w:color w:val="000000"/>
          <w:spacing w:val="-3"/>
          <w:sz w:val="22"/>
          <w:szCs w:val="22"/>
        </w:rPr>
        <w:t xml:space="preserve">   s   poslovnimi   subjekti,   ki   so  v </w:t>
      </w:r>
      <w:r>
        <w:rPr>
          <w:rFonts w:cs="Arial"/>
          <w:color w:val="000000"/>
          <w:spacing w:val="-1"/>
          <w:sz w:val="22"/>
          <w:szCs w:val="22"/>
        </w:rPr>
        <w:t>neposredni dr</w:t>
      </w:r>
      <w:r>
        <w:rPr>
          <w:color w:val="000000"/>
          <w:spacing w:val="-1"/>
          <w:sz w:val="22"/>
          <w:szCs w:val="22"/>
        </w:rPr>
        <w:t>ž</w:t>
      </w:r>
      <w:r>
        <w:rPr>
          <w:rFonts w:cs="Arial"/>
          <w:color w:val="000000"/>
          <w:spacing w:val="-1"/>
          <w:sz w:val="22"/>
          <w:szCs w:val="22"/>
        </w:rPr>
        <w:t>avni lasti</w:t>
      </w:r>
      <w:r>
        <w:rPr>
          <w:rFonts w:cs="Arial"/>
          <w:color w:val="000000"/>
          <w:spacing w:val="-1"/>
          <w:sz w:val="22"/>
          <w:szCs w:val="22"/>
        </w:rPr>
        <w:t>.</w:t>
      </w:r>
      <w:r w:rsidR="00AC79A8" w:rsidRPr="009A2DBD">
        <w:rPr>
          <w:rFonts w:cs="Arial"/>
          <w:b/>
        </w:rPr>
        <w:t xml:space="preserve"> </w:t>
      </w:r>
    </w:p>
    <w:p w:rsidR="00AC79A8" w:rsidRPr="00AC79A8" w:rsidRDefault="00AC79A8" w:rsidP="00AC79A8">
      <w:pPr>
        <w:jc w:val="both"/>
        <w:rPr>
          <w:rFonts w:cs="Arial"/>
          <w:b/>
          <w:szCs w:val="24"/>
        </w:rPr>
      </w:pPr>
    </w:p>
    <w:p w:rsidR="009A2DBD" w:rsidRDefault="009A2DBD" w:rsidP="00AC79A8">
      <w:pPr>
        <w:jc w:val="both"/>
        <w:rPr>
          <w:rFonts w:cs="Arial"/>
          <w:b/>
          <w:szCs w:val="24"/>
        </w:rPr>
      </w:pPr>
    </w:p>
    <w:p w:rsidR="009A2DBD" w:rsidRDefault="009A2DBD" w:rsidP="00AC79A8">
      <w:pPr>
        <w:jc w:val="both"/>
        <w:rPr>
          <w:rFonts w:cs="Arial"/>
          <w:b/>
          <w:szCs w:val="24"/>
        </w:rPr>
      </w:pPr>
    </w:p>
    <w:p w:rsidR="00AC79A8" w:rsidRDefault="00AC79A8" w:rsidP="00AC79A8">
      <w:pPr>
        <w:jc w:val="both"/>
        <w:rPr>
          <w:rFonts w:cs="Arial"/>
          <w:b/>
          <w:szCs w:val="24"/>
        </w:rPr>
      </w:pPr>
      <w:r w:rsidRPr="00AC79A8">
        <w:rPr>
          <w:rFonts w:cs="Arial"/>
          <w:b/>
          <w:szCs w:val="24"/>
        </w:rPr>
        <w:t>Uporaba portala in vpogledni so neomejeni.</w:t>
      </w:r>
    </w:p>
    <w:p w:rsidR="009A2DBD" w:rsidRPr="00AC79A8" w:rsidRDefault="009A2DBD" w:rsidP="00AC79A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Naročniško razmerje se sklene za obdobje dveh let.</w:t>
      </w:r>
    </w:p>
    <w:sectPr w:rsidR="009A2DBD" w:rsidRPr="00AC79A8" w:rsidSect="00B22F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EA" w:rsidRDefault="00F902EA">
      <w:r>
        <w:separator/>
      </w:r>
    </w:p>
  </w:endnote>
  <w:endnote w:type="continuationSeparator" w:id="0">
    <w:p w:rsidR="00F902EA" w:rsidRDefault="00F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A2DB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Default="004F6257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9A2DBD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9A2DBD">
      <w:rPr>
        <w:rFonts w:cs="Arial"/>
        <w:noProof/>
        <w:sz w:val="16"/>
        <w:szCs w:val="16"/>
      </w:rPr>
      <w:t>3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EA" w:rsidRDefault="00F902EA">
      <w:r>
        <w:separator/>
      </w:r>
    </w:p>
  </w:footnote>
  <w:footnote w:type="continuationSeparator" w:id="0">
    <w:p w:rsidR="00F902EA" w:rsidRDefault="00F9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Pr="00EB4B0E" w:rsidRDefault="004F6257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184B1E"/>
    <w:multiLevelType w:val="singleLevel"/>
    <w:tmpl w:val="EC44AC94"/>
    <w:lvl w:ilvl="0">
      <w:start w:val="1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9856CD"/>
    <w:multiLevelType w:val="singleLevel"/>
    <w:tmpl w:val="5A5E25FC"/>
    <w:lvl w:ilvl="0">
      <w:start w:val="1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37B6754E"/>
    <w:multiLevelType w:val="singleLevel"/>
    <w:tmpl w:val="E10AD8F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3CF12D00"/>
    <w:multiLevelType w:val="hybridMultilevel"/>
    <w:tmpl w:val="D12E8B9E"/>
    <w:lvl w:ilvl="0" w:tplc="5CB27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ACF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6CB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7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08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4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0E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8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688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0645F3"/>
    <w:multiLevelType w:val="singleLevel"/>
    <w:tmpl w:val="57D867D6"/>
    <w:lvl w:ilvl="0">
      <w:start w:val="1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7D1E2899"/>
    <w:multiLevelType w:val="singleLevel"/>
    <w:tmpl w:val="41A825D8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8"/>
    <w:rsid w:val="0002140F"/>
    <w:rsid w:val="00051C05"/>
    <w:rsid w:val="00060B7E"/>
    <w:rsid w:val="000F61CF"/>
    <w:rsid w:val="00112724"/>
    <w:rsid w:val="001217CF"/>
    <w:rsid w:val="001257AE"/>
    <w:rsid w:val="001532C2"/>
    <w:rsid w:val="00165809"/>
    <w:rsid w:val="001675DD"/>
    <w:rsid w:val="00174584"/>
    <w:rsid w:val="001A4789"/>
    <w:rsid w:val="001C02FC"/>
    <w:rsid w:val="0021626F"/>
    <w:rsid w:val="002234F5"/>
    <w:rsid w:val="002E7D80"/>
    <w:rsid w:val="002F27E2"/>
    <w:rsid w:val="002F59A6"/>
    <w:rsid w:val="00330607"/>
    <w:rsid w:val="003535FD"/>
    <w:rsid w:val="003A3EAD"/>
    <w:rsid w:val="003C6264"/>
    <w:rsid w:val="003E22C4"/>
    <w:rsid w:val="003F30AC"/>
    <w:rsid w:val="0041334C"/>
    <w:rsid w:val="00425696"/>
    <w:rsid w:val="004637F6"/>
    <w:rsid w:val="00472D6F"/>
    <w:rsid w:val="00483B27"/>
    <w:rsid w:val="00485307"/>
    <w:rsid w:val="00485FF1"/>
    <w:rsid w:val="00494DA6"/>
    <w:rsid w:val="004A1DF7"/>
    <w:rsid w:val="004A378E"/>
    <w:rsid w:val="004C61EA"/>
    <w:rsid w:val="004F6257"/>
    <w:rsid w:val="00513448"/>
    <w:rsid w:val="00522737"/>
    <w:rsid w:val="00561041"/>
    <w:rsid w:val="0056354D"/>
    <w:rsid w:val="00587F32"/>
    <w:rsid w:val="00596FFF"/>
    <w:rsid w:val="005B231B"/>
    <w:rsid w:val="005C559F"/>
    <w:rsid w:val="00612466"/>
    <w:rsid w:val="00634877"/>
    <w:rsid w:val="00636998"/>
    <w:rsid w:val="006A460F"/>
    <w:rsid w:val="006D2FB2"/>
    <w:rsid w:val="006E7279"/>
    <w:rsid w:val="00713D27"/>
    <w:rsid w:val="0074731E"/>
    <w:rsid w:val="007574A0"/>
    <w:rsid w:val="00784A73"/>
    <w:rsid w:val="0078525D"/>
    <w:rsid w:val="00792F53"/>
    <w:rsid w:val="007B2CF2"/>
    <w:rsid w:val="007C7980"/>
    <w:rsid w:val="00833603"/>
    <w:rsid w:val="00856891"/>
    <w:rsid w:val="00872BB1"/>
    <w:rsid w:val="008E7D7F"/>
    <w:rsid w:val="00950F5E"/>
    <w:rsid w:val="00961386"/>
    <w:rsid w:val="009661BB"/>
    <w:rsid w:val="00985DAC"/>
    <w:rsid w:val="009A2DBD"/>
    <w:rsid w:val="00A0345A"/>
    <w:rsid w:val="00A14B85"/>
    <w:rsid w:val="00A236DA"/>
    <w:rsid w:val="00A35714"/>
    <w:rsid w:val="00A82F1C"/>
    <w:rsid w:val="00A87E85"/>
    <w:rsid w:val="00A91314"/>
    <w:rsid w:val="00AC79A8"/>
    <w:rsid w:val="00B06050"/>
    <w:rsid w:val="00B22F71"/>
    <w:rsid w:val="00B43360"/>
    <w:rsid w:val="00B51B69"/>
    <w:rsid w:val="00B85551"/>
    <w:rsid w:val="00BA256A"/>
    <w:rsid w:val="00BC3A0E"/>
    <w:rsid w:val="00C103D1"/>
    <w:rsid w:val="00C4707F"/>
    <w:rsid w:val="00D14851"/>
    <w:rsid w:val="00D15FAA"/>
    <w:rsid w:val="00D409DE"/>
    <w:rsid w:val="00D4581B"/>
    <w:rsid w:val="00D45903"/>
    <w:rsid w:val="00D54613"/>
    <w:rsid w:val="00D649A0"/>
    <w:rsid w:val="00DB2F19"/>
    <w:rsid w:val="00DC5B71"/>
    <w:rsid w:val="00DE4831"/>
    <w:rsid w:val="00DE7797"/>
    <w:rsid w:val="00E12870"/>
    <w:rsid w:val="00E13DF5"/>
    <w:rsid w:val="00E232AB"/>
    <w:rsid w:val="00E51DE6"/>
    <w:rsid w:val="00E63F27"/>
    <w:rsid w:val="00EA3CB2"/>
    <w:rsid w:val="00EB2F48"/>
    <w:rsid w:val="00EC0B48"/>
    <w:rsid w:val="00EC6C41"/>
    <w:rsid w:val="00ED4A10"/>
    <w:rsid w:val="00F277DC"/>
    <w:rsid w:val="00F40CF9"/>
    <w:rsid w:val="00F62A0F"/>
    <w:rsid w:val="00F72CA6"/>
    <w:rsid w:val="00F902EA"/>
    <w:rsid w:val="00F92A83"/>
    <w:rsid w:val="00FC5273"/>
    <w:rsid w:val="00FC5CF5"/>
    <w:rsid w:val="00FE04F1"/>
    <w:rsid w:val="00FF243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0EC870-36D0-477C-9DEC-67EAF6B1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513448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513448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513448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513448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513448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lenj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nje\Javni\Jana%20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31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Rednak Brigita</dc:creator>
  <dc:description>Dokument ustvarjen s programom JANA (Javna Naročila).</dc:description>
  <cp:lastModifiedBy>Dren Ksenija</cp:lastModifiedBy>
  <cp:revision>3</cp:revision>
  <cp:lastPrinted>1899-12-31T23:00:00Z</cp:lastPrinted>
  <dcterms:created xsi:type="dcterms:W3CDTF">2015-10-15T09:52:00Z</dcterms:created>
  <dcterms:modified xsi:type="dcterms:W3CDTF">2015-11-18T22:12:00Z</dcterms:modified>
</cp:coreProperties>
</file>