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mrea"/>
        <w:tblW w:w="0" w:type="auto"/>
        <w:shd w:val="clear" w:color="auto" w:fill="BFBFBF" w:themeFill="background1" w:themeFillShade="BF"/>
        <w:tblLook w:val="04A0" w:firstRow="1" w:lastRow="0" w:firstColumn="1" w:lastColumn="0" w:noHBand="0" w:noVBand="1"/>
      </w:tblPr>
      <w:tblGrid>
        <w:gridCol w:w="9062"/>
      </w:tblGrid>
      <w:tr w:rsidR="00406BB9" w:rsidRPr="000D0B3C" w:rsidTr="00C37810">
        <w:tc>
          <w:tcPr>
            <w:tcW w:w="9062" w:type="dxa"/>
            <w:shd w:val="clear" w:color="auto" w:fill="BFBFBF" w:themeFill="background1" w:themeFillShade="BF"/>
          </w:tcPr>
          <w:p w:rsidR="00C37810" w:rsidRPr="000D0B3C" w:rsidRDefault="00C37810" w:rsidP="0060648A">
            <w:pPr>
              <w:pStyle w:val="Glava"/>
              <w:rPr>
                <w:rFonts w:asciiTheme="minorHAnsi" w:hAnsiTheme="minorHAnsi" w:cs="Arial"/>
                <w:color w:val="auto"/>
              </w:rPr>
            </w:pPr>
          </w:p>
          <w:p w:rsidR="00C37810" w:rsidRPr="000D0B3C" w:rsidRDefault="00C37810" w:rsidP="0060648A">
            <w:pPr>
              <w:pStyle w:val="Glava"/>
              <w:rPr>
                <w:rFonts w:asciiTheme="minorHAnsi" w:hAnsiTheme="minorHAnsi" w:cs="Arial"/>
                <w:color w:val="auto"/>
              </w:rPr>
            </w:pPr>
          </w:p>
          <w:p w:rsidR="00C37810" w:rsidRPr="000D0B3C" w:rsidRDefault="00C37810" w:rsidP="0060648A">
            <w:pPr>
              <w:pStyle w:val="Glava"/>
              <w:jc w:val="center"/>
              <w:rPr>
                <w:rFonts w:asciiTheme="minorHAnsi" w:hAnsiTheme="minorHAnsi" w:cs="Arial"/>
                <w:color w:val="auto"/>
                <w:sz w:val="36"/>
                <w:szCs w:val="36"/>
              </w:rPr>
            </w:pPr>
            <w:r w:rsidRPr="000D0B3C">
              <w:rPr>
                <w:rFonts w:asciiTheme="minorHAnsi" w:hAnsiTheme="minorHAnsi" w:cs="Arial"/>
                <w:color w:val="auto"/>
                <w:sz w:val="36"/>
                <w:szCs w:val="36"/>
              </w:rPr>
              <w:t>RAZPISNA DOKUMENTACIJA</w:t>
            </w:r>
          </w:p>
          <w:p w:rsidR="00E64355" w:rsidRPr="000D0B3C" w:rsidRDefault="00C37810" w:rsidP="0060648A">
            <w:pPr>
              <w:pStyle w:val="Glava"/>
              <w:jc w:val="center"/>
              <w:rPr>
                <w:rFonts w:asciiTheme="minorHAnsi" w:hAnsiTheme="minorHAnsi" w:cs="Arial"/>
                <w:color w:val="auto"/>
              </w:rPr>
            </w:pPr>
            <w:r w:rsidRPr="000D0B3C">
              <w:rPr>
                <w:rFonts w:asciiTheme="minorHAnsi" w:hAnsiTheme="minorHAnsi" w:cs="Arial"/>
                <w:color w:val="auto"/>
              </w:rPr>
              <w:t>za oddajo javnega naro</w:t>
            </w:r>
            <w:r w:rsidRPr="000D0B3C">
              <w:rPr>
                <w:rFonts w:asciiTheme="minorHAnsi" w:hAnsiTheme="minorHAnsi" w:cs="Arial" w:hint="eastAsia"/>
                <w:color w:val="auto"/>
              </w:rPr>
              <w:t>č</w:t>
            </w:r>
            <w:r w:rsidRPr="000D0B3C">
              <w:rPr>
                <w:rFonts w:asciiTheme="minorHAnsi" w:hAnsiTheme="minorHAnsi" w:cs="Arial"/>
                <w:color w:val="auto"/>
              </w:rPr>
              <w:t xml:space="preserve">ila gradnje </w:t>
            </w:r>
          </w:p>
          <w:p w:rsidR="00C37810" w:rsidRPr="000D0B3C" w:rsidRDefault="00C37810" w:rsidP="0087656F">
            <w:pPr>
              <w:pStyle w:val="Glava"/>
              <w:jc w:val="center"/>
              <w:rPr>
                <w:rFonts w:asciiTheme="minorHAnsi" w:hAnsiTheme="minorHAnsi" w:cs="Arial"/>
                <w:color w:val="auto"/>
              </w:rPr>
            </w:pPr>
            <w:r w:rsidRPr="000D0B3C">
              <w:rPr>
                <w:rFonts w:asciiTheme="minorHAnsi" w:hAnsiTheme="minorHAnsi" w:cs="Arial"/>
                <w:color w:val="auto"/>
              </w:rPr>
              <w:t xml:space="preserve">po </w:t>
            </w:r>
            <w:r w:rsidR="00F60137" w:rsidRPr="000D0B3C">
              <w:rPr>
                <w:rFonts w:asciiTheme="minorHAnsi" w:hAnsiTheme="minorHAnsi" w:cs="Arial"/>
                <w:color w:val="auto"/>
              </w:rPr>
              <w:t>odprtem postopku</w:t>
            </w:r>
          </w:p>
          <w:p w:rsidR="00C37810" w:rsidRPr="000D0B3C" w:rsidRDefault="00C37810" w:rsidP="0060648A">
            <w:pPr>
              <w:pStyle w:val="Glava"/>
              <w:rPr>
                <w:rFonts w:asciiTheme="minorHAnsi" w:hAnsiTheme="minorHAnsi" w:cs="Arial"/>
                <w:color w:val="auto"/>
              </w:rPr>
            </w:pPr>
          </w:p>
          <w:p w:rsidR="00C37810" w:rsidRPr="000D0B3C" w:rsidRDefault="00C37810" w:rsidP="0060648A">
            <w:pPr>
              <w:pStyle w:val="Glava"/>
              <w:rPr>
                <w:rFonts w:asciiTheme="minorHAnsi" w:hAnsiTheme="minorHAnsi" w:cs="Arial"/>
                <w:color w:val="auto"/>
              </w:rPr>
            </w:pPr>
          </w:p>
        </w:tc>
      </w:tr>
    </w:tbl>
    <w:p w:rsidR="00C37810" w:rsidRPr="000D0B3C" w:rsidRDefault="00C37810" w:rsidP="0060648A">
      <w:pPr>
        <w:pStyle w:val="Glava"/>
        <w:rPr>
          <w:rFonts w:cs="Arial"/>
          <w:color w:val="auto"/>
        </w:rPr>
      </w:pPr>
    </w:p>
    <w:p w:rsidR="00557E4D" w:rsidRPr="000D0B3C" w:rsidRDefault="00557E4D" w:rsidP="0060648A">
      <w:pPr>
        <w:rPr>
          <w:rFonts w:cs="Arial"/>
          <w:b w:val="0"/>
          <w:color w:val="auto"/>
        </w:rPr>
      </w:pPr>
    </w:p>
    <w:p w:rsidR="00FE6759" w:rsidRPr="000D0B3C" w:rsidRDefault="00FE6759" w:rsidP="0060648A">
      <w:pPr>
        <w:rPr>
          <w:rFonts w:cs="Arial"/>
          <w:b w:val="0"/>
          <w:color w:val="auto"/>
        </w:rPr>
      </w:pPr>
      <w:r w:rsidRPr="000D0B3C">
        <w:rPr>
          <w:rFonts w:cs="Arial"/>
          <w:b w:val="0"/>
          <w:color w:val="auto"/>
        </w:rPr>
        <w:t xml:space="preserve">Št. spisa: </w:t>
      </w:r>
      <w:r w:rsidR="009629F6" w:rsidRPr="000D0B3C">
        <w:rPr>
          <w:rFonts w:ascii="Calibri" w:hAnsi="Calibri"/>
          <w:b w:val="0"/>
          <w:color w:val="auto"/>
          <w:sz w:val="20"/>
        </w:rPr>
        <w:t>465-08-0002/2015</w:t>
      </w:r>
    </w:p>
    <w:p w:rsidR="00FE6759" w:rsidRPr="000D0B3C" w:rsidRDefault="00FE6759" w:rsidP="0060648A">
      <w:pPr>
        <w:tabs>
          <w:tab w:val="left" w:pos="2977"/>
        </w:tabs>
        <w:rPr>
          <w:rFonts w:cs="Arial"/>
          <w:color w:val="auto"/>
        </w:rPr>
      </w:pPr>
    </w:p>
    <w:p w:rsidR="00FE6759" w:rsidRPr="000D0B3C" w:rsidRDefault="00FE6759" w:rsidP="0060648A">
      <w:pPr>
        <w:tabs>
          <w:tab w:val="left" w:pos="1701"/>
          <w:tab w:val="left" w:pos="2268"/>
          <w:tab w:val="left" w:pos="2977"/>
        </w:tabs>
        <w:rPr>
          <w:rFonts w:cs="Arial"/>
          <w:b w:val="0"/>
          <w:color w:val="auto"/>
        </w:rPr>
      </w:pPr>
    </w:p>
    <w:p w:rsidR="00FE6759" w:rsidRPr="000D0B3C" w:rsidRDefault="00FE6759" w:rsidP="0060648A">
      <w:pPr>
        <w:tabs>
          <w:tab w:val="left" w:pos="1701"/>
          <w:tab w:val="left" w:pos="2268"/>
          <w:tab w:val="left" w:pos="2977"/>
        </w:tabs>
        <w:rPr>
          <w:rFonts w:cs="Arial"/>
          <w:b w:val="0"/>
          <w:color w:val="auto"/>
        </w:rPr>
      </w:pPr>
    </w:p>
    <w:p w:rsidR="00FE6759" w:rsidRPr="000D0B3C" w:rsidRDefault="00FE6759" w:rsidP="0060648A">
      <w:pPr>
        <w:tabs>
          <w:tab w:val="left" w:pos="1701"/>
          <w:tab w:val="left" w:pos="2268"/>
          <w:tab w:val="left" w:pos="2977"/>
        </w:tabs>
        <w:rPr>
          <w:rFonts w:cs="Arial"/>
          <w:b w:val="0"/>
          <w:color w:val="auto"/>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5"/>
        <w:gridCol w:w="6107"/>
      </w:tblGrid>
      <w:tr w:rsidR="00406BB9" w:rsidRPr="000D0B3C" w:rsidTr="00FE6759">
        <w:tc>
          <w:tcPr>
            <w:tcW w:w="3085" w:type="dxa"/>
          </w:tcPr>
          <w:p w:rsidR="00FE6759" w:rsidRPr="000D0B3C" w:rsidRDefault="00FE6759" w:rsidP="0060648A">
            <w:pPr>
              <w:tabs>
                <w:tab w:val="left" w:pos="1701"/>
                <w:tab w:val="left" w:pos="2268"/>
                <w:tab w:val="left" w:pos="2552"/>
                <w:tab w:val="left" w:pos="2977"/>
              </w:tabs>
              <w:rPr>
                <w:rFonts w:asciiTheme="minorHAnsi" w:hAnsiTheme="minorHAnsi" w:cs="Arial"/>
                <w:b w:val="0"/>
                <w:color w:val="auto"/>
              </w:rPr>
            </w:pPr>
            <w:r w:rsidRPr="000D0B3C">
              <w:rPr>
                <w:rFonts w:asciiTheme="minorHAnsi" w:hAnsiTheme="minorHAnsi" w:cs="Arial"/>
                <w:b w:val="0"/>
                <w:color w:val="auto"/>
              </w:rPr>
              <w:t>Naročnik:</w:t>
            </w:r>
          </w:p>
        </w:tc>
        <w:tc>
          <w:tcPr>
            <w:tcW w:w="6409" w:type="dxa"/>
          </w:tcPr>
          <w:p w:rsidR="00FE6759" w:rsidRPr="000D0B3C" w:rsidRDefault="002A6802" w:rsidP="0060648A">
            <w:pPr>
              <w:tabs>
                <w:tab w:val="left" w:pos="1701"/>
                <w:tab w:val="left" w:pos="2268"/>
                <w:tab w:val="left" w:pos="2552"/>
                <w:tab w:val="left" w:pos="2977"/>
              </w:tabs>
              <w:rPr>
                <w:rFonts w:asciiTheme="minorHAnsi" w:hAnsiTheme="minorHAnsi" w:cs="Arial"/>
                <w:b w:val="0"/>
                <w:color w:val="auto"/>
              </w:rPr>
            </w:pPr>
            <w:r w:rsidRPr="000D0B3C">
              <w:rPr>
                <w:rFonts w:asciiTheme="minorHAnsi" w:hAnsiTheme="minorHAnsi" w:cs="Arial"/>
                <w:iCs/>
                <w:color w:val="auto"/>
              </w:rPr>
              <w:t>MESTNA OBČINA VELENJE</w:t>
            </w:r>
          </w:p>
        </w:tc>
      </w:tr>
      <w:tr w:rsidR="00406BB9" w:rsidRPr="000D0B3C" w:rsidTr="005321A6">
        <w:tc>
          <w:tcPr>
            <w:tcW w:w="3085" w:type="dxa"/>
          </w:tcPr>
          <w:p w:rsidR="00FE6759" w:rsidRPr="000D0B3C" w:rsidRDefault="00FE6759" w:rsidP="0060648A">
            <w:pPr>
              <w:tabs>
                <w:tab w:val="left" w:pos="1701"/>
                <w:tab w:val="left" w:pos="2268"/>
                <w:tab w:val="left" w:pos="2552"/>
                <w:tab w:val="left" w:pos="2977"/>
              </w:tabs>
              <w:rPr>
                <w:rFonts w:asciiTheme="minorHAnsi" w:hAnsiTheme="minorHAnsi" w:cs="Arial"/>
                <w:b w:val="0"/>
                <w:color w:val="auto"/>
              </w:rPr>
            </w:pPr>
          </w:p>
        </w:tc>
        <w:tc>
          <w:tcPr>
            <w:tcW w:w="6409" w:type="dxa"/>
          </w:tcPr>
          <w:p w:rsidR="00FE6759" w:rsidRPr="000D0B3C" w:rsidRDefault="002A6802" w:rsidP="0060648A">
            <w:pPr>
              <w:tabs>
                <w:tab w:val="left" w:pos="1701"/>
                <w:tab w:val="left" w:pos="2268"/>
                <w:tab w:val="left" w:pos="2552"/>
                <w:tab w:val="left" w:pos="2977"/>
              </w:tabs>
              <w:rPr>
                <w:rFonts w:asciiTheme="minorHAnsi" w:hAnsiTheme="minorHAnsi" w:cs="Arial"/>
                <w:iCs/>
                <w:color w:val="auto"/>
              </w:rPr>
            </w:pPr>
            <w:r w:rsidRPr="000D0B3C">
              <w:rPr>
                <w:rFonts w:asciiTheme="minorHAnsi" w:hAnsiTheme="minorHAnsi" w:cs="Arial"/>
                <w:iCs/>
                <w:color w:val="auto"/>
              </w:rPr>
              <w:t>Titov trg 1</w:t>
            </w:r>
          </w:p>
        </w:tc>
      </w:tr>
      <w:tr w:rsidR="00406BB9" w:rsidRPr="000D0B3C" w:rsidTr="005321A6">
        <w:tc>
          <w:tcPr>
            <w:tcW w:w="3085" w:type="dxa"/>
          </w:tcPr>
          <w:p w:rsidR="00FE6759" w:rsidRPr="000D0B3C" w:rsidRDefault="00FE6759" w:rsidP="0060648A">
            <w:pPr>
              <w:tabs>
                <w:tab w:val="left" w:pos="1701"/>
                <w:tab w:val="left" w:pos="2268"/>
                <w:tab w:val="left" w:pos="2552"/>
                <w:tab w:val="left" w:pos="2977"/>
              </w:tabs>
              <w:rPr>
                <w:rFonts w:asciiTheme="minorHAnsi" w:hAnsiTheme="minorHAnsi" w:cs="Arial"/>
                <w:b w:val="0"/>
                <w:color w:val="auto"/>
              </w:rPr>
            </w:pPr>
          </w:p>
        </w:tc>
        <w:tc>
          <w:tcPr>
            <w:tcW w:w="6409" w:type="dxa"/>
          </w:tcPr>
          <w:p w:rsidR="00FE6759" w:rsidRPr="000D0B3C" w:rsidRDefault="00AC67DF" w:rsidP="0060648A">
            <w:pPr>
              <w:tabs>
                <w:tab w:val="left" w:pos="1701"/>
                <w:tab w:val="left" w:pos="2268"/>
                <w:tab w:val="left" w:pos="2552"/>
                <w:tab w:val="left" w:pos="2977"/>
              </w:tabs>
              <w:rPr>
                <w:rFonts w:asciiTheme="minorHAnsi" w:hAnsiTheme="minorHAnsi" w:cs="Arial"/>
                <w:iCs/>
                <w:color w:val="auto"/>
              </w:rPr>
            </w:pPr>
            <w:r w:rsidRPr="000D0B3C">
              <w:rPr>
                <w:rFonts w:asciiTheme="minorHAnsi" w:hAnsiTheme="minorHAnsi" w:cs="Arial"/>
                <w:iCs/>
                <w:color w:val="auto"/>
              </w:rPr>
              <w:t>3320 Velenje</w:t>
            </w:r>
          </w:p>
        </w:tc>
      </w:tr>
      <w:tr w:rsidR="00406BB9" w:rsidRPr="000D0B3C" w:rsidTr="005321A6">
        <w:tc>
          <w:tcPr>
            <w:tcW w:w="3085" w:type="dxa"/>
          </w:tcPr>
          <w:p w:rsidR="00E64355" w:rsidRPr="000D0B3C" w:rsidRDefault="00E64355" w:rsidP="0060648A">
            <w:pPr>
              <w:tabs>
                <w:tab w:val="left" w:pos="1701"/>
                <w:tab w:val="left" w:pos="2268"/>
                <w:tab w:val="left" w:pos="2552"/>
                <w:tab w:val="left" w:pos="2977"/>
              </w:tabs>
              <w:rPr>
                <w:rFonts w:cs="Arial"/>
                <w:b w:val="0"/>
                <w:color w:val="auto"/>
              </w:rPr>
            </w:pPr>
          </w:p>
        </w:tc>
        <w:tc>
          <w:tcPr>
            <w:tcW w:w="6409" w:type="dxa"/>
          </w:tcPr>
          <w:p w:rsidR="00E64355" w:rsidRPr="000D0B3C" w:rsidRDefault="00E64355" w:rsidP="0060648A">
            <w:pPr>
              <w:tabs>
                <w:tab w:val="left" w:pos="1701"/>
                <w:tab w:val="left" w:pos="2268"/>
                <w:tab w:val="left" w:pos="2552"/>
                <w:tab w:val="left" w:pos="2977"/>
              </w:tabs>
              <w:rPr>
                <w:rFonts w:cs="Arial"/>
                <w:iCs/>
                <w:color w:val="auto"/>
              </w:rPr>
            </w:pPr>
          </w:p>
        </w:tc>
      </w:tr>
      <w:tr w:rsidR="00406BB9" w:rsidRPr="000D0B3C" w:rsidTr="005321A6">
        <w:tc>
          <w:tcPr>
            <w:tcW w:w="3085" w:type="dxa"/>
          </w:tcPr>
          <w:p w:rsidR="00E64355" w:rsidRPr="000D0B3C" w:rsidRDefault="00E64355" w:rsidP="0060648A">
            <w:pPr>
              <w:tabs>
                <w:tab w:val="left" w:pos="1701"/>
                <w:tab w:val="left" w:pos="2268"/>
                <w:tab w:val="left" w:pos="2552"/>
                <w:tab w:val="left" w:pos="2977"/>
              </w:tabs>
              <w:rPr>
                <w:rFonts w:cs="Arial"/>
                <w:b w:val="0"/>
                <w:color w:val="auto"/>
              </w:rPr>
            </w:pPr>
          </w:p>
        </w:tc>
        <w:tc>
          <w:tcPr>
            <w:tcW w:w="6409" w:type="dxa"/>
          </w:tcPr>
          <w:p w:rsidR="00E64355" w:rsidRPr="000D0B3C" w:rsidRDefault="00E64355" w:rsidP="0060648A">
            <w:pPr>
              <w:tabs>
                <w:tab w:val="left" w:pos="1701"/>
                <w:tab w:val="left" w:pos="2268"/>
                <w:tab w:val="left" w:pos="2552"/>
                <w:tab w:val="left" w:pos="2977"/>
              </w:tabs>
              <w:rPr>
                <w:rFonts w:cs="Arial"/>
                <w:iCs/>
                <w:color w:val="auto"/>
              </w:rPr>
            </w:pPr>
          </w:p>
        </w:tc>
      </w:tr>
      <w:tr w:rsidR="00406BB9" w:rsidRPr="000D0B3C" w:rsidTr="005321A6">
        <w:tc>
          <w:tcPr>
            <w:tcW w:w="3085" w:type="dxa"/>
          </w:tcPr>
          <w:p w:rsidR="00FE6759" w:rsidRPr="000D0B3C" w:rsidRDefault="00FE6759" w:rsidP="0060648A">
            <w:pPr>
              <w:tabs>
                <w:tab w:val="left" w:pos="1701"/>
                <w:tab w:val="left" w:pos="2268"/>
                <w:tab w:val="left" w:pos="2552"/>
                <w:tab w:val="left" w:pos="2977"/>
              </w:tabs>
              <w:rPr>
                <w:rFonts w:asciiTheme="minorHAnsi" w:hAnsiTheme="minorHAnsi" w:cs="Arial"/>
                <w:b w:val="0"/>
                <w:color w:val="auto"/>
              </w:rPr>
            </w:pPr>
          </w:p>
        </w:tc>
        <w:tc>
          <w:tcPr>
            <w:tcW w:w="6409" w:type="dxa"/>
          </w:tcPr>
          <w:p w:rsidR="00FE6759" w:rsidRPr="000D0B3C" w:rsidRDefault="00FE6759" w:rsidP="0060648A">
            <w:pPr>
              <w:tabs>
                <w:tab w:val="left" w:pos="1701"/>
                <w:tab w:val="left" w:pos="2268"/>
                <w:tab w:val="left" w:pos="2552"/>
                <w:tab w:val="left" w:pos="2977"/>
              </w:tabs>
              <w:rPr>
                <w:rFonts w:asciiTheme="minorHAnsi" w:hAnsiTheme="minorHAnsi" w:cs="Arial"/>
                <w:iCs/>
                <w:color w:val="auto"/>
              </w:rPr>
            </w:pPr>
          </w:p>
        </w:tc>
      </w:tr>
      <w:tr w:rsidR="00406BB9" w:rsidRPr="000D0B3C" w:rsidTr="005321A6">
        <w:tc>
          <w:tcPr>
            <w:tcW w:w="3085" w:type="dxa"/>
          </w:tcPr>
          <w:p w:rsidR="00FE6759" w:rsidRPr="000D0B3C" w:rsidRDefault="00FE6759" w:rsidP="00E64355">
            <w:pPr>
              <w:tabs>
                <w:tab w:val="left" w:pos="1701"/>
                <w:tab w:val="left" w:pos="2268"/>
                <w:tab w:val="left" w:pos="2694"/>
                <w:tab w:val="left" w:pos="2977"/>
              </w:tabs>
              <w:jc w:val="both"/>
              <w:rPr>
                <w:rFonts w:asciiTheme="minorHAnsi" w:hAnsiTheme="minorHAnsi" w:cs="Arial"/>
                <w:b w:val="0"/>
                <w:color w:val="auto"/>
              </w:rPr>
            </w:pPr>
            <w:r w:rsidRPr="000D0B3C">
              <w:rPr>
                <w:rFonts w:asciiTheme="minorHAnsi" w:hAnsiTheme="minorHAnsi" w:cs="Arial"/>
                <w:b w:val="0"/>
                <w:color w:val="auto"/>
              </w:rPr>
              <w:t>Predmet javnega naročila:</w:t>
            </w:r>
          </w:p>
        </w:tc>
        <w:tc>
          <w:tcPr>
            <w:tcW w:w="6409" w:type="dxa"/>
          </w:tcPr>
          <w:p w:rsidR="00FE6759" w:rsidRPr="000D0B3C" w:rsidRDefault="00557E4D" w:rsidP="00557E4D">
            <w:pPr>
              <w:tabs>
                <w:tab w:val="left" w:pos="1701"/>
                <w:tab w:val="left" w:pos="2268"/>
                <w:tab w:val="left" w:pos="2552"/>
                <w:tab w:val="left" w:pos="2977"/>
              </w:tabs>
              <w:rPr>
                <w:rFonts w:asciiTheme="minorHAnsi" w:hAnsiTheme="minorHAnsi" w:cs="Arial"/>
                <w:iCs/>
                <w:color w:val="auto"/>
              </w:rPr>
            </w:pPr>
            <w:r w:rsidRPr="000D0B3C">
              <w:rPr>
                <w:rFonts w:asciiTheme="minorHAnsi" w:hAnsiTheme="minorHAnsi" w:cs="Arial"/>
                <w:color w:val="auto"/>
              </w:rPr>
              <w:t>VODOVOD</w:t>
            </w:r>
            <w:r w:rsidR="002A6802" w:rsidRPr="000D0B3C">
              <w:rPr>
                <w:rFonts w:asciiTheme="minorHAnsi" w:hAnsiTheme="minorHAnsi" w:cs="Arial"/>
                <w:color w:val="auto"/>
              </w:rPr>
              <w:t xml:space="preserve"> </w:t>
            </w:r>
            <w:r w:rsidRPr="000D0B3C">
              <w:rPr>
                <w:rFonts w:asciiTheme="minorHAnsi" w:hAnsiTheme="minorHAnsi" w:cs="Arial"/>
                <w:color w:val="auto"/>
              </w:rPr>
              <w:t xml:space="preserve">VINSKA GORA III. faza, odsek 5 in </w:t>
            </w:r>
            <w:r w:rsidR="00764FC7" w:rsidRPr="000D0B3C">
              <w:rPr>
                <w:rFonts w:asciiTheme="minorHAnsi" w:hAnsiTheme="minorHAnsi" w:cs="Arial"/>
                <w:color w:val="auto"/>
              </w:rPr>
              <w:t xml:space="preserve">odsek </w:t>
            </w:r>
            <w:r w:rsidRPr="000D0B3C">
              <w:rPr>
                <w:rFonts w:asciiTheme="minorHAnsi" w:hAnsiTheme="minorHAnsi" w:cs="Arial"/>
                <w:color w:val="auto"/>
              </w:rPr>
              <w:t>8</w:t>
            </w:r>
          </w:p>
        </w:tc>
      </w:tr>
      <w:tr w:rsidR="00406BB9" w:rsidRPr="000D0B3C" w:rsidTr="005321A6">
        <w:tc>
          <w:tcPr>
            <w:tcW w:w="3085" w:type="dxa"/>
          </w:tcPr>
          <w:p w:rsidR="00FE6759" w:rsidRPr="000D0B3C" w:rsidRDefault="00FE6759" w:rsidP="0060648A">
            <w:pPr>
              <w:tabs>
                <w:tab w:val="left" w:pos="1701"/>
                <w:tab w:val="left" w:pos="2268"/>
                <w:tab w:val="left" w:pos="2694"/>
                <w:tab w:val="left" w:pos="2977"/>
              </w:tabs>
              <w:jc w:val="both"/>
              <w:rPr>
                <w:rFonts w:asciiTheme="minorHAnsi" w:hAnsiTheme="minorHAnsi" w:cs="Arial"/>
                <w:b w:val="0"/>
                <w:color w:val="auto"/>
              </w:rPr>
            </w:pPr>
          </w:p>
        </w:tc>
        <w:tc>
          <w:tcPr>
            <w:tcW w:w="6409" w:type="dxa"/>
          </w:tcPr>
          <w:p w:rsidR="00FE6759" w:rsidRPr="000D0B3C" w:rsidRDefault="00FE6759" w:rsidP="0060648A">
            <w:pPr>
              <w:tabs>
                <w:tab w:val="left" w:pos="1701"/>
                <w:tab w:val="left" w:pos="2268"/>
                <w:tab w:val="left" w:pos="2552"/>
                <w:tab w:val="left" w:pos="2977"/>
              </w:tabs>
              <w:rPr>
                <w:rFonts w:asciiTheme="minorHAnsi" w:hAnsiTheme="minorHAnsi" w:cs="Arial"/>
                <w:color w:val="auto"/>
              </w:rPr>
            </w:pPr>
          </w:p>
        </w:tc>
      </w:tr>
      <w:tr w:rsidR="00406BB9" w:rsidRPr="000D0B3C" w:rsidTr="005321A6">
        <w:tc>
          <w:tcPr>
            <w:tcW w:w="3085" w:type="dxa"/>
          </w:tcPr>
          <w:p w:rsidR="00FE6759" w:rsidRPr="000D0B3C" w:rsidRDefault="00FE6759" w:rsidP="0060648A">
            <w:pPr>
              <w:tabs>
                <w:tab w:val="left" w:pos="1701"/>
                <w:tab w:val="left" w:pos="2268"/>
                <w:tab w:val="left" w:pos="2694"/>
                <w:tab w:val="left" w:pos="2977"/>
              </w:tabs>
              <w:jc w:val="both"/>
              <w:rPr>
                <w:rFonts w:asciiTheme="minorHAnsi" w:hAnsiTheme="minorHAnsi" w:cs="Arial"/>
                <w:b w:val="0"/>
                <w:color w:val="auto"/>
              </w:rPr>
            </w:pPr>
          </w:p>
        </w:tc>
        <w:tc>
          <w:tcPr>
            <w:tcW w:w="6409" w:type="dxa"/>
          </w:tcPr>
          <w:p w:rsidR="00FE6759" w:rsidRPr="000D0B3C" w:rsidRDefault="00FE6759" w:rsidP="0060648A">
            <w:pPr>
              <w:tabs>
                <w:tab w:val="left" w:pos="1701"/>
                <w:tab w:val="left" w:pos="2268"/>
                <w:tab w:val="left" w:pos="2552"/>
                <w:tab w:val="left" w:pos="2977"/>
              </w:tabs>
              <w:rPr>
                <w:rFonts w:asciiTheme="minorHAnsi" w:hAnsiTheme="minorHAnsi" w:cs="Arial"/>
                <w:color w:val="auto"/>
              </w:rPr>
            </w:pPr>
          </w:p>
        </w:tc>
      </w:tr>
      <w:tr w:rsidR="00406BB9" w:rsidRPr="000D0B3C" w:rsidTr="005321A6">
        <w:tc>
          <w:tcPr>
            <w:tcW w:w="3085" w:type="dxa"/>
          </w:tcPr>
          <w:p w:rsidR="00FE6759" w:rsidRPr="000D0B3C" w:rsidRDefault="00FE6759" w:rsidP="0060648A">
            <w:pPr>
              <w:tabs>
                <w:tab w:val="left" w:pos="1701"/>
                <w:tab w:val="left" w:pos="2268"/>
                <w:tab w:val="left" w:pos="2694"/>
                <w:tab w:val="left" w:pos="2977"/>
              </w:tabs>
              <w:jc w:val="both"/>
              <w:rPr>
                <w:rFonts w:asciiTheme="minorHAnsi" w:hAnsiTheme="minorHAnsi" w:cs="Arial"/>
                <w:b w:val="0"/>
                <w:color w:val="auto"/>
              </w:rPr>
            </w:pPr>
          </w:p>
        </w:tc>
        <w:tc>
          <w:tcPr>
            <w:tcW w:w="6409" w:type="dxa"/>
          </w:tcPr>
          <w:p w:rsidR="00FE6759" w:rsidRPr="000D0B3C" w:rsidRDefault="00FE6759" w:rsidP="0060648A">
            <w:pPr>
              <w:tabs>
                <w:tab w:val="left" w:pos="1701"/>
                <w:tab w:val="left" w:pos="2268"/>
                <w:tab w:val="left" w:pos="2552"/>
                <w:tab w:val="left" w:pos="2977"/>
              </w:tabs>
              <w:rPr>
                <w:rFonts w:asciiTheme="minorHAnsi" w:hAnsiTheme="minorHAnsi" w:cs="Arial"/>
                <w:color w:val="auto"/>
              </w:rPr>
            </w:pPr>
          </w:p>
        </w:tc>
      </w:tr>
      <w:tr w:rsidR="009F1AED" w:rsidRPr="000D0B3C" w:rsidTr="005321A6">
        <w:tc>
          <w:tcPr>
            <w:tcW w:w="3085" w:type="dxa"/>
          </w:tcPr>
          <w:p w:rsidR="00FE6759" w:rsidRPr="000D0B3C" w:rsidRDefault="00FE6759" w:rsidP="0060648A">
            <w:pPr>
              <w:tabs>
                <w:tab w:val="left" w:pos="1701"/>
                <w:tab w:val="left" w:pos="2268"/>
                <w:tab w:val="left" w:pos="2694"/>
                <w:tab w:val="left" w:pos="2977"/>
              </w:tabs>
              <w:jc w:val="both"/>
              <w:rPr>
                <w:rFonts w:asciiTheme="minorHAnsi" w:hAnsiTheme="minorHAnsi" w:cs="Arial"/>
                <w:b w:val="0"/>
                <w:color w:val="auto"/>
              </w:rPr>
            </w:pPr>
            <w:r w:rsidRPr="000D0B3C">
              <w:rPr>
                <w:rFonts w:asciiTheme="minorHAnsi" w:hAnsiTheme="minorHAnsi" w:cs="Arial"/>
                <w:b w:val="0"/>
                <w:color w:val="auto"/>
              </w:rPr>
              <w:t>Številka javnega naročila:</w:t>
            </w:r>
          </w:p>
        </w:tc>
        <w:tc>
          <w:tcPr>
            <w:tcW w:w="6409" w:type="dxa"/>
          </w:tcPr>
          <w:p w:rsidR="00FE6759" w:rsidRPr="000D0B3C" w:rsidRDefault="009629F6" w:rsidP="0060648A">
            <w:pPr>
              <w:tabs>
                <w:tab w:val="left" w:pos="1701"/>
                <w:tab w:val="left" w:pos="2268"/>
                <w:tab w:val="left" w:pos="2552"/>
                <w:tab w:val="left" w:pos="2977"/>
              </w:tabs>
              <w:rPr>
                <w:rFonts w:asciiTheme="minorHAnsi" w:hAnsiTheme="minorHAnsi" w:cs="Arial"/>
                <w:color w:val="auto"/>
              </w:rPr>
            </w:pPr>
            <w:r w:rsidRPr="000D0B3C">
              <w:rPr>
                <w:rFonts w:ascii="Calibri" w:hAnsi="Calibri"/>
                <w:color w:val="auto"/>
              </w:rPr>
              <w:t>JNV-0073/2015-POG</w:t>
            </w:r>
          </w:p>
        </w:tc>
      </w:tr>
      <w:tr w:rsidR="009F1AED" w:rsidRPr="000D0B3C" w:rsidTr="005321A6">
        <w:tc>
          <w:tcPr>
            <w:tcW w:w="3085" w:type="dxa"/>
          </w:tcPr>
          <w:p w:rsidR="00FE6759" w:rsidRPr="000D0B3C" w:rsidRDefault="00FE6759" w:rsidP="0060648A">
            <w:pPr>
              <w:tabs>
                <w:tab w:val="left" w:pos="1701"/>
                <w:tab w:val="left" w:pos="2268"/>
                <w:tab w:val="left" w:pos="2694"/>
                <w:tab w:val="left" w:pos="2977"/>
              </w:tabs>
              <w:jc w:val="both"/>
              <w:rPr>
                <w:rFonts w:asciiTheme="minorHAnsi" w:hAnsiTheme="minorHAnsi" w:cs="Arial"/>
                <w:b w:val="0"/>
                <w:color w:val="auto"/>
              </w:rPr>
            </w:pPr>
          </w:p>
        </w:tc>
        <w:tc>
          <w:tcPr>
            <w:tcW w:w="6409" w:type="dxa"/>
          </w:tcPr>
          <w:p w:rsidR="00FE6759" w:rsidRPr="000D0B3C" w:rsidRDefault="00FE6759" w:rsidP="0060648A">
            <w:pPr>
              <w:tabs>
                <w:tab w:val="left" w:pos="1701"/>
                <w:tab w:val="left" w:pos="2268"/>
                <w:tab w:val="left" w:pos="2552"/>
                <w:tab w:val="left" w:pos="2977"/>
              </w:tabs>
              <w:rPr>
                <w:rFonts w:asciiTheme="minorHAnsi" w:hAnsiTheme="minorHAnsi" w:cs="Arial"/>
                <w:color w:val="auto"/>
              </w:rPr>
            </w:pPr>
          </w:p>
        </w:tc>
      </w:tr>
      <w:tr w:rsidR="009F1AED" w:rsidRPr="000D0B3C" w:rsidTr="005321A6">
        <w:tc>
          <w:tcPr>
            <w:tcW w:w="3085" w:type="dxa"/>
          </w:tcPr>
          <w:p w:rsidR="00FE6759" w:rsidRPr="000D0B3C" w:rsidRDefault="00FE6759" w:rsidP="0060648A">
            <w:pPr>
              <w:tabs>
                <w:tab w:val="left" w:pos="1701"/>
                <w:tab w:val="left" w:pos="2268"/>
                <w:tab w:val="left" w:pos="2694"/>
                <w:tab w:val="left" w:pos="2977"/>
              </w:tabs>
              <w:jc w:val="both"/>
              <w:rPr>
                <w:rFonts w:asciiTheme="minorHAnsi" w:hAnsiTheme="minorHAnsi" w:cs="Arial"/>
                <w:b w:val="0"/>
                <w:color w:val="auto"/>
              </w:rPr>
            </w:pPr>
          </w:p>
        </w:tc>
        <w:tc>
          <w:tcPr>
            <w:tcW w:w="6409" w:type="dxa"/>
          </w:tcPr>
          <w:p w:rsidR="00FE6759" w:rsidRPr="000D0B3C" w:rsidRDefault="00FE6759" w:rsidP="0060648A">
            <w:pPr>
              <w:tabs>
                <w:tab w:val="left" w:pos="1701"/>
                <w:tab w:val="left" w:pos="2268"/>
                <w:tab w:val="left" w:pos="2552"/>
                <w:tab w:val="left" w:pos="2977"/>
              </w:tabs>
              <w:rPr>
                <w:rFonts w:asciiTheme="minorHAnsi" w:hAnsiTheme="minorHAnsi" w:cs="Arial"/>
                <w:color w:val="auto"/>
              </w:rPr>
            </w:pPr>
          </w:p>
        </w:tc>
      </w:tr>
      <w:tr w:rsidR="009F1AED" w:rsidRPr="000D0B3C" w:rsidTr="005321A6">
        <w:tc>
          <w:tcPr>
            <w:tcW w:w="3085" w:type="dxa"/>
          </w:tcPr>
          <w:p w:rsidR="00FE6759" w:rsidRPr="000D0B3C" w:rsidRDefault="00FE6759" w:rsidP="0060648A">
            <w:pPr>
              <w:tabs>
                <w:tab w:val="left" w:pos="1701"/>
                <w:tab w:val="left" w:pos="2268"/>
                <w:tab w:val="left" w:pos="2694"/>
                <w:tab w:val="left" w:pos="2977"/>
              </w:tabs>
              <w:jc w:val="both"/>
              <w:rPr>
                <w:rFonts w:asciiTheme="minorHAnsi" w:hAnsiTheme="minorHAnsi" w:cs="Arial"/>
                <w:b w:val="0"/>
                <w:color w:val="auto"/>
              </w:rPr>
            </w:pPr>
          </w:p>
        </w:tc>
        <w:tc>
          <w:tcPr>
            <w:tcW w:w="6409" w:type="dxa"/>
          </w:tcPr>
          <w:p w:rsidR="00FE6759" w:rsidRPr="000D0B3C" w:rsidRDefault="00FE6759" w:rsidP="0060648A">
            <w:pPr>
              <w:tabs>
                <w:tab w:val="left" w:pos="1701"/>
                <w:tab w:val="left" w:pos="2268"/>
                <w:tab w:val="left" w:pos="2552"/>
                <w:tab w:val="left" w:pos="2977"/>
              </w:tabs>
              <w:rPr>
                <w:rFonts w:asciiTheme="minorHAnsi" w:hAnsiTheme="minorHAnsi" w:cs="Arial"/>
                <w:color w:val="auto"/>
              </w:rPr>
            </w:pPr>
          </w:p>
        </w:tc>
      </w:tr>
      <w:tr w:rsidR="009F1AED" w:rsidRPr="000D0B3C" w:rsidTr="005321A6">
        <w:tc>
          <w:tcPr>
            <w:tcW w:w="3085" w:type="dxa"/>
          </w:tcPr>
          <w:p w:rsidR="00FE6759" w:rsidRPr="000D0B3C" w:rsidRDefault="00FE6759" w:rsidP="0060648A">
            <w:pPr>
              <w:tabs>
                <w:tab w:val="left" w:pos="1701"/>
                <w:tab w:val="left" w:pos="2268"/>
                <w:tab w:val="left" w:pos="2694"/>
                <w:tab w:val="left" w:pos="2977"/>
              </w:tabs>
              <w:jc w:val="both"/>
              <w:rPr>
                <w:rFonts w:asciiTheme="minorHAnsi" w:hAnsiTheme="minorHAnsi" w:cs="Arial"/>
                <w:b w:val="0"/>
                <w:color w:val="auto"/>
              </w:rPr>
            </w:pPr>
            <w:r w:rsidRPr="000D0B3C">
              <w:rPr>
                <w:rFonts w:asciiTheme="minorHAnsi" w:hAnsiTheme="minorHAnsi" w:cs="Arial"/>
                <w:b w:val="0"/>
                <w:color w:val="auto"/>
              </w:rPr>
              <w:t>Župan:</w:t>
            </w:r>
          </w:p>
        </w:tc>
        <w:tc>
          <w:tcPr>
            <w:tcW w:w="6409" w:type="dxa"/>
          </w:tcPr>
          <w:p w:rsidR="00FE6759" w:rsidRPr="000D0B3C" w:rsidRDefault="00AC67DF" w:rsidP="0060648A">
            <w:pPr>
              <w:tabs>
                <w:tab w:val="left" w:pos="1701"/>
                <w:tab w:val="left" w:pos="2268"/>
                <w:tab w:val="left" w:pos="2552"/>
                <w:tab w:val="left" w:pos="2977"/>
              </w:tabs>
              <w:rPr>
                <w:rFonts w:asciiTheme="minorHAnsi" w:hAnsiTheme="minorHAnsi" w:cs="Arial"/>
                <w:color w:val="auto"/>
              </w:rPr>
            </w:pPr>
            <w:r w:rsidRPr="000D0B3C">
              <w:rPr>
                <w:rFonts w:asciiTheme="minorHAnsi" w:hAnsiTheme="minorHAnsi" w:cs="Arial"/>
                <w:iCs/>
                <w:color w:val="auto"/>
              </w:rPr>
              <w:t>Bojan Kontič</w:t>
            </w:r>
          </w:p>
        </w:tc>
      </w:tr>
      <w:tr w:rsidR="009F1AED" w:rsidRPr="000D0B3C" w:rsidTr="005321A6">
        <w:tc>
          <w:tcPr>
            <w:tcW w:w="3085" w:type="dxa"/>
          </w:tcPr>
          <w:p w:rsidR="00FE6759" w:rsidRPr="000D0B3C" w:rsidRDefault="00FE6759" w:rsidP="0060648A">
            <w:pPr>
              <w:tabs>
                <w:tab w:val="left" w:pos="1701"/>
                <w:tab w:val="left" w:pos="2268"/>
                <w:tab w:val="left" w:pos="2694"/>
                <w:tab w:val="left" w:pos="2977"/>
              </w:tabs>
              <w:jc w:val="both"/>
              <w:rPr>
                <w:rFonts w:asciiTheme="minorHAnsi" w:hAnsiTheme="minorHAnsi" w:cs="Arial"/>
                <w:b w:val="0"/>
                <w:color w:val="auto"/>
              </w:rPr>
            </w:pPr>
          </w:p>
        </w:tc>
        <w:tc>
          <w:tcPr>
            <w:tcW w:w="6409" w:type="dxa"/>
          </w:tcPr>
          <w:p w:rsidR="00FE6759" w:rsidRPr="000D0B3C" w:rsidRDefault="00FE6759" w:rsidP="0060648A">
            <w:pPr>
              <w:tabs>
                <w:tab w:val="left" w:pos="1701"/>
                <w:tab w:val="left" w:pos="2268"/>
                <w:tab w:val="left" w:pos="2552"/>
                <w:tab w:val="left" w:pos="2977"/>
              </w:tabs>
              <w:rPr>
                <w:rFonts w:asciiTheme="minorHAnsi" w:hAnsiTheme="minorHAnsi" w:cs="Arial"/>
                <w:iCs/>
                <w:color w:val="auto"/>
              </w:rPr>
            </w:pPr>
          </w:p>
        </w:tc>
      </w:tr>
      <w:tr w:rsidR="009F1AED" w:rsidRPr="000D0B3C" w:rsidTr="005321A6">
        <w:tc>
          <w:tcPr>
            <w:tcW w:w="3085" w:type="dxa"/>
          </w:tcPr>
          <w:p w:rsidR="00FE6759" w:rsidRPr="000D0B3C" w:rsidRDefault="00FE6759" w:rsidP="0060648A">
            <w:pPr>
              <w:tabs>
                <w:tab w:val="left" w:pos="1701"/>
                <w:tab w:val="left" w:pos="2268"/>
                <w:tab w:val="left" w:pos="2694"/>
                <w:tab w:val="left" w:pos="2977"/>
              </w:tabs>
              <w:jc w:val="both"/>
              <w:rPr>
                <w:rFonts w:asciiTheme="minorHAnsi" w:hAnsiTheme="minorHAnsi" w:cs="Arial"/>
                <w:b w:val="0"/>
                <w:color w:val="auto"/>
              </w:rPr>
            </w:pPr>
          </w:p>
        </w:tc>
        <w:tc>
          <w:tcPr>
            <w:tcW w:w="6409" w:type="dxa"/>
          </w:tcPr>
          <w:p w:rsidR="00FE6759" w:rsidRPr="000D0B3C" w:rsidRDefault="00FE6759" w:rsidP="0060648A">
            <w:pPr>
              <w:tabs>
                <w:tab w:val="left" w:pos="1701"/>
                <w:tab w:val="left" w:pos="2268"/>
                <w:tab w:val="left" w:pos="2552"/>
                <w:tab w:val="left" w:pos="2977"/>
              </w:tabs>
              <w:rPr>
                <w:rFonts w:asciiTheme="minorHAnsi" w:hAnsiTheme="minorHAnsi" w:cs="Arial"/>
                <w:iCs/>
                <w:color w:val="auto"/>
              </w:rPr>
            </w:pPr>
          </w:p>
        </w:tc>
      </w:tr>
      <w:tr w:rsidR="009F1AED" w:rsidRPr="000D0B3C" w:rsidTr="005321A6">
        <w:tc>
          <w:tcPr>
            <w:tcW w:w="3085" w:type="dxa"/>
          </w:tcPr>
          <w:p w:rsidR="00FE6759" w:rsidRPr="000D0B3C" w:rsidRDefault="00FE6759" w:rsidP="0060648A">
            <w:pPr>
              <w:tabs>
                <w:tab w:val="left" w:pos="1701"/>
                <w:tab w:val="left" w:pos="2268"/>
                <w:tab w:val="left" w:pos="2694"/>
                <w:tab w:val="left" w:pos="2977"/>
              </w:tabs>
              <w:jc w:val="both"/>
              <w:rPr>
                <w:rFonts w:asciiTheme="minorHAnsi" w:hAnsiTheme="minorHAnsi" w:cs="Arial"/>
                <w:b w:val="0"/>
                <w:color w:val="auto"/>
              </w:rPr>
            </w:pPr>
          </w:p>
        </w:tc>
        <w:tc>
          <w:tcPr>
            <w:tcW w:w="6409" w:type="dxa"/>
          </w:tcPr>
          <w:p w:rsidR="00FE6759" w:rsidRPr="000D0B3C" w:rsidRDefault="00FE6759" w:rsidP="0060648A">
            <w:pPr>
              <w:tabs>
                <w:tab w:val="left" w:pos="1701"/>
                <w:tab w:val="left" w:pos="2268"/>
                <w:tab w:val="left" w:pos="2552"/>
                <w:tab w:val="left" w:pos="2977"/>
              </w:tabs>
              <w:rPr>
                <w:rFonts w:asciiTheme="minorHAnsi" w:hAnsiTheme="minorHAnsi" w:cs="Arial"/>
                <w:iCs/>
                <w:color w:val="auto"/>
              </w:rPr>
            </w:pPr>
          </w:p>
        </w:tc>
      </w:tr>
      <w:tr w:rsidR="009F1AED" w:rsidRPr="000D0B3C" w:rsidTr="005321A6">
        <w:tc>
          <w:tcPr>
            <w:tcW w:w="3085" w:type="dxa"/>
          </w:tcPr>
          <w:p w:rsidR="00FE6759" w:rsidRPr="000D0B3C" w:rsidRDefault="00FE6759" w:rsidP="0060648A">
            <w:pPr>
              <w:tabs>
                <w:tab w:val="left" w:pos="1701"/>
                <w:tab w:val="left" w:pos="2268"/>
                <w:tab w:val="left" w:pos="2694"/>
                <w:tab w:val="left" w:pos="2977"/>
              </w:tabs>
              <w:jc w:val="both"/>
              <w:rPr>
                <w:rFonts w:asciiTheme="minorHAnsi" w:hAnsiTheme="minorHAnsi" w:cs="Arial"/>
                <w:b w:val="0"/>
                <w:color w:val="auto"/>
              </w:rPr>
            </w:pPr>
            <w:r w:rsidRPr="000D0B3C">
              <w:rPr>
                <w:rFonts w:asciiTheme="minorHAnsi" w:hAnsiTheme="minorHAnsi" w:cs="Arial"/>
                <w:b w:val="0"/>
                <w:color w:val="auto"/>
              </w:rPr>
              <w:t>Vodja naročila:</w:t>
            </w:r>
          </w:p>
        </w:tc>
        <w:tc>
          <w:tcPr>
            <w:tcW w:w="6409" w:type="dxa"/>
          </w:tcPr>
          <w:p w:rsidR="00FE6759" w:rsidRPr="000D0B3C" w:rsidRDefault="009E4FEA" w:rsidP="0060648A">
            <w:pPr>
              <w:tabs>
                <w:tab w:val="left" w:pos="1701"/>
                <w:tab w:val="left" w:pos="2268"/>
                <w:tab w:val="left" w:pos="2552"/>
                <w:tab w:val="left" w:pos="2977"/>
              </w:tabs>
              <w:rPr>
                <w:rFonts w:asciiTheme="minorHAnsi" w:hAnsiTheme="minorHAnsi" w:cs="Arial"/>
                <w:iCs/>
                <w:color w:val="auto"/>
              </w:rPr>
            </w:pPr>
            <w:r w:rsidRPr="000D0B3C">
              <w:rPr>
                <w:rFonts w:asciiTheme="minorHAnsi" w:hAnsiTheme="minorHAnsi" w:cs="Arial"/>
                <w:iCs/>
                <w:color w:val="auto"/>
              </w:rPr>
              <w:t>Anton Brodnik</w:t>
            </w:r>
          </w:p>
        </w:tc>
      </w:tr>
      <w:tr w:rsidR="009F1AED" w:rsidRPr="000D0B3C" w:rsidTr="005321A6">
        <w:tc>
          <w:tcPr>
            <w:tcW w:w="3085" w:type="dxa"/>
          </w:tcPr>
          <w:p w:rsidR="00FE6759" w:rsidRPr="000D0B3C" w:rsidRDefault="00FE6759" w:rsidP="0060648A">
            <w:pPr>
              <w:tabs>
                <w:tab w:val="left" w:pos="1701"/>
                <w:tab w:val="left" w:pos="2268"/>
                <w:tab w:val="left" w:pos="2694"/>
                <w:tab w:val="left" w:pos="2977"/>
              </w:tabs>
              <w:jc w:val="both"/>
              <w:rPr>
                <w:rFonts w:asciiTheme="minorHAnsi" w:hAnsiTheme="minorHAnsi" w:cs="Arial"/>
                <w:b w:val="0"/>
                <w:color w:val="auto"/>
              </w:rPr>
            </w:pPr>
          </w:p>
        </w:tc>
        <w:tc>
          <w:tcPr>
            <w:tcW w:w="6409" w:type="dxa"/>
          </w:tcPr>
          <w:p w:rsidR="00FE6759" w:rsidRPr="000D0B3C" w:rsidRDefault="00FE6759" w:rsidP="0060648A">
            <w:pPr>
              <w:tabs>
                <w:tab w:val="left" w:pos="1701"/>
                <w:tab w:val="left" w:pos="2268"/>
                <w:tab w:val="left" w:pos="2552"/>
                <w:tab w:val="left" w:pos="2977"/>
              </w:tabs>
              <w:rPr>
                <w:rFonts w:asciiTheme="minorHAnsi" w:hAnsiTheme="minorHAnsi" w:cs="Arial"/>
                <w:iCs/>
                <w:color w:val="auto"/>
              </w:rPr>
            </w:pPr>
          </w:p>
        </w:tc>
      </w:tr>
      <w:tr w:rsidR="009F1AED" w:rsidRPr="000D0B3C" w:rsidTr="005321A6">
        <w:tc>
          <w:tcPr>
            <w:tcW w:w="3085" w:type="dxa"/>
          </w:tcPr>
          <w:p w:rsidR="00FE6759" w:rsidRPr="000D0B3C" w:rsidRDefault="00FE6759" w:rsidP="0060648A">
            <w:pPr>
              <w:tabs>
                <w:tab w:val="left" w:pos="1701"/>
                <w:tab w:val="left" w:pos="2268"/>
                <w:tab w:val="left" w:pos="2694"/>
                <w:tab w:val="left" w:pos="2977"/>
              </w:tabs>
              <w:jc w:val="both"/>
              <w:rPr>
                <w:rFonts w:asciiTheme="minorHAnsi" w:hAnsiTheme="minorHAnsi" w:cs="Arial"/>
                <w:b w:val="0"/>
                <w:color w:val="auto"/>
              </w:rPr>
            </w:pPr>
          </w:p>
        </w:tc>
        <w:tc>
          <w:tcPr>
            <w:tcW w:w="6409" w:type="dxa"/>
          </w:tcPr>
          <w:p w:rsidR="00FE6759" w:rsidRPr="000D0B3C" w:rsidRDefault="00FE6759" w:rsidP="0060648A">
            <w:pPr>
              <w:tabs>
                <w:tab w:val="left" w:pos="1701"/>
                <w:tab w:val="left" w:pos="2268"/>
                <w:tab w:val="left" w:pos="2552"/>
                <w:tab w:val="left" w:pos="2977"/>
              </w:tabs>
              <w:rPr>
                <w:rFonts w:asciiTheme="minorHAnsi" w:hAnsiTheme="minorHAnsi" w:cs="Arial"/>
                <w:iCs/>
                <w:color w:val="auto"/>
              </w:rPr>
            </w:pPr>
          </w:p>
        </w:tc>
      </w:tr>
      <w:tr w:rsidR="009F1AED" w:rsidRPr="000D0B3C" w:rsidTr="005321A6">
        <w:tc>
          <w:tcPr>
            <w:tcW w:w="3085" w:type="dxa"/>
          </w:tcPr>
          <w:p w:rsidR="00FE6759" w:rsidRPr="000D0B3C" w:rsidRDefault="00FE6759" w:rsidP="0060648A">
            <w:pPr>
              <w:tabs>
                <w:tab w:val="left" w:pos="1701"/>
                <w:tab w:val="left" w:pos="2268"/>
                <w:tab w:val="left" w:pos="2694"/>
                <w:tab w:val="left" w:pos="2977"/>
              </w:tabs>
              <w:jc w:val="both"/>
              <w:rPr>
                <w:rFonts w:asciiTheme="minorHAnsi" w:hAnsiTheme="minorHAnsi" w:cs="Arial"/>
                <w:b w:val="0"/>
                <w:color w:val="auto"/>
              </w:rPr>
            </w:pPr>
          </w:p>
        </w:tc>
        <w:tc>
          <w:tcPr>
            <w:tcW w:w="6409" w:type="dxa"/>
          </w:tcPr>
          <w:p w:rsidR="00FE6759" w:rsidRPr="000D0B3C" w:rsidRDefault="00FE6759" w:rsidP="0060648A">
            <w:pPr>
              <w:tabs>
                <w:tab w:val="left" w:pos="1701"/>
                <w:tab w:val="left" w:pos="2268"/>
                <w:tab w:val="left" w:pos="2552"/>
                <w:tab w:val="left" w:pos="2977"/>
              </w:tabs>
              <w:rPr>
                <w:rFonts w:asciiTheme="minorHAnsi" w:hAnsiTheme="minorHAnsi" w:cs="Arial"/>
                <w:iCs/>
                <w:color w:val="auto"/>
              </w:rPr>
            </w:pPr>
          </w:p>
        </w:tc>
      </w:tr>
      <w:tr w:rsidR="009F1AED" w:rsidRPr="000D0B3C" w:rsidTr="005321A6">
        <w:tc>
          <w:tcPr>
            <w:tcW w:w="3085" w:type="dxa"/>
          </w:tcPr>
          <w:p w:rsidR="00FE6759" w:rsidRPr="000D0B3C" w:rsidRDefault="00FE6759" w:rsidP="0060648A">
            <w:pPr>
              <w:tabs>
                <w:tab w:val="left" w:pos="1701"/>
                <w:tab w:val="left" w:pos="2268"/>
                <w:tab w:val="left" w:pos="2694"/>
                <w:tab w:val="left" w:pos="2977"/>
              </w:tabs>
              <w:jc w:val="both"/>
              <w:rPr>
                <w:rFonts w:asciiTheme="minorHAnsi" w:hAnsiTheme="minorHAnsi" w:cs="Arial"/>
                <w:b w:val="0"/>
                <w:color w:val="auto"/>
              </w:rPr>
            </w:pPr>
            <w:r w:rsidRPr="000D0B3C">
              <w:rPr>
                <w:rFonts w:asciiTheme="minorHAnsi" w:hAnsiTheme="minorHAnsi" w:cs="Arial"/>
                <w:b w:val="0"/>
                <w:color w:val="auto"/>
              </w:rPr>
              <w:t>Datum izdelave:</w:t>
            </w:r>
          </w:p>
        </w:tc>
        <w:tc>
          <w:tcPr>
            <w:tcW w:w="6409" w:type="dxa"/>
          </w:tcPr>
          <w:p w:rsidR="00FE6759" w:rsidRPr="000D0B3C" w:rsidRDefault="00764FC7" w:rsidP="0060648A">
            <w:pPr>
              <w:tabs>
                <w:tab w:val="left" w:pos="1701"/>
                <w:tab w:val="left" w:pos="2268"/>
                <w:tab w:val="left" w:pos="2552"/>
                <w:tab w:val="left" w:pos="2977"/>
              </w:tabs>
              <w:rPr>
                <w:rFonts w:asciiTheme="minorHAnsi" w:hAnsiTheme="minorHAnsi" w:cs="Arial"/>
                <w:iCs/>
                <w:color w:val="auto"/>
              </w:rPr>
            </w:pPr>
            <w:r w:rsidRPr="000D0B3C">
              <w:rPr>
                <w:rFonts w:asciiTheme="minorHAnsi" w:hAnsiTheme="minorHAnsi" w:cs="Arial"/>
                <w:color w:val="auto"/>
              </w:rPr>
              <w:t>Januar 2015</w:t>
            </w:r>
            <w:r w:rsidR="00FE6759" w:rsidRPr="000D0B3C">
              <w:rPr>
                <w:rFonts w:asciiTheme="minorHAnsi" w:hAnsiTheme="minorHAnsi" w:cs="Arial"/>
                <w:color w:val="auto"/>
              </w:rPr>
              <w:t xml:space="preserve">    </w:t>
            </w:r>
          </w:p>
        </w:tc>
      </w:tr>
    </w:tbl>
    <w:p w:rsidR="00F956A8" w:rsidRPr="000D0B3C" w:rsidRDefault="00F956A8" w:rsidP="0060648A">
      <w:pPr>
        <w:rPr>
          <w:color w:val="auto"/>
        </w:rPr>
      </w:pPr>
    </w:p>
    <w:p w:rsidR="00FE6759" w:rsidRPr="000D0B3C" w:rsidRDefault="00FE6759" w:rsidP="0060648A">
      <w:pPr>
        <w:rPr>
          <w:color w:val="auto"/>
        </w:rPr>
      </w:pPr>
    </w:p>
    <w:p w:rsidR="00FE6759" w:rsidRPr="000D0B3C" w:rsidRDefault="00FE6759" w:rsidP="0060648A">
      <w:pPr>
        <w:rPr>
          <w:color w:val="auto"/>
        </w:rPr>
      </w:pPr>
    </w:p>
    <w:p w:rsidR="009E11A5" w:rsidRPr="000D0B3C" w:rsidRDefault="009E11A5" w:rsidP="0060648A">
      <w:pPr>
        <w:rPr>
          <w:color w:val="auto"/>
        </w:rPr>
      </w:pPr>
    </w:p>
    <w:p w:rsidR="00FE6759" w:rsidRPr="000D0B3C" w:rsidRDefault="00FE6759" w:rsidP="0060648A">
      <w:pPr>
        <w:rPr>
          <w:color w:val="auto"/>
        </w:rPr>
      </w:pPr>
    </w:p>
    <w:p w:rsidR="00FE6759" w:rsidRPr="000D0B3C" w:rsidRDefault="00FE6759" w:rsidP="0060648A">
      <w:pPr>
        <w:rPr>
          <w:color w:val="auto"/>
        </w:rPr>
      </w:pPr>
    </w:p>
    <w:p w:rsidR="00FE6759" w:rsidRPr="000D0B3C" w:rsidRDefault="00FE6759" w:rsidP="0060648A">
      <w:pPr>
        <w:rPr>
          <w:color w:val="auto"/>
        </w:rPr>
      </w:pPr>
    </w:p>
    <w:p w:rsidR="00DD0461" w:rsidRPr="000D0B3C" w:rsidRDefault="00184497">
      <w:pPr>
        <w:spacing w:after="200" w:line="276" w:lineRule="auto"/>
        <w:rPr>
          <w:color w:val="auto"/>
        </w:rPr>
        <w:sectPr w:rsidR="00DD0461" w:rsidRPr="000D0B3C" w:rsidSect="006C5638">
          <w:headerReference w:type="default" r:id="rId8"/>
          <w:footerReference w:type="default" r:id="rId9"/>
          <w:headerReference w:type="first" r:id="rId10"/>
          <w:pgSz w:w="11906" w:h="16838"/>
          <w:pgMar w:top="1417" w:right="1417" w:bottom="1417" w:left="1417" w:header="708" w:footer="708" w:gutter="0"/>
          <w:cols w:space="708"/>
          <w:docGrid w:linePitch="360"/>
        </w:sectPr>
      </w:pPr>
      <w:r w:rsidRPr="000D0B3C">
        <w:rPr>
          <w:color w:val="auto"/>
        </w:rPr>
        <w:br w:type="page"/>
      </w:r>
    </w:p>
    <w:p w:rsidR="00DD0461" w:rsidRPr="000D0B3C" w:rsidRDefault="00DD0461" w:rsidP="009E11A5">
      <w:pPr>
        <w:pStyle w:val="Kazalovsebine1"/>
        <w:rPr>
          <w:color w:val="auto"/>
        </w:rPr>
      </w:pPr>
    </w:p>
    <w:p w:rsidR="009E11A5" w:rsidRPr="000D0B3C" w:rsidRDefault="009E11A5" w:rsidP="009E11A5">
      <w:pPr>
        <w:pStyle w:val="Kazalovsebine1"/>
        <w:rPr>
          <w:color w:val="auto"/>
        </w:rPr>
      </w:pPr>
      <w:r w:rsidRPr="000D0B3C">
        <w:rPr>
          <w:color w:val="auto"/>
        </w:rPr>
        <w:t>KAZALO</w:t>
      </w:r>
    </w:p>
    <w:p w:rsidR="009E11A5" w:rsidRPr="000D0B3C" w:rsidRDefault="009E11A5" w:rsidP="009E11A5">
      <w:pPr>
        <w:pStyle w:val="Kazalovsebine1"/>
        <w:rPr>
          <w:color w:val="auto"/>
        </w:rPr>
      </w:pPr>
    </w:p>
    <w:p w:rsidR="00B075D7" w:rsidRPr="000D0B3C" w:rsidRDefault="009E11A5">
      <w:pPr>
        <w:pStyle w:val="Kazalovsebine1"/>
        <w:rPr>
          <w:rFonts w:eastAsiaTheme="minorEastAsia" w:cstheme="minorBidi"/>
          <w:bCs w:val="0"/>
          <w:noProof/>
          <w:color w:val="auto"/>
          <w:szCs w:val="22"/>
        </w:rPr>
      </w:pPr>
      <w:r w:rsidRPr="000D0B3C">
        <w:rPr>
          <w:color w:val="auto"/>
        </w:rPr>
        <w:fldChar w:fldCharType="begin"/>
      </w:r>
      <w:r w:rsidRPr="000D0B3C">
        <w:rPr>
          <w:color w:val="auto"/>
        </w:rPr>
        <w:instrText xml:space="preserve"> TOC \o "2-3" \h \z \t "Naslov 1;1" </w:instrText>
      </w:r>
      <w:r w:rsidRPr="000D0B3C">
        <w:rPr>
          <w:color w:val="auto"/>
        </w:rPr>
        <w:fldChar w:fldCharType="separate"/>
      </w:r>
      <w:hyperlink w:anchor="_Toc410245203" w:history="1">
        <w:r w:rsidR="00B075D7" w:rsidRPr="000D0B3C">
          <w:rPr>
            <w:rStyle w:val="Hiperpovezava"/>
            <w:b/>
            <w:noProof/>
            <w:color w:val="auto"/>
          </w:rPr>
          <w:t>A SPLOŠNI DEL</w:t>
        </w:r>
        <w:r w:rsidR="00B075D7" w:rsidRPr="000D0B3C">
          <w:rPr>
            <w:noProof/>
            <w:webHidden/>
            <w:color w:val="auto"/>
          </w:rPr>
          <w:tab/>
        </w:r>
        <w:r w:rsidR="00B075D7" w:rsidRPr="000D0B3C">
          <w:rPr>
            <w:noProof/>
            <w:webHidden/>
            <w:color w:val="auto"/>
          </w:rPr>
          <w:fldChar w:fldCharType="begin"/>
        </w:r>
        <w:r w:rsidR="00B075D7" w:rsidRPr="000D0B3C">
          <w:rPr>
            <w:noProof/>
            <w:webHidden/>
            <w:color w:val="auto"/>
          </w:rPr>
          <w:instrText xml:space="preserve"> PAGEREF _Toc410245203 \h </w:instrText>
        </w:r>
        <w:r w:rsidR="00B075D7" w:rsidRPr="000D0B3C">
          <w:rPr>
            <w:noProof/>
            <w:webHidden/>
            <w:color w:val="auto"/>
          </w:rPr>
        </w:r>
        <w:r w:rsidR="00B075D7" w:rsidRPr="000D0B3C">
          <w:rPr>
            <w:noProof/>
            <w:webHidden/>
            <w:color w:val="auto"/>
          </w:rPr>
          <w:fldChar w:fldCharType="separate"/>
        </w:r>
        <w:r w:rsidR="00DC0A6D">
          <w:rPr>
            <w:noProof/>
            <w:webHidden/>
            <w:color w:val="auto"/>
          </w:rPr>
          <w:t>5</w:t>
        </w:r>
        <w:r w:rsidR="00B075D7" w:rsidRPr="000D0B3C">
          <w:rPr>
            <w:noProof/>
            <w:webHidden/>
            <w:color w:val="auto"/>
          </w:rPr>
          <w:fldChar w:fldCharType="end"/>
        </w:r>
      </w:hyperlink>
    </w:p>
    <w:p w:rsidR="00B075D7" w:rsidRPr="000D0B3C" w:rsidRDefault="001F6D84">
      <w:pPr>
        <w:pStyle w:val="Kazalovsebine2"/>
        <w:tabs>
          <w:tab w:val="left" w:pos="1134"/>
          <w:tab w:val="right" w:leader="dot" w:pos="9062"/>
        </w:tabs>
        <w:rPr>
          <w:rFonts w:eastAsiaTheme="minorEastAsia" w:cstheme="minorBidi"/>
          <w:i w:val="0"/>
          <w:iCs w:val="0"/>
          <w:noProof/>
          <w:color w:val="auto"/>
          <w:sz w:val="22"/>
          <w:szCs w:val="22"/>
        </w:rPr>
      </w:pPr>
      <w:hyperlink w:anchor="_Toc410245204" w:history="1">
        <w:r w:rsidR="00B075D7" w:rsidRPr="000D0B3C">
          <w:rPr>
            <w:rStyle w:val="Hiperpovezava"/>
            <w:noProof/>
            <w:color w:val="auto"/>
          </w:rPr>
          <w:t>1.</w:t>
        </w:r>
        <w:r w:rsidR="00B075D7" w:rsidRPr="000D0B3C">
          <w:rPr>
            <w:rFonts w:eastAsiaTheme="minorEastAsia" w:cstheme="minorBidi"/>
            <w:i w:val="0"/>
            <w:iCs w:val="0"/>
            <w:noProof/>
            <w:color w:val="auto"/>
            <w:sz w:val="22"/>
            <w:szCs w:val="22"/>
          </w:rPr>
          <w:tab/>
        </w:r>
        <w:r w:rsidR="00B075D7" w:rsidRPr="000D0B3C">
          <w:rPr>
            <w:rStyle w:val="Hiperpovezava"/>
            <w:noProof/>
            <w:color w:val="auto"/>
          </w:rPr>
          <w:t>PREDPISI, NA PODLAGI KATERIH SE IZVAJA JAVNO NAROČILO</w:t>
        </w:r>
        <w:r w:rsidR="00B075D7" w:rsidRPr="000D0B3C">
          <w:rPr>
            <w:noProof/>
            <w:webHidden/>
            <w:color w:val="auto"/>
          </w:rPr>
          <w:tab/>
        </w:r>
        <w:r w:rsidR="00B075D7" w:rsidRPr="000D0B3C">
          <w:rPr>
            <w:noProof/>
            <w:webHidden/>
            <w:color w:val="auto"/>
          </w:rPr>
          <w:fldChar w:fldCharType="begin"/>
        </w:r>
        <w:r w:rsidR="00B075D7" w:rsidRPr="000D0B3C">
          <w:rPr>
            <w:noProof/>
            <w:webHidden/>
            <w:color w:val="auto"/>
          </w:rPr>
          <w:instrText xml:space="preserve"> PAGEREF _Toc410245204 \h </w:instrText>
        </w:r>
        <w:r w:rsidR="00B075D7" w:rsidRPr="000D0B3C">
          <w:rPr>
            <w:noProof/>
            <w:webHidden/>
            <w:color w:val="auto"/>
          </w:rPr>
        </w:r>
        <w:r w:rsidR="00B075D7" w:rsidRPr="000D0B3C">
          <w:rPr>
            <w:noProof/>
            <w:webHidden/>
            <w:color w:val="auto"/>
          </w:rPr>
          <w:fldChar w:fldCharType="separate"/>
        </w:r>
        <w:r w:rsidR="00DC0A6D">
          <w:rPr>
            <w:noProof/>
            <w:webHidden/>
            <w:color w:val="auto"/>
          </w:rPr>
          <w:t>5</w:t>
        </w:r>
        <w:r w:rsidR="00B075D7" w:rsidRPr="000D0B3C">
          <w:rPr>
            <w:noProof/>
            <w:webHidden/>
            <w:color w:val="auto"/>
          </w:rPr>
          <w:fldChar w:fldCharType="end"/>
        </w:r>
      </w:hyperlink>
    </w:p>
    <w:p w:rsidR="00B075D7" w:rsidRPr="000D0B3C" w:rsidRDefault="001F6D84">
      <w:pPr>
        <w:pStyle w:val="Kazalovsebine2"/>
        <w:tabs>
          <w:tab w:val="left" w:pos="1134"/>
          <w:tab w:val="right" w:leader="dot" w:pos="9062"/>
        </w:tabs>
        <w:rPr>
          <w:rFonts w:eastAsiaTheme="minorEastAsia" w:cstheme="minorBidi"/>
          <w:i w:val="0"/>
          <w:iCs w:val="0"/>
          <w:noProof/>
          <w:color w:val="auto"/>
          <w:sz w:val="22"/>
          <w:szCs w:val="22"/>
        </w:rPr>
      </w:pPr>
      <w:hyperlink w:anchor="_Toc410245205" w:history="1">
        <w:r w:rsidR="00B075D7" w:rsidRPr="000D0B3C">
          <w:rPr>
            <w:rStyle w:val="Hiperpovezava"/>
            <w:noProof/>
            <w:color w:val="auto"/>
          </w:rPr>
          <w:t>2.</w:t>
        </w:r>
        <w:r w:rsidR="00B075D7" w:rsidRPr="000D0B3C">
          <w:rPr>
            <w:rFonts w:eastAsiaTheme="minorEastAsia" w:cstheme="minorBidi"/>
            <w:i w:val="0"/>
            <w:iCs w:val="0"/>
            <w:noProof/>
            <w:color w:val="auto"/>
            <w:sz w:val="22"/>
            <w:szCs w:val="22"/>
          </w:rPr>
          <w:tab/>
        </w:r>
        <w:r w:rsidR="00B075D7" w:rsidRPr="000D0B3C">
          <w:rPr>
            <w:rStyle w:val="Hiperpovezava"/>
            <w:noProof/>
            <w:color w:val="auto"/>
          </w:rPr>
          <w:t>PONUDNIK</w:t>
        </w:r>
        <w:r w:rsidR="00B075D7" w:rsidRPr="000D0B3C">
          <w:rPr>
            <w:noProof/>
            <w:webHidden/>
            <w:color w:val="auto"/>
          </w:rPr>
          <w:tab/>
        </w:r>
        <w:r w:rsidR="00B075D7" w:rsidRPr="000D0B3C">
          <w:rPr>
            <w:noProof/>
            <w:webHidden/>
            <w:color w:val="auto"/>
          </w:rPr>
          <w:fldChar w:fldCharType="begin"/>
        </w:r>
        <w:r w:rsidR="00B075D7" w:rsidRPr="000D0B3C">
          <w:rPr>
            <w:noProof/>
            <w:webHidden/>
            <w:color w:val="auto"/>
          </w:rPr>
          <w:instrText xml:space="preserve"> PAGEREF _Toc410245205 \h </w:instrText>
        </w:r>
        <w:r w:rsidR="00B075D7" w:rsidRPr="000D0B3C">
          <w:rPr>
            <w:noProof/>
            <w:webHidden/>
            <w:color w:val="auto"/>
          </w:rPr>
        </w:r>
        <w:r w:rsidR="00B075D7" w:rsidRPr="000D0B3C">
          <w:rPr>
            <w:noProof/>
            <w:webHidden/>
            <w:color w:val="auto"/>
          </w:rPr>
          <w:fldChar w:fldCharType="separate"/>
        </w:r>
        <w:r w:rsidR="00DC0A6D">
          <w:rPr>
            <w:noProof/>
            <w:webHidden/>
            <w:color w:val="auto"/>
          </w:rPr>
          <w:t>5</w:t>
        </w:r>
        <w:r w:rsidR="00B075D7" w:rsidRPr="000D0B3C">
          <w:rPr>
            <w:noProof/>
            <w:webHidden/>
            <w:color w:val="auto"/>
          </w:rPr>
          <w:fldChar w:fldCharType="end"/>
        </w:r>
      </w:hyperlink>
    </w:p>
    <w:p w:rsidR="00B075D7" w:rsidRPr="000D0B3C" w:rsidRDefault="001F6D84">
      <w:pPr>
        <w:pStyle w:val="Kazalovsebine3"/>
        <w:tabs>
          <w:tab w:val="left" w:pos="1134"/>
          <w:tab w:val="right" w:leader="dot" w:pos="9062"/>
        </w:tabs>
        <w:rPr>
          <w:rFonts w:eastAsiaTheme="minorEastAsia" w:cstheme="minorBidi"/>
          <w:noProof/>
          <w:color w:val="auto"/>
          <w:sz w:val="22"/>
          <w:szCs w:val="22"/>
        </w:rPr>
      </w:pPr>
      <w:hyperlink w:anchor="_Toc410245206" w:history="1">
        <w:r w:rsidR="00B075D7" w:rsidRPr="000D0B3C">
          <w:rPr>
            <w:rStyle w:val="Hiperpovezava"/>
            <w:rFonts w:ascii="Symbol" w:hAnsi="Symbol"/>
            <w:noProof/>
            <w:color w:val="auto"/>
          </w:rPr>
          <w:t></w:t>
        </w:r>
        <w:r w:rsidR="00B075D7" w:rsidRPr="000D0B3C">
          <w:rPr>
            <w:rFonts w:eastAsiaTheme="minorEastAsia" w:cstheme="minorBidi"/>
            <w:noProof/>
            <w:color w:val="auto"/>
            <w:sz w:val="22"/>
            <w:szCs w:val="22"/>
          </w:rPr>
          <w:tab/>
        </w:r>
        <w:r w:rsidR="00B075D7" w:rsidRPr="000D0B3C">
          <w:rPr>
            <w:rStyle w:val="Hiperpovezava"/>
            <w:noProof/>
            <w:color w:val="auto"/>
          </w:rPr>
          <w:t>PODIZVAJALCI</w:t>
        </w:r>
        <w:r w:rsidR="00B075D7" w:rsidRPr="000D0B3C">
          <w:rPr>
            <w:noProof/>
            <w:webHidden/>
            <w:color w:val="auto"/>
          </w:rPr>
          <w:tab/>
        </w:r>
        <w:r w:rsidR="00B075D7" w:rsidRPr="000D0B3C">
          <w:rPr>
            <w:noProof/>
            <w:webHidden/>
            <w:color w:val="auto"/>
          </w:rPr>
          <w:fldChar w:fldCharType="begin"/>
        </w:r>
        <w:r w:rsidR="00B075D7" w:rsidRPr="000D0B3C">
          <w:rPr>
            <w:noProof/>
            <w:webHidden/>
            <w:color w:val="auto"/>
          </w:rPr>
          <w:instrText xml:space="preserve"> PAGEREF _Toc410245206 \h </w:instrText>
        </w:r>
        <w:r w:rsidR="00B075D7" w:rsidRPr="000D0B3C">
          <w:rPr>
            <w:noProof/>
            <w:webHidden/>
            <w:color w:val="auto"/>
          </w:rPr>
        </w:r>
        <w:r w:rsidR="00B075D7" w:rsidRPr="000D0B3C">
          <w:rPr>
            <w:noProof/>
            <w:webHidden/>
            <w:color w:val="auto"/>
          </w:rPr>
          <w:fldChar w:fldCharType="separate"/>
        </w:r>
        <w:r w:rsidR="00DC0A6D">
          <w:rPr>
            <w:noProof/>
            <w:webHidden/>
            <w:color w:val="auto"/>
          </w:rPr>
          <w:t>5</w:t>
        </w:r>
        <w:r w:rsidR="00B075D7" w:rsidRPr="000D0B3C">
          <w:rPr>
            <w:noProof/>
            <w:webHidden/>
            <w:color w:val="auto"/>
          </w:rPr>
          <w:fldChar w:fldCharType="end"/>
        </w:r>
      </w:hyperlink>
    </w:p>
    <w:p w:rsidR="00B075D7" w:rsidRPr="000D0B3C" w:rsidRDefault="001F6D84">
      <w:pPr>
        <w:pStyle w:val="Kazalovsebine2"/>
        <w:tabs>
          <w:tab w:val="left" w:pos="1134"/>
          <w:tab w:val="right" w:leader="dot" w:pos="9062"/>
        </w:tabs>
        <w:rPr>
          <w:rFonts w:eastAsiaTheme="minorEastAsia" w:cstheme="minorBidi"/>
          <w:i w:val="0"/>
          <w:iCs w:val="0"/>
          <w:noProof/>
          <w:color w:val="auto"/>
          <w:sz w:val="22"/>
          <w:szCs w:val="22"/>
        </w:rPr>
      </w:pPr>
      <w:hyperlink w:anchor="_Toc410245207" w:history="1">
        <w:r w:rsidR="00B075D7" w:rsidRPr="000D0B3C">
          <w:rPr>
            <w:rStyle w:val="Hiperpovezava"/>
            <w:noProof/>
            <w:color w:val="auto"/>
          </w:rPr>
          <w:t>3.</w:t>
        </w:r>
        <w:r w:rsidR="00B075D7" w:rsidRPr="000D0B3C">
          <w:rPr>
            <w:rFonts w:eastAsiaTheme="minorEastAsia" w:cstheme="minorBidi"/>
            <w:i w:val="0"/>
            <w:iCs w:val="0"/>
            <w:noProof/>
            <w:color w:val="auto"/>
            <w:sz w:val="22"/>
            <w:szCs w:val="22"/>
          </w:rPr>
          <w:tab/>
        </w:r>
        <w:r w:rsidR="00B075D7" w:rsidRPr="000D0B3C">
          <w:rPr>
            <w:rStyle w:val="Hiperpovezava"/>
            <w:noProof/>
            <w:color w:val="auto"/>
          </w:rPr>
          <w:t>RAZPISNA DOKUMENTACIJA</w:t>
        </w:r>
        <w:r w:rsidR="00B075D7" w:rsidRPr="000D0B3C">
          <w:rPr>
            <w:noProof/>
            <w:webHidden/>
            <w:color w:val="auto"/>
          </w:rPr>
          <w:tab/>
        </w:r>
        <w:r w:rsidR="00B075D7" w:rsidRPr="000D0B3C">
          <w:rPr>
            <w:noProof/>
            <w:webHidden/>
            <w:color w:val="auto"/>
          </w:rPr>
          <w:fldChar w:fldCharType="begin"/>
        </w:r>
        <w:r w:rsidR="00B075D7" w:rsidRPr="000D0B3C">
          <w:rPr>
            <w:noProof/>
            <w:webHidden/>
            <w:color w:val="auto"/>
          </w:rPr>
          <w:instrText xml:space="preserve"> PAGEREF _Toc410245207 \h </w:instrText>
        </w:r>
        <w:r w:rsidR="00B075D7" w:rsidRPr="000D0B3C">
          <w:rPr>
            <w:noProof/>
            <w:webHidden/>
            <w:color w:val="auto"/>
          </w:rPr>
        </w:r>
        <w:r w:rsidR="00B075D7" w:rsidRPr="000D0B3C">
          <w:rPr>
            <w:noProof/>
            <w:webHidden/>
            <w:color w:val="auto"/>
          </w:rPr>
          <w:fldChar w:fldCharType="separate"/>
        </w:r>
        <w:r w:rsidR="00DC0A6D">
          <w:rPr>
            <w:noProof/>
            <w:webHidden/>
            <w:color w:val="auto"/>
          </w:rPr>
          <w:t>6</w:t>
        </w:r>
        <w:r w:rsidR="00B075D7" w:rsidRPr="000D0B3C">
          <w:rPr>
            <w:noProof/>
            <w:webHidden/>
            <w:color w:val="auto"/>
          </w:rPr>
          <w:fldChar w:fldCharType="end"/>
        </w:r>
      </w:hyperlink>
    </w:p>
    <w:p w:rsidR="00B075D7" w:rsidRPr="000D0B3C" w:rsidRDefault="001F6D84">
      <w:pPr>
        <w:pStyle w:val="Kazalovsebine3"/>
        <w:tabs>
          <w:tab w:val="left" w:pos="1134"/>
          <w:tab w:val="right" w:leader="dot" w:pos="9062"/>
        </w:tabs>
        <w:rPr>
          <w:rFonts w:eastAsiaTheme="minorEastAsia" w:cstheme="minorBidi"/>
          <w:noProof/>
          <w:color w:val="auto"/>
          <w:sz w:val="22"/>
          <w:szCs w:val="22"/>
        </w:rPr>
      </w:pPr>
      <w:hyperlink w:anchor="_Toc410245208" w:history="1">
        <w:r w:rsidR="00B075D7" w:rsidRPr="000D0B3C">
          <w:rPr>
            <w:rStyle w:val="Hiperpovezava"/>
            <w:rFonts w:ascii="Symbol" w:hAnsi="Symbol"/>
            <w:noProof/>
            <w:color w:val="auto"/>
          </w:rPr>
          <w:t></w:t>
        </w:r>
        <w:r w:rsidR="00B075D7" w:rsidRPr="000D0B3C">
          <w:rPr>
            <w:rFonts w:eastAsiaTheme="minorEastAsia" w:cstheme="minorBidi"/>
            <w:noProof/>
            <w:color w:val="auto"/>
            <w:sz w:val="22"/>
            <w:szCs w:val="22"/>
          </w:rPr>
          <w:tab/>
        </w:r>
        <w:r w:rsidR="00B075D7" w:rsidRPr="000D0B3C">
          <w:rPr>
            <w:rStyle w:val="Hiperpovezava"/>
            <w:noProof/>
            <w:color w:val="auto"/>
          </w:rPr>
          <w:t>POJASNILA V ZVEZI Z RAZPISNO DOKUMENTACIJO</w:t>
        </w:r>
        <w:r w:rsidR="00B075D7" w:rsidRPr="000D0B3C">
          <w:rPr>
            <w:noProof/>
            <w:webHidden/>
            <w:color w:val="auto"/>
          </w:rPr>
          <w:tab/>
        </w:r>
        <w:r w:rsidR="00B075D7" w:rsidRPr="000D0B3C">
          <w:rPr>
            <w:noProof/>
            <w:webHidden/>
            <w:color w:val="auto"/>
          </w:rPr>
          <w:fldChar w:fldCharType="begin"/>
        </w:r>
        <w:r w:rsidR="00B075D7" w:rsidRPr="000D0B3C">
          <w:rPr>
            <w:noProof/>
            <w:webHidden/>
            <w:color w:val="auto"/>
          </w:rPr>
          <w:instrText xml:space="preserve"> PAGEREF _Toc410245208 \h </w:instrText>
        </w:r>
        <w:r w:rsidR="00B075D7" w:rsidRPr="000D0B3C">
          <w:rPr>
            <w:noProof/>
            <w:webHidden/>
            <w:color w:val="auto"/>
          </w:rPr>
        </w:r>
        <w:r w:rsidR="00B075D7" w:rsidRPr="000D0B3C">
          <w:rPr>
            <w:noProof/>
            <w:webHidden/>
            <w:color w:val="auto"/>
          </w:rPr>
          <w:fldChar w:fldCharType="separate"/>
        </w:r>
        <w:r w:rsidR="00DC0A6D">
          <w:rPr>
            <w:noProof/>
            <w:webHidden/>
            <w:color w:val="auto"/>
          </w:rPr>
          <w:t>6</w:t>
        </w:r>
        <w:r w:rsidR="00B075D7" w:rsidRPr="000D0B3C">
          <w:rPr>
            <w:noProof/>
            <w:webHidden/>
            <w:color w:val="auto"/>
          </w:rPr>
          <w:fldChar w:fldCharType="end"/>
        </w:r>
      </w:hyperlink>
    </w:p>
    <w:p w:rsidR="00B075D7" w:rsidRPr="000D0B3C" w:rsidRDefault="001F6D84">
      <w:pPr>
        <w:pStyle w:val="Kazalovsebine3"/>
        <w:tabs>
          <w:tab w:val="left" w:pos="1134"/>
          <w:tab w:val="right" w:leader="dot" w:pos="9062"/>
        </w:tabs>
        <w:rPr>
          <w:rFonts w:eastAsiaTheme="minorEastAsia" w:cstheme="minorBidi"/>
          <w:noProof/>
          <w:color w:val="auto"/>
          <w:sz w:val="22"/>
          <w:szCs w:val="22"/>
        </w:rPr>
      </w:pPr>
      <w:hyperlink w:anchor="_Toc410245209" w:history="1">
        <w:r w:rsidR="00B075D7" w:rsidRPr="000D0B3C">
          <w:rPr>
            <w:rStyle w:val="Hiperpovezava"/>
            <w:rFonts w:ascii="Symbol" w:hAnsi="Symbol"/>
            <w:noProof/>
            <w:color w:val="auto"/>
          </w:rPr>
          <w:t></w:t>
        </w:r>
        <w:r w:rsidR="00B075D7" w:rsidRPr="000D0B3C">
          <w:rPr>
            <w:rFonts w:eastAsiaTheme="minorEastAsia" w:cstheme="minorBidi"/>
            <w:noProof/>
            <w:color w:val="auto"/>
            <w:sz w:val="22"/>
            <w:szCs w:val="22"/>
          </w:rPr>
          <w:tab/>
        </w:r>
        <w:r w:rsidR="00B075D7" w:rsidRPr="000D0B3C">
          <w:rPr>
            <w:rStyle w:val="Hiperpovezava"/>
            <w:noProof/>
            <w:color w:val="auto"/>
          </w:rPr>
          <w:t>SPREMEMBE IN DOPOLNITVE RAZPISNE DOKUMENTACIJE</w:t>
        </w:r>
        <w:r w:rsidR="00B075D7" w:rsidRPr="000D0B3C">
          <w:rPr>
            <w:noProof/>
            <w:webHidden/>
            <w:color w:val="auto"/>
          </w:rPr>
          <w:tab/>
        </w:r>
        <w:r w:rsidR="00B075D7" w:rsidRPr="000D0B3C">
          <w:rPr>
            <w:noProof/>
            <w:webHidden/>
            <w:color w:val="auto"/>
          </w:rPr>
          <w:fldChar w:fldCharType="begin"/>
        </w:r>
        <w:r w:rsidR="00B075D7" w:rsidRPr="000D0B3C">
          <w:rPr>
            <w:noProof/>
            <w:webHidden/>
            <w:color w:val="auto"/>
          </w:rPr>
          <w:instrText xml:space="preserve"> PAGEREF _Toc410245209 \h </w:instrText>
        </w:r>
        <w:r w:rsidR="00B075D7" w:rsidRPr="000D0B3C">
          <w:rPr>
            <w:noProof/>
            <w:webHidden/>
            <w:color w:val="auto"/>
          </w:rPr>
        </w:r>
        <w:r w:rsidR="00B075D7" w:rsidRPr="000D0B3C">
          <w:rPr>
            <w:noProof/>
            <w:webHidden/>
            <w:color w:val="auto"/>
          </w:rPr>
          <w:fldChar w:fldCharType="separate"/>
        </w:r>
        <w:r w:rsidR="00DC0A6D">
          <w:rPr>
            <w:noProof/>
            <w:webHidden/>
            <w:color w:val="auto"/>
          </w:rPr>
          <w:t>7</w:t>
        </w:r>
        <w:r w:rsidR="00B075D7" w:rsidRPr="000D0B3C">
          <w:rPr>
            <w:noProof/>
            <w:webHidden/>
            <w:color w:val="auto"/>
          </w:rPr>
          <w:fldChar w:fldCharType="end"/>
        </w:r>
      </w:hyperlink>
    </w:p>
    <w:p w:rsidR="00B075D7" w:rsidRPr="000D0B3C" w:rsidRDefault="001F6D84">
      <w:pPr>
        <w:pStyle w:val="Kazalovsebine2"/>
        <w:tabs>
          <w:tab w:val="left" w:pos="1134"/>
          <w:tab w:val="right" w:leader="dot" w:pos="9062"/>
        </w:tabs>
        <w:rPr>
          <w:rFonts w:eastAsiaTheme="minorEastAsia" w:cstheme="minorBidi"/>
          <w:i w:val="0"/>
          <w:iCs w:val="0"/>
          <w:noProof/>
          <w:color w:val="auto"/>
          <w:sz w:val="22"/>
          <w:szCs w:val="22"/>
        </w:rPr>
      </w:pPr>
      <w:hyperlink w:anchor="_Toc410245210" w:history="1">
        <w:r w:rsidR="00B075D7" w:rsidRPr="000D0B3C">
          <w:rPr>
            <w:rStyle w:val="Hiperpovezava"/>
            <w:noProof/>
            <w:color w:val="auto"/>
          </w:rPr>
          <w:t>4.</w:t>
        </w:r>
        <w:r w:rsidR="00B075D7" w:rsidRPr="000D0B3C">
          <w:rPr>
            <w:rFonts w:eastAsiaTheme="minorEastAsia" w:cstheme="minorBidi"/>
            <w:i w:val="0"/>
            <w:iCs w:val="0"/>
            <w:noProof/>
            <w:color w:val="auto"/>
            <w:sz w:val="22"/>
            <w:szCs w:val="22"/>
          </w:rPr>
          <w:tab/>
        </w:r>
        <w:r w:rsidR="00B075D7" w:rsidRPr="000D0B3C">
          <w:rPr>
            <w:rStyle w:val="Hiperpovezava"/>
            <w:noProof/>
            <w:color w:val="auto"/>
          </w:rPr>
          <w:t>PRIPRAVA PONUDBE</w:t>
        </w:r>
        <w:r w:rsidR="00B075D7" w:rsidRPr="000D0B3C">
          <w:rPr>
            <w:noProof/>
            <w:webHidden/>
            <w:color w:val="auto"/>
          </w:rPr>
          <w:tab/>
        </w:r>
        <w:r w:rsidR="00B075D7" w:rsidRPr="000D0B3C">
          <w:rPr>
            <w:noProof/>
            <w:webHidden/>
            <w:color w:val="auto"/>
          </w:rPr>
          <w:fldChar w:fldCharType="begin"/>
        </w:r>
        <w:r w:rsidR="00B075D7" w:rsidRPr="000D0B3C">
          <w:rPr>
            <w:noProof/>
            <w:webHidden/>
            <w:color w:val="auto"/>
          </w:rPr>
          <w:instrText xml:space="preserve"> PAGEREF _Toc410245210 \h </w:instrText>
        </w:r>
        <w:r w:rsidR="00B075D7" w:rsidRPr="000D0B3C">
          <w:rPr>
            <w:noProof/>
            <w:webHidden/>
            <w:color w:val="auto"/>
          </w:rPr>
        </w:r>
        <w:r w:rsidR="00B075D7" w:rsidRPr="000D0B3C">
          <w:rPr>
            <w:noProof/>
            <w:webHidden/>
            <w:color w:val="auto"/>
          </w:rPr>
          <w:fldChar w:fldCharType="separate"/>
        </w:r>
        <w:r w:rsidR="00DC0A6D">
          <w:rPr>
            <w:noProof/>
            <w:webHidden/>
            <w:color w:val="auto"/>
          </w:rPr>
          <w:t>7</w:t>
        </w:r>
        <w:r w:rsidR="00B075D7" w:rsidRPr="000D0B3C">
          <w:rPr>
            <w:noProof/>
            <w:webHidden/>
            <w:color w:val="auto"/>
          </w:rPr>
          <w:fldChar w:fldCharType="end"/>
        </w:r>
      </w:hyperlink>
    </w:p>
    <w:p w:rsidR="00B075D7" w:rsidRPr="000D0B3C" w:rsidRDefault="001F6D84">
      <w:pPr>
        <w:pStyle w:val="Kazalovsebine3"/>
        <w:tabs>
          <w:tab w:val="left" w:pos="1134"/>
          <w:tab w:val="right" w:leader="dot" w:pos="9062"/>
        </w:tabs>
        <w:rPr>
          <w:rFonts w:eastAsiaTheme="minorEastAsia" w:cstheme="minorBidi"/>
          <w:noProof/>
          <w:color w:val="auto"/>
          <w:sz w:val="22"/>
          <w:szCs w:val="22"/>
        </w:rPr>
      </w:pPr>
      <w:hyperlink w:anchor="_Toc410245211" w:history="1">
        <w:r w:rsidR="00B075D7" w:rsidRPr="000D0B3C">
          <w:rPr>
            <w:rStyle w:val="Hiperpovezava"/>
            <w:rFonts w:ascii="Symbol" w:hAnsi="Symbol"/>
            <w:noProof/>
            <w:color w:val="auto"/>
          </w:rPr>
          <w:t></w:t>
        </w:r>
        <w:r w:rsidR="00B075D7" w:rsidRPr="000D0B3C">
          <w:rPr>
            <w:rFonts w:eastAsiaTheme="minorEastAsia" w:cstheme="minorBidi"/>
            <w:noProof/>
            <w:color w:val="auto"/>
            <w:sz w:val="22"/>
            <w:szCs w:val="22"/>
          </w:rPr>
          <w:tab/>
        </w:r>
        <w:r w:rsidR="00B075D7" w:rsidRPr="000D0B3C">
          <w:rPr>
            <w:rStyle w:val="Hiperpovezava"/>
            <w:noProof/>
            <w:color w:val="auto"/>
          </w:rPr>
          <w:t>JEZIK IN VALUTA</w:t>
        </w:r>
        <w:r w:rsidR="00B075D7" w:rsidRPr="000D0B3C">
          <w:rPr>
            <w:noProof/>
            <w:webHidden/>
            <w:color w:val="auto"/>
          </w:rPr>
          <w:tab/>
        </w:r>
        <w:r w:rsidR="00B075D7" w:rsidRPr="000D0B3C">
          <w:rPr>
            <w:noProof/>
            <w:webHidden/>
            <w:color w:val="auto"/>
          </w:rPr>
          <w:fldChar w:fldCharType="begin"/>
        </w:r>
        <w:r w:rsidR="00B075D7" w:rsidRPr="000D0B3C">
          <w:rPr>
            <w:noProof/>
            <w:webHidden/>
            <w:color w:val="auto"/>
          </w:rPr>
          <w:instrText xml:space="preserve"> PAGEREF _Toc410245211 \h </w:instrText>
        </w:r>
        <w:r w:rsidR="00B075D7" w:rsidRPr="000D0B3C">
          <w:rPr>
            <w:noProof/>
            <w:webHidden/>
            <w:color w:val="auto"/>
          </w:rPr>
        </w:r>
        <w:r w:rsidR="00B075D7" w:rsidRPr="000D0B3C">
          <w:rPr>
            <w:noProof/>
            <w:webHidden/>
            <w:color w:val="auto"/>
          </w:rPr>
          <w:fldChar w:fldCharType="separate"/>
        </w:r>
        <w:r w:rsidR="00DC0A6D">
          <w:rPr>
            <w:noProof/>
            <w:webHidden/>
            <w:color w:val="auto"/>
          </w:rPr>
          <w:t>7</w:t>
        </w:r>
        <w:r w:rsidR="00B075D7" w:rsidRPr="000D0B3C">
          <w:rPr>
            <w:noProof/>
            <w:webHidden/>
            <w:color w:val="auto"/>
          </w:rPr>
          <w:fldChar w:fldCharType="end"/>
        </w:r>
      </w:hyperlink>
    </w:p>
    <w:p w:rsidR="00B075D7" w:rsidRPr="000D0B3C" w:rsidRDefault="001F6D84">
      <w:pPr>
        <w:pStyle w:val="Kazalovsebine3"/>
        <w:tabs>
          <w:tab w:val="left" w:pos="1134"/>
          <w:tab w:val="right" w:leader="dot" w:pos="9062"/>
        </w:tabs>
        <w:rPr>
          <w:rFonts w:eastAsiaTheme="minorEastAsia" w:cstheme="minorBidi"/>
          <w:noProof/>
          <w:color w:val="auto"/>
          <w:sz w:val="22"/>
          <w:szCs w:val="22"/>
        </w:rPr>
      </w:pPr>
      <w:hyperlink w:anchor="_Toc410245212" w:history="1">
        <w:r w:rsidR="00B075D7" w:rsidRPr="000D0B3C">
          <w:rPr>
            <w:rStyle w:val="Hiperpovezava"/>
            <w:rFonts w:ascii="Symbol" w:hAnsi="Symbol"/>
            <w:noProof/>
            <w:color w:val="auto"/>
          </w:rPr>
          <w:t></w:t>
        </w:r>
        <w:r w:rsidR="00B075D7" w:rsidRPr="000D0B3C">
          <w:rPr>
            <w:rFonts w:eastAsiaTheme="minorEastAsia" w:cstheme="minorBidi"/>
            <w:noProof/>
            <w:color w:val="auto"/>
            <w:sz w:val="22"/>
            <w:szCs w:val="22"/>
          </w:rPr>
          <w:tab/>
        </w:r>
        <w:r w:rsidR="00B075D7" w:rsidRPr="000D0B3C">
          <w:rPr>
            <w:rStyle w:val="Hiperpovezava"/>
            <w:noProof/>
            <w:color w:val="auto"/>
          </w:rPr>
          <w:t>VARIANTE PONUDB</w:t>
        </w:r>
        <w:r w:rsidR="00B075D7" w:rsidRPr="000D0B3C">
          <w:rPr>
            <w:noProof/>
            <w:webHidden/>
            <w:color w:val="auto"/>
          </w:rPr>
          <w:tab/>
        </w:r>
        <w:r w:rsidR="00B075D7" w:rsidRPr="000D0B3C">
          <w:rPr>
            <w:noProof/>
            <w:webHidden/>
            <w:color w:val="auto"/>
          </w:rPr>
          <w:fldChar w:fldCharType="begin"/>
        </w:r>
        <w:r w:rsidR="00B075D7" w:rsidRPr="000D0B3C">
          <w:rPr>
            <w:noProof/>
            <w:webHidden/>
            <w:color w:val="auto"/>
          </w:rPr>
          <w:instrText xml:space="preserve"> PAGEREF _Toc410245212 \h </w:instrText>
        </w:r>
        <w:r w:rsidR="00B075D7" w:rsidRPr="000D0B3C">
          <w:rPr>
            <w:noProof/>
            <w:webHidden/>
            <w:color w:val="auto"/>
          </w:rPr>
        </w:r>
        <w:r w:rsidR="00B075D7" w:rsidRPr="000D0B3C">
          <w:rPr>
            <w:noProof/>
            <w:webHidden/>
            <w:color w:val="auto"/>
          </w:rPr>
          <w:fldChar w:fldCharType="separate"/>
        </w:r>
        <w:r w:rsidR="00DC0A6D">
          <w:rPr>
            <w:noProof/>
            <w:webHidden/>
            <w:color w:val="auto"/>
          </w:rPr>
          <w:t>7</w:t>
        </w:r>
        <w:r w:rsidR="00B075D7" w:rsidRPr="000D0B3C">
          <w:rPr>
            <w:noProof/>
            <w:webHidden/>
            <w:color w:val="auto"/>
          </w:rPr>
          <w:fldChar w:fldCharType="end"/>
        </w:r>
      </w:hyperlink>
    </w:p>
    <w:p w:rsidR="00B075D7" w:rsidRPr="000D0B3C" w:rsidRDefault="001F6D84">
      <w:pPr>
        <w:pStyle w:val="Kazalovsebine3"/>
        <w:tabs>
          <w:tab w:val="left" w:pos="1134"/>
          <w:tab w:val="right" w:leader="dot" w:pos="9062"/>
        </w:tabs>
        <w:rPr>
          <w:rFonts w:eastAsiaTheme="minorEastAsia" w:cstheme="minorBidi"/>
          <w:noProof/>
          <w:color w:val="auto"/>
          <w:sz w:val="22"/>
          <w:szCs w:val="22"/>
        </w:rPr>
      </w:pPr>
      <w:hyperlink w:anchor="_Toc410245213" w:history="1">
        <w:r w:rsidR="00B075D7" w:rsidRPr="000D0B3C">
          <w:rPr>
            <w:rStyle w:val="Hiperpovezava"/>
            <w:rFonts w:ascii="Symbol" w:hAnsi="Symbol"/>
            <w:noProof/>
            <w:color w:val="auto"/>
          </w:rPr>
          <w:t></w:t>
        </w:r>
        <w:r w:rsidR="00B075D7" w:rsidRPr="000D0B3C">
          <w:rPr>
            <w:rFonts w:eastAsiaTheme="minorEastAsia" w:cstheme="minorBidi"/>
            <w:noProof/>
            <w:color w:val="auto"/>
            <w:sz w:val="22"/>
            <w:szCs w:val="22"/>
          </w:rPr>
          <w:tab/>
        </w:r>
        <w:r w:rsidR="00B075D7" w:rsidRPr="000D0B3C">
          <w:rPr>
            <w:rStyle w:val="Hiperpovezava"/>
            <w:noProof/>
            <w:color w:val="auto"/>
          </w:rPr>
          <w:t>CENE V PONUDBI</w:t>
        </w:r>
        <w:r w:rsidR="00B075D7" w:rsidRPr="000D0B3C">
          <w:rPr>
            <w:noProof/>
            <w:webHidden/>
            <w:color w:val="auto"/>
          </w:rPr>
          <w:tab/>
        </w:r>
        <w:r w:rsidR="00B075D7" w:rsidRPr="000D0B3C">
          <w:rPr>
            <w:noProof/>
            <w:webHidden/>
            <w:color w:val="auto"/>
          </w:rPr>
          <w:fldChar w:fldCharType="begin"/>
        </w:r>
        <w:r w:rsidR="00B075D7" w:rsidRPr="000D0B3C">
          <w:rPr>
            <w:noProof/>
            <w:webHidden/>
            <w:color w:val="auto"/>
          </w:rPr>
          <w:instrText xml:space="preserve"> PAGEREF _Toc410245213 \h </w:instrText>
        </w:r>
        <w:r w:rsidR="00B075D7" w:rsidRPr="000D0B3C">
          <w:rPr>
            <w:noProof/>
            <w:webHidden/>
            <w:color w:val="auto"/>
          </w:rPr>
        </w:r>
        <w:r w:rsidR="00B075D7" w:rsidRPr="000D0B3C">
          <w:rPr>
            <w:noProof/>
            <w:webHidden/>
            <w:color w:val="auto"/>
          </w:rPr>
          <w:fldChar w:fldCharType="separate"/>
        </w:r>
        <w:r w:rsidR="00DC0A6D">
          <w:rPr>
            <w:noProof/>
            <w:webHidden/>
            <w:color w:val="auto"/>
          </w:rPr>
          <w:t>8</w:t>
        </w:r>
        <w:r w:rsidR="00B075D7" w:rsidRPr="000D0B3C">
          <w:rPr>
            <w:noProof/>
            <w:webHidden/>
            <w:color w:val="auto"/>
          </w:rPr>
          <w:fldChar w:fldCharType="end"/>
        </w:r>
      </w:hyperlink>
    </w:p>
    <w:p w:rsidR="00B075D7" w:rsidRPr="000D0B3C" w:rsidRDefault="001F6D84">
      <w:pPr>
        <w:pStyle w:val="Kazalovsebine3"/>
        <w:tabs>
          <w:tab w:val="left" w:pos="1134"/>
          <w:tab w:val="right" w:leader="dot" w:pos="9062"/>
        </w:tabs>
        <w:rPr>
          <w:rFonts w:eastAsiaTheme="minorEastAsia" w:cstheme="minorBidi"/>
          <w:noProof/>
          <w:color w:val="auto"/>
          <w:sz w:val="22"/>
          <w:szCs w:val="22"/>
        </w:rPr>
      </w:pPr>
      <w:hyperlink w:anchor="_Toc410245214" w:history="1">
        <w:r w:rsidR="00B075D7" w:rsidRPr="000D0B3C">
          <w:rPr>
            <w:rStyle w:val="Hiperpovezava"/>
            <w:rFonts w:ascii="Symbol" w:hAnsi="Symbol"/>
            <w:noProof/>
            <w:color w:val="auto"/>
          </w:rPr>
          <w:t></w:t>
        </w:r>
        <w:r w:rsidR="00B075D7" w:rsidRPr="000D0B3C">
          <w:rPr>
            <w:rFonts w:eastAsiaTheme="minorEastAsia" w:cstheme="minorBidi"/>
            <w:noProof/>
            <w:color w:val="auto"/>
            <w:sz w:val="22"/>
            <w:szCs w:val="22"/>
          </w:rPr>
          <w:tab/>
        </w:r>
        <w:r w:rsidR="00B075D7" w:rsidRPr="000D0B3C">
          <w:rPr>
            <w:rStyle w:val="Hiperpovezava"/>
            <w:noProof/>
            <w:color w:val="auto"/>
          </w:rPr>
          <w:t>VELJAVNOST PONUDBE</w:t>
        </w:r>
        <w:r w:rsidR="00B075D7" w:rsidRPr="000D0B3C">
          <w:rPr>
            <w:noProof/>
            <w:webHidden/>
            <w:color w:val="auto"/>
          </w:rPr>
          <w:tab/>
        </w:r>
        <w:r w:rsidR="00B075D7" w:rsidRPr="000D0B3C">
          <w:rPr>
            <w:noProof/>
            <w:webHidden/>
            <w:color w:val="auto"/>
          </w:rPr>
          <w:fldChar w:fldCharType="begin"/>
        </w:r>
        <w:r w:rsidR="00B075D7" w:rsidRPr="000D0B3C">
          <w:rPr>
            <w:noProof/>
            <w:webHidden/>
            <w:color w:val="auto"/>
          </w:rPr>
          <w:instrText xml:space="preserve"> PAGEREF _Toc410245214 \h </w:instrText>
        </w:r>
        <w:r w:rsidR="00B075D7" w:rsidRPr="000D0B3C">
          <w:rPr>
            <w:noProof/>
            <w:webHidden/>
            <w:color w:val="auto"/>
          </w:rPr>
        </w:r>
        <w:r w:rsidR="00B075D7" w:rsidRPr="000D0B3C">
          <w:rPr>
            <w:noProof/>
            <w:webHidden/>
            <w:color w:val="auto"/>
          </w:rPr>
          <w:fldChar w:fldCharType="separate"/>
        </w:r>
        <w:r w:rsidR="00DC0A6D">
          <w:rPr>
            <w:noProof/>
            <w:webHidden/>
            <w:color w:val="auto"/>
          </w:rPr>
          <w:t>9</w:t>
        </w:r>
        <w:r w:rsidR="00B075D7" w:rsidRPr="000D0B3C">
          <w:rPr>
            <w:noProof/>
            <w:webHidden/>
            <w:color w:val="auto"/>
          </w:rPr>
          <w:fldChar w:fldCharType="end"/>
        </w:r>
      </w:hyperlink>
    </w:p>
    <w:p w:rsidR="00B075D7" w:rsidRPr="000D0B3C" w:rsidRDefault="001F6D84">
      <w:pPr>
        <w:pStyle w:val="Kazalovsebine3"/>
        <w:tabs>
          <w:tab w:val="left" w:pos="1134"/>
          <w:tab w:val="right" w:leader="dot" w:pos="9062"/>
        </w:tabs>
        <w:rPr>
          <w:rFonts w:eastAsiaTheme="minorEastAsia" w:cstheme="minorBidi"/>
          <w:noProof/>
          <w:color w:val="auto"/>
          <w:sz w:val="22"/>
          <w:szCs w:val="22"/>
        </w:rPr>
      </w:pPr>
      <w:hyperlink w:anchor="_Toc410245215" w:history="1">
        <w:r w:rsidR="00B075D7" w:rsidRPr="000D0B3C">
          <w:rPr>
            <w:rStyle w:val="Hiperpovezava"/>
            <w:rFonts w:ascii="Symbol" w:hAnsi="Symbol"/>
            <w:noProof/>
            <w:color w:val="auto"/>
          </w:rPr>
          <w:t></w:t>
        </w:r>
        <w:r w:rsidR="00B075D7" w:rsidRPr="000D0B3C">
          <w:rPr>
            <w:rFonts w:eastAsiaTheme="minorEastAsia" w:cstheme="minorBidi"/>
            <w:noProof/>
            <w:color w:val="auto"/>
            <w:sz w:val="22"/>
            <w:szCs w:val="22"/>
          </w:rPr>
          <w:tab/>
        </w:r>
        <w:r w:rsidR="00B075D7" w:rsidRPr="000D0B3C">
          <w:rPr>
            <w:rStyle w:val="Hiperpovezava"/>
            <w:noProof/>
            <w:color w:val="auto"/>
          </w:rPr>
          <w:t>VARSTVO PODATKOV</w:t>
        </w:r>
        <w:r w:rsidR="00B075D7" w:rsidRPr="000D0B3C">
          <w:rPr>
            <w:noProof/>
            <w:webHidden/>
            <w:color w:val="auto"/>
          </w:rPr>
          <w:tab/>
        </w:r>
        <w:r w:rsidR="00B075D7" w:rsidRPr="000D0B3C">
          <w:rPr>
            <w:noProof/>
            <w:webHidden/>
            <w:color w:val="auto"/>
          </w:rPr>
          <w:fldChar w:fldCharType="begin"/>
        </w:r>
        <w:r w:rsidR="00B075D7" w:rsidRPr="000D0B3C">
          <w:rPr>
            <w:noProof/>
            <w:webHidden/>
            <w:color w:val="auto"/>
          </w:rPr>
          <w:instrText xml:space="preserve"> PAGEREF _Toc410245215 \h </w:instrText>
        </w:r>
        <w:r w:rsidR="00B075D7" w:rsidRPr="000D0B3C">
          <w:rPr>
            <w:noProof/>
            <w:webHidden/>
            <w:color w:val="auto"/>
          </w:rPr>
        </w:r>
        <w:r w:rsidR="00B075D7" w:rsidRPr="000D0B3C">
          <w:rPr>
            <w:noProof/>
            <w:webHidden/>
            <w:color w:val="auto"/>
          </w:rPr>
          <w:fldChar w:fldCharType="separate"/>
        </w:r>
        <w:r w:rsidR="00DC0A6D">
          <w:rPr>
            <w:noProof/>
            <w:webHidden/>
            <w:color w:val="auto"/>
          </w:rPr>
          <w:t>9</w:t>
        </w:r>
        <w:r w:rsidR="00B075D7" w:rsidRPr="000D0B3C">
          <w:rPr>
            <w:noProof/>
            <w:webHidden/>
            <w:color w:val="auto"/>
          </w:rPr>
          <w:fldChar w:fldCharType="end"/>
        </w:r>
      </w:hyperlink>
    </w:p>
    <w:p w:rsidR="00B075D7" w:rsidRPr="000D0B3C" w:rsidRDefault="001F6D84">
      <w:pPr>
        <w:pStyle w:val="Kazalovsebine2"/>
        <w:tabs>
          <w:tab w:val="left" w:pos="1134"/>
          <w:tab w:val="right" w:leader="dot" w:pos="9062"/>
        </w:tabs>
        <w:rPr>
          <w:rFonts w:eastAsiaTheme="minorEastAsia" w:cstheme="minorBidi"/>
          <w:i w:val="0"/>
          <w:iCs w:val="0"/>
          <w:noProof/>
          <w:color w:val="auto"/>
          <w:sz w:val="22"/>
          <w:szCs w:val="22"/>
        </w:rPr>
      </w:pPr>
      <w:hyperlink w:anchor="_Toc410245216" w:history="1">
        <w:r w:rsidR="00B075D7" w:rsidRPr="000D0B3C">
          <w:rPr>
            <w:rStyle w:val="Hiperpovezava"/>
            <w:noProof/>
            <w:color w:val="auto"/>
          </w:rPr>
          <w:t>5.</w:t>
        </w:r>
        <w:r w:rsidR="00B075D7" w:rsidRPr="000D0B3C">
          <w:rPr>
            <w:rFonts w:eastAsiaTheme="minorEastAsia" w:cstheme="minorBidi"/>
            <w:i w:val="0"/>
            <w:iCs w:val="0"/>
            <w:noProof/>
            <w:color w:val="auto"/>
            <w:sz w:val="22"/>
            <w:szCs w:val="22"/>
          </w:rPr>
          <w:tab/>
        </w:r>
        <w:r w:rsidR="00B075D7" w:rsidRPr="000D0B3C">
          <w:rPr>
            <w:rStyle w:val="Hiperpovezava"/>
            <w:noProof/>
            <w:color w:val="auto"/>
          </w:rPr>
          <w:t>PREDLOŽITEV FINANČNIH ZAVAROVANJ</w:t>
        </w:r>
        <w:r w:rsidR="00B075D7" w:rsidRPr="000D0B3C">
          <w:rPr>
            <w:noProof/>
            <w:webHidden/>
            <w:color w:val="auto"/>
          </w:rPr>
          <w:tab/>
        </w:r>
        <w:r w:rsidR="00B075D7" w:rsidRPr="000D0B3C">
          <w:rPr>
            <w:noProof/>
            <w:webHidden/>
            <w:color w:val="auto"/>
          </w:rPr>
          <w:fldChar w:fldCharType="begin"/>
        </w:r>
        <w:r w:rsidR="00B075D7" w:rsidRPr="000D0B3C">
          <w:rPr>
            <w:noProof/>
            <w:webHidden/>
            <w:color w:val="auto"/>
          </w:rPr>
          <w:instrText xml:space="preserve"> PAGEREF _Toc410245216 \h </w:instrText>
        </w:r>
        <w:r w:rsidR="00B075D7" w:rsidRPr="000D0B3C">
          <w:rPr>
            <w:noProof/>
            <w:webHidden/>
            <w:color w:val="auto"/>
          </w:rPr>
        </w:r>
        <w:r w:rsidR="00B075D7" w:rsidRPr="000D0B3C">
          <w:rPr>
            <w:noProof/>
            <w:webHidden/>
            <w:color w:val="auto"/>
          </w:rPr>
          <w:fldChar w:fldCharType="separate"/>
        </w:r>
        <w:r w:rsidR="00DC0A6D">
          <w:rPr>
            <w:noProof/>
            <w:webHidden/>
            <w:color w:val="auto"/>
          </w:rPr>
          <w:t>9</w:t>
        </w:r>
        <w:r w:rsidR="00B075D7" w:rsidRPr="000D0B3C">
          <w:rPr>
            <w:noProof/>
            <w:webHidden/>
            <w:color w:val="auto"/>
          </w:rPr>
          <w:fldChar w:fldCharType="end"/>
        </w:r>
      </w:hyperlink>
    </w:p>
    <w:p w:rsidR="00B075D7" w:rsidRPr="000D0B3C" w:rsidRDefault="001F6D84">
      <w:pPr>
        <w:pStyle w:val="Kazalovsebine3"/>
        <w:tabs>
          <w:tab w:val="left" w:pos="1134"/>
          <w:tab w:val="right" w:leader="dot" w:pos="9062"/>
        </w:tabs>
        <w:rPr>
          <w:rFonts w:eastAsiaTheme="minorEastAsia" w:cstheme="minorBidi"/>
          <w:noProof/>
          <w:color w:val="auto"/>
          <w:sz w:val="22"/>
          <w:szCs w:val="22"/>
        </w:rPr>
      </w:pPr>
      <w:hyperlink w:anchor="_Toc410245217" w:history="1">
        <w:r w:rsidR="00B075D7" w:rsidRPr="000D0B3C">
          <w:rPr>
            <w:rStyle w:val="Hiperpovezava"/>
            <w:rFonts w:ascii="Symbol" w:hAnsi="Symbol"/>
            <w:noProof/>
            <w:color w:val="auto"/>
          </w:rPr>
          <w:t></w:t>
        </w:r>
        <w:r w:rsidR="00B075D7" w:rsidRPr="000D0B3C">
          <w:rPr>
            <w:rFonts w:eastAsiaTheme="minorEastAsia" w:cstheme="minorBidi"/>
            <w:noProof/>
            <w:color w:val="auto"/>
            <w:sz w:val="22"/>
            <w:szCs w:val="22"/>
          </w:rPr>
          <w:tab/>
        </w:r>
        <w:r w:rsidR="00B075D7" w:rsidRPr="000D0B3C">
          <w:rPr>
            <w:rStyle w:val="Hiperpovezava"/>
            <w:noProof/>
            <w:color w:val="auto"/>
          </w:rPr>
          <w:t>FINANČNO ZAVAROVANJE ZA RESNOST PONUDBE</w:t>
        </w:r>
        <w:r w:rsidR="00B075D7" w:rsidRPr="000D0B3C">
          <w:rPr>
            <w:noProof/>
            <w:webHidden/>
            <w:color w:val="auto"/>
          </w:rPr>
          <w:tab/>
        </w:r>
        <w:r w:rsidR="00B075D7" w:rsidRPr="000D0B3C">
          <w:rPr>
            <w:noProof/>
            <w:webHidden/>
            <w:color w:val="auto"/>
          </w:rPr>
          <w:fldChar w:fldCharType="begin"/>
        </w:r>
        <w:r w:rsidR="00B075D7" w:rsidRPr="000D0B3C">
          <w:rPr>
            <w:noProof/>
            <w:webHidden/>
            <w:color w:val="auto"/>
          </w:rPr>
          <w:instrText xml:space="preserve"> PAGEREF _Toc410245217 \h </w:instrText>
        </w:r>
        <w:r w:rsidR="00B075D7" w:rsidRPr="000D0B3C">
          <w:rPr>
            <w:noProof/>
            <w:webHidden/>
            <w:color w:val="auto"/>
          </w:rPr>
        </w:r>
        <w:r w:rsidR="00B075D7" w:rsidRPr="000D0B3C">
          <w:rPr>
            <w:noProof/>
            <w:webHidden/>
            <w:color w:val="auto"/>
          </w:rPr>
          <w:fldChar w:fldCharType="separate"/>
        </w:r>
        <w:r w:rsidR="00DC0A6D">
          <w:rPr>
            <w:noProof/>
            <w:webHidden/>
            <w:color w:val="auto"/>
          </w:rPr>
          <w:t>10</w:t>
        </w:r>
        <w:r w:rsidR="00B075D7" w:rsidRPr="000D0B3C">
          <w:rPr>
            <w:noProof/>
            <w:webHidden/>
            <w:color w:val="auto"/>
          </w:rPr>
          <w:fldChar w:fldCharType="end"/>
        </w:r>
      </w:hyperlink>
    </w:p>
    <w:p w:rsidR="00B075D7" w:rsidRPr="000D0B3C" w:rsidRDefault="001F6D84">
      <w:pPr>
        <w:pStyle w:val="Kazalovsebine3"/>
        <w:tabs>
          <w:tab w:val="left" w:pos="1134"/>
          <w:tab w:val="right" w:leader="dot" w:pos="9062"/>
        </w:tabs>
        <w:rPr>
          <w:rFonts w:eastAsiaTheme="minorEastAsia" w:cstheme="minorBidi"/>
          <w:noProof/>
          <w:color w:val="auto"/>
          <w:sz w:val="22"/>
          <w:szCs w:val="22"/>
        </w:rPr>
      </w:pPr>
      <w:hyperlink w:anchor="_Toc410245218" w:history="1">
        <w:r w:rsidR="00B075D7" w:rsidRPr="000D0B3C">
          <w:rPr>
            <w:rStyle w:val="Hiperpovezava"/>
            <w:rFonts w:ascii="Symbol" w:hAnsi="Symbol"/>
            <w:noProof/>
            <w:color w:val="auto"/>
          </w:rPr>
          <w:t></w:t>
        </w:r>
        <w:r w:rsidR="00B075D7" w:rsidRPr="000D0B3C">
          <w:rPr>
            <w:rFonts w:eastAsiaTheme="minorEastAsia" w:cstheme="minorBidi"/>
            <w:noProof/>
            <w:color w:val="auto"/>
            <w:sz w:val="22"/>
            <w:szCs w:val="22"/>
          </w:rPr>
          <w:tab/>
        </w:r>
        <w:r w:rsidR="00B075D7" w:rsidRPr="000D0B3C">
          <w:rPr>
            <w:rStyle w:val="Hiperpovezava"/>
            <w:noProof/>
            <w:color w:val="auto"/>
          </w:rPr>
          <w:t>FINANČNO ZAVAROVANJE ZA ODPRAVO POMANJKLJIVOSTI IN NAPAK V GARANCIJSKEM ROKU</w:t>
        </w:r>
        <w:r w:rsidR="00B075D7" w:rsidRPr="000D0B3C">
          <w:rPr>
            <w:noProof/>
            <w:webHidden/>
            <w:color w:val="auto"/>
          </w:rPr>
          <w:tab/>
        </w:r>
        <w:r w:rsidR="00B075D7" w:rsidRPr="000D0B3C">
          <w:rPr>
            <w:noProof/>
            <w:webHidden/>
            <w:color w:val="auto"/>
          </w:rPr>
          <w:fldChar w:fldCharType="begin"/>
        </w:r>
        <w:r w:rsidR="00B075D7" w:rsidRPr="000D0B3C">
          <w:rPr>
            <w:noProof/>
            <w:webHidden/>
            <w:color w:val="auto"/>
          </w:rPr>
          <w:instrText xml:space="preserve"> PAGEREF _Toc410245218 \h </w:instrText>
        </w:r>
        <w:r w:rsidR="00B075D7" w:rsidRPr="000D0B3C">
          <w:rPr>
            <w:noProof/>
            <w:webHidden/>
            <w:color w:val="auto"/>
          </w:rPr>
        </w:r>
        <w:r w:rsidR="00B075D7" w:rsidRPr="000D0B3C">
          <w:rPr>
            <w:noProof/>
            <w:webHidden/>
            <w:color w:val="auto"/>
          </w:rPr>
          <w:fldChar w:fldCharType="separate"/>
        </w:r>
        <w:r w:rsidR="00DC0A6D">
          <w:rPr>
            <w:noProof/>
            <w:webHidden/>
            <w:color w:val="auto"/>
          </w:rPr>
          <w:t>10</w:t>
        </w:r>
        <w:r w:rsidR="00B075D7" w:rsidRPr="000D0B3C">
          <w:rPr>
            <w:noProof/>
            <w:webHidden/>
            <w:color w:val="auto"/>
          </w:rPr>
          <w:fldChar w:fldCharType="end"/>
        </w:r>
      </w:hyperlink>
    </w:p>
    <w:p w:rsidR="00B075D7" w:rsidRPr="000D0B3C" w:rsidRDefault="001F6D84">
      <w:pPr>
        <w:pStyle w:val="Kazalovsebine2"/>
        <w:tabs>
          <w:tab w:val="left" w:pos="1134"/>
          <w:tab w:val="right" w:leader="dot" w:pos="9062"/>
        </w:tabs>
        <w:rPr>
          <w:rFonts w:eastAsiaTheme="minorEastAsia" w:cstheme="minorBidi"/>
          <w:i w:val="0"/>
          <w:iCs w:val="0"/>
          <w:noProof/>
          <w:color w:val="auto"/>
          <w:sz w:val="22"/>
          <w:szCs w:val="22"/>
        </w:rPr>
      </w:pPr>
      <w:hyperlink w:anchor="_Toc410245219" w:history="1">
        <w:r w:rsidR="00B075D7" w:rsidRPr="000D0B3C">
          <w:rPr>
            <w:rStyle w:val="Hiperpovezava"/>
            <w:noProof/>
            <w:color w:val="auto"/>
          </w:rPr>
          <w:t>6.</w:t>
        </w:r>
        <w:r w:rsidR="00B075D7" w:rsidRPr="000D0B3C">
          <w:rPr>
            <w:rFonts w:eastAsiaTheme="minorEastAsia" w:cstheme="minorBidi"/>
            <w:i w:val="0"/>
            <w:iCs w:val="0"/>
            <w:noProof/>
            <w:color w:val="auto"/>
            <w:sz w:val="22"/>
            <w:szCs w:val="22"/>
          </w:rPr>
          <w:tab/>
        </w:r>
        <w:r w:rsidR="00B075D7" w:rsidRPr="000D0B3C">
          <w:rPr>
            <w:rStyle w:val="Hiperpovezava"/>
            <w:noProof/>
            <w:color w:val="auto"/>
          </w:rPr>
          <w:t>POGOJI, KI JIH MORA IZPOLNJEVATI PONUDNIK</w:t>
        </w:r>
        <w:r w:rsidR="00B075D7" w:rsidRPr="000D0B3C">
          <w:rPr>
            <w:noProof/>
            <w:webHidden/>
            <w:color w:val="auto"/>
          </w:rPr>
          <w:tab/>
        </w:r>
        <w:r w:rsidR="00B075D7" w:rsidRPr="000D0B3C">
          <w:rPr>
            <w:noProof/>
            <w:webHidden/>
            <w:color w:val="auto"/>
          </w:rPr>
          <w:fldChar w:fldCharType="begin"/>
        </w:r>
        <w:r w:rsidR="00B075D7" w:rsidRPr="000D0B3C">
          <w:rPr>
            <w:noProof/>
            <w:webHidden/>
            <w:color w:val="auto"/>
          </w:rPr>
          <w:instrText xml:space="preserve"> PAGEREF _Toc410245219 \h </w:instrText>
        </w:r>
        <w:r w:rsidR="00B075D7" w:rsidRPr="000D0B3C">
          <w:rPr>
            <w:noProof/>
            <w:webHidden/>
            <w:color w:val="auto"/>
          </w:rPr>
        </w:r>
        <w:r w:rsidR="00B075D7" w:rsidRPr="000D0B3C">
          <w:rPr>
            <w:noProof/>
            <w:webHidden/>
            <w:color w:val="auto"/>
          </w:rPr>
          <w:fldChar w:fldCharType="separate"/>
        </w:r>
        <w:r w:rsidR="00DC0A6D">
          <w:rPr>
            <w:noProof/>
            <w:webHidden/>
            <w:color w:val="auto"/>
          </w:rPr>
          <w:t>11</w:t>
        </w:r>
        <w:r w:rsidR="00B075D7" w:rsidRPr="000D0B3C">
          <w:rPr>
            <w:noProof/>
            <w:webHidden/>
            <w:color w:val="auto"/>
          </w:rPr>
          <w:fldChar w:fldCharType="end"/>
        </w:r>
      </w:hyperlink>
    </w:p>
    <w:p w:rsidR="00B075D7" w:rsidRPr="000D0B3C" w:rsidRDefault="001F6D84">
      <w:pPr>
        <w:pStyle w:val="Kazalovsebine2"/>
        <w:tabs>
          <w:tab w:val="right" w:leader="dot" w:pos="9062"/>
        </w:tabs>
        <w:rPr>
          <w:rFonts w:eastAsiaTheme="minorEastAsia" w:cstheme="minorBidi"/>
          <w:i w:val="0"/>
          <w:iCs w:val="0"/>
          <w:noProof/>
          <w:color w:val="auto"/>
          <w:sz w:val="22"/>
          <w:szCs w:val="22"/>
        </w:rPr>
      </w:pPr>
      <w:hyperlink w:anchor="_Toc410245220" w:history="1">
        <w:r w:rsidR="00B075D7" w:rsidRPr="000D0B3C">
          <w:rPr>
            <w:rStyle w:val="Hiperpovezava"/>
            <w:noProof/>
            <w:color w:val="auto"/>
          </w:rPr>
          <w:t>6.1 OSNOVNA IN POSLOVNA SPOSOBNOST PONUDNIKA – obvezni pogoji</w:t>
        </w:r>
        <w:r w:rsidR="00B075D7" w:rsidRPr="000D0B3C">
          <w:rPr>
            <w:noProof/>
            <w:webHidden/>
            <w:color w:val="auto"/>
          </w:rPr>
          <w:tab/>
        </w:r>
        <w:r w:rsidR="00B075D7" w:rsidRPr="000D0B3C">
          <w:rPr>
            <w:noProof/>
            <w:webHidden/>
            <w:color w:val="auto"/>
          </w:rPr>
          <w:fldChar w:fldCharType="begin"/>
        </w:r>
        <w:r w:rsidR="00B075D7" w:rsidRPr="000D0B3C">
          <w:rPr>
            <w:noProof/>
            <w:webHidden/>
            <w:color w:val="auto"/>
          </w:rPr>
          <w:instrText xml:space="preserve"> PAGEREF _Toc410245220 \h </w:instrText>
        </w:r>
        <w:r w:rsidR="00B075D7" w:rsidRPr="000D0B3C">
          <w:rPr>
            <w:noProof/>
            <w:webHidden/>
            <w:color w:val="auto"/>
          </w:rPr>
        </w:r>
        <w:r w:rsidR="00B075D7" w:rsidRPr="000D0B3C">
          <w:rPr>
            <w:noProof/>
            <w:webHidden/>
            <w:color w:val="auto"/>
          </w:rPr>
          <w:fldChar w:fldCharType="separate"/>
        </w:r>
        <w:r w:rsidR="00DC0A6D">
          <w:rPr>
            <w:noProof/>
            <w:webHidden/>
            <w:color w:val="auto"/>
          </w:rPr>
          <w:t>11</w:t>
        </w:r>
        <w:r w:rsidR="00B075D7" w:rsidRPr="000D0B3C">
          <w:rPr>
            <w:noProof/>
            <w:webHidden/>
            <w:color w:val="auto"/>
          </w:rPr>
          <w:fldChar w:fldCharType="end"/>
        </w:r>
      </w:hyperlink>
    </w:p>
    <w:p w:rsidR="00B075D7" w:rsidRPr="000D0B3C" w:rsidRDefault="001F6D84">
      <w:pPr>
        <w:pStyle w:val="Kazalovsebine2"/>
        <w:tabs>
          <w:tab w:val="right" w:leader="dot" w:pos="9062"/>
        </w:tabs>
        <w:rPr>
          <w:rFonts w:eastAsiaTheme="minorEastAsia" w:cstheme="minorBidi"/>
          <w:i w:val="0"/>
          <w:iCs w:val="0"/>
          <w:noProof/>
          <w:color w:val="auto"/>
          <w:sz w:val="22"/>
          <w:szCs w:val="22"/>
        </w:rPr>
      </w:pPr>
      <w:hyperlink w:anchor="_Toc410245221" w:history="1">
        <w:r w:rsidR="00B075D7" w:rsidRPr="000D0B3C">
          <w:rPr>
            <w:rStyle w:val="Hiperpovezava"/>
            <w:noProof/>
            <w:color w:val="auto"/>
          </w:rPr>
          <w:t>6.2 EKONOMSKA IN FINANČNA SPOSOBNOST – obvezni pogoji</w:t>
        </w:r>
        <w:r w:rsidR="00B075D7" w:rsidRPr="000D0B3C">
          <w:rPr>
            <w:noProof/>
            <w:webHidden/>
            <w:color w:val="auto"/>
          </w:rPr>
          <w:tab/>
        </w:r>
        <w:r w:rsidR="00B075D7" w:rsidRPr="000D0B3C">
          <w:rPr>
            <w:noProof/>
            <w:webHidden/>
            <w:color w:val="auto"/>
          </w:rPr>
          <w:fldChar w:fldCharType="begin"/>
        </w:r>
        <w:r w:rsidR="00B075D7" w:rsidRPr="000D0B3C">
          <w:rPr>
            <w:noProof/>
            <w:webHidden/>
            <w:color w:val="auto"/>
          </w:rPr>
          <w:instrText xml:space="preserve"> PAGEREF _Toc410245221 \h </w:instrText>
        </w:r>
        <w:r w:rsidR="00B075D7" w:rsidRPr="000D0B3C">
          <w:rPr>
            <w:noProof/>
            <w:webHidden/>
            <w:color w:val="auto"/>
          </w:rPr>
        </w:r>
        <w:r w:rsidR="00B075D7" w:rsidRPr="000D0B3C">
          <w:rPr>
            <w:noProof/>
            <w:webHidden/>
            <w:color w:val="auto"/>
          </w:rPr>
          <w:fldChar w:fldCharType="separate"/>
        </w:r>
        <w:r w:rsidR="00DC0A6D">
          <w:rPr>
            <w:noProof/>
            <w:webHidden/>
            <w:color w:val="auto"/>
          </w:rPr>
          <w:t>12</w:t>
        </w:r>
        <w:r w:rsidR="00B075D7" w:rsidRPr="000D0B3C">
          <w:rPr>
            <w:noProof/>
            <w:webHidden/>
            <w:color w:val="auto"/>
          </w:rPr>
          <w:fldChar w:fldCharType="end"/>
        </w:r>
      </w:hyperlink>
    </w:p>
    <w:p w:rsidR="00B075D7" w:rsidRPr="000D0B3C" w:rsidRDefault="001F6D84">
      <w:pPr>
        <w:pStyle w:val="Kazalovsebine2"/>
        <w:tabs>
          <w:tab w:val="right" w:leader="dot" w:pos="9062"/>
        </w:tabs>
        <w:rPr>
          <w:rFonts w:eastAsiaTheme="minorEastAsia" w:cstheme="minorBidi"/>
          <w:i w:val="0"/>
          <w:iCs w:val="0"/>
          <w:noProof/>
          <w:color w:val="auto"/>
          <w:sz w:val="22"/>
          <w:szCs w:val="22"/>
        </w:rPr>
      </w:pPr>
      <w:hyperlink w:anchor="_Toc410245222" w:history="1">
        <w:r w:rsidR="00B075D7" w:rsidRPr="000D0B3C">
          <w:rPr>
            <w:rStyle w:val="Hiperpovezava"/>
            <w:noProof/>
            <w:color w:val="auto"/>
          </w:rPr>
          <w:t>6.3 TEHNIČNA IN KADROVSKA SPOSOBNOST</w:t>
        </w:r>
        <w:r w:rsidR="00B075D7" w:rsidRPr="000D0B3C">
          <w:rPr>
            <w:noProof/>
            <w:webHidden/>
            <w:color w:val="auto"/>
          </w:rPr>
          <w:tab/>
        </w:r>
        <w:r w:rsidR="00B075D7" w:rsidRPr="000D0B3C">
          <w:rPr>
            <w:noProof/>
            <w:webHidden/>
            <w:color w:val="auto"/>
          </w:rPr>
          <w:fldChar w:fldCharType="begin"/>
        </w:r>
        <w:r w:rsidR="00B075D7" w:rsidRPr="000D0B3C">
          <w:rPr>
            <w:noProof/>
            <w:webHidden/>
            <w:color w:val="auto"/>
          </w:rPr>
          <w:instrText xml:space="preserve"> PAGEREF _Toc410245222 \h </w:instrText>
        </w:r>
        <w:r w:rsidR="00B075D7" w:rsidRPr="000D0B3C">
          <w:rPr>
            <w:noProof/>
            <w:webHidden/>
            <w:color w:val="auto"/>
          </w:rPr>
        </w:r>
        <w:r w:rsidR="00B075D7" w:rsidRPr="000D0B3C">
          <w:rPr>
            <w:noProof/>
            <w:webHidden/>
            <w:color w:val="auto"/>
          </w:rPr>
          <w:fldChar w:fldCharType="separate"/>
        </w:r>
        <w:r w:rsidR="00DC0A6D">
          <w:rPr>
            <w:noProof/>
            <w:webHidden/>
            <w:color w:val="auto"/>
          </w:rPr>
          <w:t>13</w:t>
        </w:r>
        <w:r w:rsidR="00B075D7" w:rsidRPr="000D0B3C">
          <w:rPr>
            <w:noProof/>
            <w:webHidden/>
            <w:color w:val="auto"/>
          </w:rPr>
          <w:fldChar w:fldCharType="end"/>
        </w:r>
      </w:hyperlink>
    </w:p>
    <w:p w:rsidR="00B075D7" w:rsidRPr="000D0B3C" w:rsidRDefault="001F6D84">
      <w:pPr>
        <w:pStyle w:val="Kazalovsebine2"/>
        <w:tabs>
          <w:tab w:val="left" w:pos="1134"/>
          <w:tab w:val="right" w:leader="dot" w:pos="9062"/>
        </w:tabs>
        <w:rPr>
          <w:rFonts w:eastAsiaTheme="minorEastAsia" w:cstheme="minorBidi"/>
          <w:i w:val="0"/>
          <w:iCs w:val="0"/>
          <w:noProof/>
          <w:color w:val="auto"/>
          <w:sz w:val="22"/>
          <w:szCs w:val="22"/>
        </w:rPr>
      </w:pPr>
      <w:hyperlink w:anchor="_Toc410245223" w:history="1">
        <w:r w:rsidR="00B075D7" w:rsidRPr="000D0B3C">
          <w:rPr>
            <w:rStyle w:val="Hiperpovezava"/>
            <w:noProof/>
            <w:color w:val="auto"/>
          </w:rPr>
          <w:t>7.</w:t>
        </w:r>
        <w:r w:rsidR="00B075D7" w:rsidRPr="000D0B3C">
          <w:rPr>
            <w:rFonts w:eastAsiaTheme="minorEastAsia" w:cstheme="minorBidi"/>
            <w:i w:val="0"/>
            <w:iCs w:val="0"/>
            <w:noProof/>
            <w:color w:val="auto"/>
            <w:sz w:val="22"/>
            <w:szCs w:val="22"/>
          </w:rPr>
          <w:tab/>
        </w:r>
        <w:r w:rsidR="00B075D7" w:rsidRPr="000D0B3C">
          <w:rPr>
            <w:rStyle w:val="Hiperpovezava"/>
            <w:noProof/>
            <w:color w:val="auto"/>
          </w:rPr>
          <w:t>ODDAJA PONUDB</w:t>
        </w:r>
        <w:r w:rsidR="00B075D7" w:rsidRPr="000D0B3C">
          <w:rPr>
            <w:noProof/>
            <w:webHidden/>
            <w:color w:val="auto"/>
          </w:rPr>
          <w:tab/>
        </w:r>
        <w:r w:rsidR="00B075D7" w:rsidRPr="000D0B3C">
          <w:rPr>
            <w:noProof/>
            <w:webHidden/>
            <w:color w:val="auto"/>
          </w:rPr>
          <w:fldChar w:fldCharType="begin"/>
        </w:r>
        <w:r w:rsidR="00B075D7" w:rsidRPr="000D0B3C">
          <w:rPr>
            <w:noProof/>
            <w:webHidden/>
            <w:color w:val="auto"/>
          </w:rPr>
          <w:instrText xml:space="preserve"> PAGEREF _Toc410245223 \h </w:instrText>
        </w:r>
        <w:r w:rsidR="00B075D7" w:rsidRPr="000D0B3C">
          <w:rPr>
            <w:noProof/>
            <w:webHidden/>
            <w:color w:val="auto"/>
          </w:rPr>
        </w:r>
        <w:r w:rsidR="00B075D7" w:rsidRPr="000D0B3C">
          <w:rPr>
            <w:noProof/>
            <w:webHidden/>
            <w:color w:val="auto"/>
          </w:rPr>
          <w:fldChar w:fldCharType="separate"/>
        </w:r>
        <w:r w:rsidR="00DC0A6D">
          <w:rPr>
            <w:noProof/>
            <w:webHidden/>
            <w:color w:val="auto"/>
          </w:rPr>
          <w:t>14</w:t>
        </w:r>
        <w:r w:rsidR="00B075D7" w:rsidRPr="000D0B3C">
          <w:rPr>
            <w:noProof/>
            <w:webHidden/>
            <w:color w:val="auto"/>
          </w:rPr>
          <w:fldChar w:fldCharType="end"/>
        </w:r>
      </w:hyperlink>
    </w:p>
    <w:p w:rsidR="00B075D7" w:rsidRPr="000D0B3C" w:rsidRDefault="001F6D84">
      <w:pPr>
        <w:pStyle w:val="Kazalovsebine2"/>
        <w:tabs>
          <w:tab w:val="left" w:pos="1134"/>
          <w:tab w:val="right" w:leader="dot" w:pos="9062"/>
        </w:tabs>
        <w:rPr>
          <w:rFonts w:eastAsiaTheme="minorEastAsia" w:cstheme="minorBidi"/>
          <w:i w:val="0"/>
          <w:iCs w:val="0"/>
          <w:noProof/>
          <w:color w:val="auto"/>
          <w:sz w:val="22"/>
          <w:szCs w:val="22"/>
        </w:rPr>
      </w:pPr>
      <w:hyperlink w:anchor="_Toc410245224" w:history="1">
        <w:r w:rsidR="00B075D7" w:rsidRPr="000D0B3C">
          <w:rPr>
            <w:rStyle w:val="Hiperpovezava"/>
            <w:noProof/>
            <w:color w:val="auto"/>
          </w:rPr>
          <w:t>8.</w:t>
        </w:r>
        <w:r w:rsidR="00B075D7" w:rsidRPr="000D0B3C">
          <w:rPr>
            <w:rFonts w:eastAsiaTheme="minorEastAsia" w:cstheme="minorBidi"/>
            <w:i w:val="0"/>
            <w:iCs w:val="0"/>
            <w:noProof/>
            <w:color w:val="auto"/>
            <w:sz w:val="22"/>
            <w:szCs w:val="22"/>
          </w:rPr>
          <w:tab/>
        </w:r>
        <w:r w:rsidR="00B075D7" w:rsidRPr="000D0B3C">
          <w:rPr>
            <w:rStyle w:val="Hiperpovezava"/>
            <w:noProof/>
            <w:color w:val="auto"/>
          </w:rPr>
          <w:t>SPREMEMBA, UMIK OZ. DOPOLNITEV PONUDBE</w:t>
        </w:r>
        <w:r w:rsidR="00B075D7" w:rsidRPr="000D0B3C">
          <w:rPr>
            <w:noProof/>
            <w:webHidden/>
            <w:color w:val="auto"/>
          </w:rPr>
          <w:tab/>
        </w:r>
        <w:r w:rsidR="00B075D7" w:rsidRPr="000D0B3C">
          <w:rPr>
            <w:noProof/>
            <w:webHidden/>
            <w:color w:val="auto"/>
          </w:rPr>
          <w:fldChar w:fldCharType="begin"/>
        </w:r>
        <w:r w:rsidR="00B075D7" w:rsidRPr="000D0B3C">
          <w:rPr>
            <w:noProof/>
            <w:webHidden/>
            <w:color w:val="auto"/>
          </w:rPr>
          <w:instrText xml:space="preserve"> PAGEREF _Toc410245224 \h </w:instrText>
        </w:r>
        <w:r w:rsidR="00B075D7" w:rsidRPr="000D0B3C">
          <w:rPr>
            <w:noProof/>
            <w:webHidden/>
            <w:color w:val="auto"/>
          </w:rPr>
        </w:r>
        <w:r w:rsidR="00B075D7" w:rsidRPr="000D0B3C">
          <w:rPr>
            <w:noProof/>
            <w:webHidden/>
            <w:color w:val="auto"/>
          </w:rPr>
          <w:fldChar w:fldCharType="separate"/>
        </w:r>
        <w:r w:rsidR="00DC0A6D">
          <w:rPr>
            <w:noProof/>
            <w:webHidden/>
            <w:color w:val="auto"/>
          </w:rPr>
          <w:t>15</w:t>
        </w:r>
        <w:r w:rsidR="00B075D7" w:rsidRPr="000D0B3C">
          <w:rPr>
            <w:noProof/>
            <w:webHidden/>
            <w:color w:val="auto"/>
          </w:rPr>
          <w:fldChar w:fldCharType="end"/>
        </w:r>
      </w:hyperlink>
    </w:p>
    <w:p w:rsidR="00B075D7" w:rsidRPr="000D0B3C" w:rsidRDefault="001F6D84">
      <w:pPr>
        <w:pStyle w:val="Kazalovsebine2"/>
        <w:tabs>
          <w:tab w:val="left" w:pos="1134"/>
          <w:tab w:val="right" w:leader="dot" w:pos="9062"/>
        </w:tabs>
        <w:rPr>
          <w:rFonts w:eastAsiaTheme="minorEastAsia" w:cstheme="minorBidi"/>
          <w:i w:val="0"/>
          <w:iCs w:val="0"/>
          <w:noProof/>
          <w:color w:val="auto"/>
          <w:sz w:val="22"/>
          <w:szCs w:val="22"/>
        </w:rPr>
      </w:pPr>
      <w:hyperlink w:anchor="_Toc410245225" w:history="1">
        <w:r w:rsidR="00B075D7" w:rsidRPr="000D0B3C">
          <w:rPr>
            <w:rStyle w:val="Hiperpovezava"/>
            <w:noProof/>
            <w:color w:val="auto"/>
          </w:rPr>
          <w:t>9.</w:t>
        </w:r>
        <w:r w:rsidR="00B075D7" w:rsidRPr="000D0B3C">
          <w:rPr>
            <w:rFonts w:eastAsiaTheme="minorEastAsia" w:cstheme="minorBidi"/>
            <w:i w:val="0"/>
            <w:iCs w:val="0"/>
            <w:noProof/>
            <w:color w:val="auto"/>
            <w:sz w:val="22"/>
            <w:szCs w:val="22"/>
          </w:rPr>
          <w:tab/>
        </w:r>
        <w:r w:rsidR="00B075D7" w:rsidRPr="000D0B3C">
          <w:rPr>
            <w:rStyle w:val="Hiperpovezava"/>
            <w:noProof/>
            <w:color w:val="auto"/>
          </w:rPr>
          <w:t>ODPIRANJE PONUDB</w:t>
        </w:r>
        <w:r w:rsidR="00B075D7" w:rsidRPr="000D0B3C">
          <w:rPr>
            <w:noProof/>
            <w:webHidden/>
            <w:color w:val="auto"/>
          </w:rPr>
          <w:tab/>
        </w:r>
        <w:r w:rsidR="00B075D7" w:rsidRPr="000D0B3C">
          <w:rPr>
            <w:noProof/>
            <w:webHidden/>
            <w:color w:val="auto"/>
          </w:rPr>
          <w:fldChar w:fldCharType="begin"/>
        </w:r>
        <w:r w:rsidR="00B075D7" w:rsidRPr="000D0B3C">
          <w:rPr>
            <w:noProof/>
            <w:webHidden/>
            <w:color w:val="auto"/>
          </w:rPr>
          <w:instrText xml:space="preserve"> PAGEREF _Toc410245225 \h </w:instrText>
        </w:r>
        <w:r w:rsidR="00B075D7" w:rsidRPr="000D0B3C">
          <w:rPr>
            <w:noProof/>
            <w:webHidden/>
            <w:color w:val="auto"/>
          </w:rPr>
        </w:r>
        <w:r w:rsidR="00B075D7" w:rsidRPr="000D0B3C">
          <w:rPr>
            <w:noProof/>
            <w:webHidden/>
            <w:color w:val="auto"/>
          </w:rPr>
          <w:fldChar w:fldCharType="separate"/>
        </w:r>
        <w:r w:rsidR="00DC0A6D">
          <w:rPr>
            <w:noProof/>
            <w:webHidden/>
            <w:color w:val="auto"/>
          </w:rPr>
          <w:t>15</w:t>
        </w:r>
        <w:r w:rsidR="00B075D7" w:rsidRPr="000D0B3C">
          <w:rPr>
            <w:noProof/>
            <w:webHidden/>
            <w:color w:val="auto"/>
          </w:rPr>
          <w:fldChar w:fldCharType="end"/>
        </w:r>
      </w:hyperlink>
    </w:p>
    <w:p w:rsidR="00B075D7" w:rsidRPr="000D0B3C" w:rsidRDefault="001F6D84">
      <w:pPr>
        <w:pStyle w:val="Kazalovsebine2"/>
        <w:tabs>
          <w:tab w:val="left" w:pos="1134"/>
          <w:tab w:val="right" w:leader="dot" w:pos="9062"/>
        </w:tabs>
        <w:rPr>
          <w:rFonts w:eastAsiaTheme="minorEastAsia" w:cstheme="minorBidi"/>
          <w:i w:val="0"/>
          <w:iCs w:val="0"/>
          <w:noProof/>
          <w:color w:val="auto"/>
          <w:sz w:val="22"/>
          <w:szCs w:val="22"/>
        </w:rPr>
      </w:pPr>
      <w:hyperlink w:anchor="_Toc410245226" w:history="1">
        <w:r w:rsidR="00B075D7" w:rsidRPr="000D0B3C">
          <w:rPr>
            <w:rStyle w:val="Hiperpovezava"/>
            <w:noProof/>
            <w:color w:val="auto"/>
          </w:rPr>
          <w:t>10.</w:t>
        </w:r>
        <w:r w:rsidR="00B075D7" w:rsidRPr="000D0B3C">
          <w:rPr>
            <w:rFonts w:eastAsiaTheme="minorEastAsia" w:cstheme="minorBidi"/>
            <w:i w:val="0"/>
            <w:iCs w:val="0"/>
            <w:noProof/>
            <w:color w:val="auto"/>
            <w:sz w:val="22"/>
            <w:szCs w:val="22"/>
          </w:rPr>
          <w:tab/>
        </w:r>
        <w:r w:rsidR="00B075D7" w:rsidRPr="000D0B3C">
          <w:rPr>
            <w:rStyle w:val="Hiperpovezava"/>
            <w:noProof/>
            <w:color w:val="auto"/>
          </w:rPr>
          <w:t>PREGLED PONUDB</w:t>
        </w:r>
        <w:r w:rsidR="00B075D7" w:rsidRPr="000D0B3C">
          <w:rPr>
            <w:noProof/>
            <w:webHidden/>
            <w:color w:val="auto"/>
          </w:rPr>
          <w:tab/>
        </w:r>
        <w:r w:rsidR="00B075D7" w:rsidRPr="000D0B3C">
          <w:rPr>
            <w:noProof/>
            <w:webHidden/>
            <w:color w:val="auto"/>
          </w:rPr>
          <w:fldChar w:fldCharType="begin"/>
        </w:r>
        <w:r w:rsidR="00B075D7" w:rsidRPr="000D0B3C">
          <w:rPr>
            <w:noProof/>
            <w:webHidden/>
            <w:color w:val="auto"/>
          </w:rPr>
          <w:instrText xml:space="preserve"> PAGEREF _Toc410245226 \h </w:instrText>
        </w:r>
        <w:r w:rsidR="00B075D7" w:rsidRPr="000D0B3C">
          <w:rPr>
            <w:noProof/>
            <w:webHidden/>
            <w:color w:val="auto"/>
          </w:rPr>
        </w:r>
        <w:r w:rsidR="00B075D7" w:rsidRPr="000D0B3C">
          <w:rPr>
            <w:noProof/>
            <w:webHidden/>
            <w:color w:val="auto"/>
          </w:rPr>
          <w:fldChar w:fldCharType="separate"/>
        </w:r>
        <w:r w:rsidR="00DC0A6D">
          <w:rPr>
            <w:noProof/>
            <w:webHidden/>
            <w:color w:val="auto"/>
          </w:rPr>
          <w:t>16</w:t>
        </w:r>
        <w:r w:rsidR="00B075D7" w:rsidRPr="000D0B3C">
          <w:rPr>
            <w:noProof/>
            <w:webHidden/>
            <w:color w:val="auto"/>
          </w:rPr>
          <w:fldChar w:fldCharType="end"/>
        </w:r>
      </w:hyperlink>
    </w:p>
    <w:p w:rsidR="00B075D7" w:rsidRPr="000D0B3C" w:rsidRDefault="001F6D84">
      <w:pPr>
        <w:pStyle w:val="Kazalovsebine2"/>
        <w:tabs>
          <w:tab w:val="left" w:pos="1134"/>
          <w:tab w:val="right" w:leader="dot" w:pos="9062"/>
        </w:tabs>
        <w:rPr>
          <w:rFonts w:eastAsiaTheme="minorEastAsia" w:cstheme="minorBidi"/>
          <w:i w:val="0"/>
          <w:iCs w:val="0"/>
          <w:noProof/>
          <w:color w:val="auto"/>
          <w:sz w:val="22"/>
          <w:szCs w:val="22"/>
        </w:rPr>
      </w:pPr>
      <w:hyperlink w:anchor="_Toc410245227" w:history="1">
        <w:r w:rsidR="00B075D7" w:rsidRPr="000D0B3C">
          <w:rPr>
            <w:rStyle w:val="Hiperpovezava"/>
            <w:noProof/>
            <w:color w:val="auto"/>
          </w:rPr>
          <w:t>11.</w:t>
        </w:r>
        <w:r w:rsidR="00B075D7" w:rsidRPr="000D0B3C">
          <w:rPr>
            <w:rFonts w:eastAsiaTheme="minorEastAsia" w:cstheme="minorBidi"/>
            <w:i w:val="0"/>
            <w:iCs w:val="0"/>
            <w:noProof/>
            <w:color w:val="auto"/>
            <w:sz w:val="22"/>
            <w:szCs w:val="22"/>
          </w:rPr>
          <w:tab/>
        </w:r>
        <w:r w:rsidR="00B075D7" w:rsidRPr="000D0B3C">
          <w:rPr>
            <w:rStyle w:val="Hiperpovezava"/>
            <w:noProof/>
            <w:color w:val="auto"/>
          </w:rPr>
          <w:t>MERILA ZA IZBOR NAJUGODNEJŠE PONUDBE</w:t>
        </w:r>
        <w:r w:rsidR="00B075D7" w:rsidRPr="000D0B3C">
          <w:rPr>
            <w:noProof/>
            <w:webHidden/>
            <w:color w:val="auto"/>
          </w:rPr>
          <w:tab/>
        </w:r>
        <w:r w:rsidR="00B075D7" w:rsidRPr="000D0B3C">
          <w:rPr>
            <w:noProof/>
            <w:webHidden/>
            <w:color w:val="auto"/>
          </w:rPr>
          <w:fldChar w:fldCharType="begin"/>
        </w:r>
        <w:r w:rsidR="00B075D7" w:rsidRPr="000D0B3C">
          <w:rPr>
            <w:noProof/>
            <w:webHidden/>
            <w:color w:val="auto"/>
          </w:rPr>
          <w:instrText xml:space="preserve"> PAGEREF _Toc410245227 \h </w:instrText>
        </w:r>
        <w:r w:rsidR="00B075D7" w:rsidRPr="000D0B3C">
          <w:rPr>
            <w:noProof/>
            <w:webHidden/>
            <w:color w:val="auto"/>
          </w:rPr>
        </w:r>
        <w:r w:rsidR="00B075D7" w:rsidRPr="000D0B3C">
          <w:rPr>
            <w:noProof/>
            <w:webHidden/>
            <w:color w:val="auto"/>
          </w:rPr>
          <w:fldChar w:fldCharType="separate"/>
        </w:r>
        <w:r w:rsidR="00DC0A6D">
          <w:rPr>
            <w:noProof/>
            <w:webHidden/>
            <w:color w:val="auto"/>
          </w:rPr>
          <w:t>16</w:t>
        </w:r>
        <w:r w:rsidR="00B075D7" w:rsidRPr="000D0B3C">
          <w:rPr>
            <w:noProof/>
            <w:webHidden/>
            <w:color w:val="auto"/>
          </w:rPr>
          <w:fldChar w:fldCharType="end"/>
        </w:r>
      </w:hyperlink>
    </w:p>
    <w:p w:rsidR="00B075D7" w:rsidRPr="000D0B3C" w:rsidRDefault="001F6D84">
      <w:pPr>
        <w:pStyle w:val="Kazalovsebine2"/>
        <w:tabs>
          <w:tab w:val="left" w:pos="1134"/>
          <w:tab w:val="right" w:leader="dot" w:pos="9062"/>
        </w:tabs>
        <w:rPr>
          <w:rFonts w:eastAsiaTheme="minorEastAsia" w:cstheme="minorBidi"/>
          <w:i w:val="0"/>
          <w:iCs w:val="0"/>
          <w:noProof/>
          <w:color w:val="auto"/>
          <w:sz w:val="22"/>
          <w:szCs w:val="22"/>
        </w:rPr>
      </w:pPr>
      <w:hyperlink w:anchor="_Toc410245228" w:history="1">
        <w:r w:rsidR="00B075D7" w:rsidRPr="000D0B3C">
          <w:rPr>
            <w:rStyle w:val="Hiperpovezava"/>
            <w:noProof/>
            <w:color w:val="auto"/>
          </w:rPr>
          <w:t>12.</w:t>
        </w:r>
        <w:r w:rsidR="00B075D7" w:rsidRPr="000D0B3C">
          <w:rPr>
            <w:rFonts w:eastAsiaTheme="minorEastAsia" w:cstheme="minorBidi"/>
            <w:i w:val="0"/>
            <w:iCs w:val="0"/>
            <w:noProof/>
            <w:color w:val="auto"/>
            <w:sz w:val="22"/>
            <w:szCs w:val="22"/>
          </w:rPr>
          <w:tab/>
        </w:r>
        <w:r w:rsidR="00B075D7" w:rsidRPr="000D0B3C">
          <w:rPr>
            <w:rStyle w:val="Hiperpovezava"/>
            <w:noProof/>
            <w:color w:val="auto"/>
          </w:rPr>
          <w:t>ODLOČITEV O ODDAJI NAROČILA</w:t>
        </w:r>
        <w:r w:rsidR="00B075D7" w:rsidRPr="000D0B3C">
          <w:rPr>
            <w:noProof/>
            <w:webHidden/>
            <w:color w:val="auto"/>
          </w:rPr>
          <w:tab/>
        </w:r>
        <w:r w:rsidR="00B075D7" w:rsidRPr="000D0B3C">
          <w:rPr>
            <w:noProof/>
            <w:webHidden/>
            <w:color w:val="auto"/>
          </w:rPr>
          <w:fldChar w:fldCharType="begin"/>
        </w:r>
        <w:r w:rsidR="00B075D7" w:rsidRPr="000D0B3C">
          <w:rPr>
            <w:noProof/>
            <w:webHidden/>
            <w:color w:val="auto"/>
          </w:rPr>
          <w:instrText xml:space="preserve"> PAGEREF _Toc410245228 \h </w:instrText>
        </w:r>
        <w:r w:rsidR="00B075D7" w:rsidRPr="000D0B3C">
          <w:rPr>
            <w:noProof/>
            <w:webHidden/>
            <w:color w:val="auto"/>
          </w:rPr>
        </w:r>
        <w:r w:rsidR="00B075D7" w:rsidRPr="000D0B3C">
          <w:rPr>
            <w:noProof/>
            <w:webHidden/>
            <w:color w:val="auto"/>
          </w:rPr>
          <w:fldChar w:fldCharType="separate"/>
        </w:r>
        <w:r w:rsidR="00DC0A6D">
          <w:rPr>
            <w:noProof/>
            <w:webHidden/>
            <w:color w:val="auto"/>
          </w:rPr>
          <w:t>16</w:t>
        </w:r>
        <w:r w:rsidR="00B075D7" w:rsidRPr="000D0B3C">
          <w:rPr>
            <w:noProof/>
            <w:webHidden/>
            <w:color w:val="auto"/>
          </w:rPr>
          <w:fldChar w:fldCharType="end"/>
        </w:r>
      </w:hyperlink>
    </w:p>
    <w:p w:rsidR="00B075D7" w:rsidRPr="000D0B3C" w:rsidRDefault="001F6D84">
      <w:pPr>
        <w:pStyle w:val="Kazalovsebine2"/>
        <w:tabs>
          <w:tab w:val="left" w:pos="1134"/>
          <w:tab w:val="right" w:leader="dot" w:pos="9062"/>
        </w:tabs>
        <w:rPr>
          <w:rFonts w:eastAsiaTheme="minorEastAsia" w:cstheme="minorBidi"/>
          <w:i w:val="0"/>
          <w:iCs w:val="0"/>
          <w:noProof/>
          <w:color w:val="auto"/>
          <w:sz w:val="22"/>
          <w:szCs w:val="22"/>
        </w:rPr>
      </w:pPr>
      <w:hyperlink w:anchor="_Toc410245229" w:history="1">
        <w:r w:rsidR="00B075D7" w:rsidRPr="000D0B3C">
          <w:rPr>
            <w:rStyle w:val="Hiperpovezava"/>
            <w:noProof/>
            <w:color w:val="auto"/>
          </w:rPr>
          <w:t>13.</w:t>
        </w:r>
        <w:r w:rsidR="00B075D7" w:rsidRPr="000D0B3C">
          <w:rPr>
            <w:rFonts w:eastAsiaTheme="minorEastAsia" w:cstheme="minorBidi"/>
            <w:i w:val="0"/>
            <w:iCs w:val="0"/>
            <w:noProof/>
            <w:color w:val="auto"/>
            <w:sz w:val="22"/>
            <w:szCs w:val="22"/>
          </w:rPr>
          <w:tab/>
        </w:r>
        <w:r w:rsidR="00B075D7" w:rsidRPr="000D0B3C">
          <w:rPr>
            <w:rStyle w:val="Hiperpovezava"/>
            <w:noProof/>
            <w:color w:val="auto"/>
          </w:rPr>
          <w:t>ZAVRNITEV VSEH PONUDB</w:t>
        </w:r>
        <w:r w:rsidR="00B075D7" w:rsidRPr="000D0B3C">
          <w:rPr>
            <w:noProof/>
            <w:webHidden/>
            <w:color w:val="auto"/>
          </w:rPr>
          <w:tab/>
        </w:r>
        <w:r w:rsidR="00B075D7" w:rsidRPr="000D0B3C">
          <w:rPr>
            <w:noProof/>
            <w:webHidden/>
            <w:color w:val="auto"/>
          </w:rPr>
          <w:fldChar w:fldCharType="begin"/>
        </w:r>
        <w:r w:rsidR="00B075D7" w:rsidRPr="000D0B3C">
          <w:rPr>
            <w:noProof/>
            <w:webHidden/>
            <w:color w:val="auto"/>
          </w:rPr>
          <w:instrText xml:space="preserve"> PAGEREF _Toc410245229 \h </w:instrText>
        </w:r>
        <w:r w:rsidR="00B075D7" w:rsidRPr="000D0B3C">
          <w:rPr>
            <w:noProof/>
            <w:webHidden/>
            <w:color w:val="auto"/>
          </w:rPr>
        </w:r>
        <w:r w:rsidR="00B075D7" w:rsidRPr="000D0B3C">
          <w:rPr>
            <w:noProof/>
            <w:webHidden/>
            <w:color w:val="auto"/>
          </w:rPr>
          <w:fldChar w:fldCharType="separate"/>
        </w:r>
        <w:r w:rsidR="00DC0A6D">
          <w:rPr>
            <w:noProof/>
            <w:webHidden/>
            <w:color w:val="auto"/>
          </w:rPr>
          <w:t>16</w:t>
        </w:r>
        <w:r w:rsidR="00B075D7" w:rsidRPr="000D0B3C">
          <w:rPr>
            <w:noProof/>
            <w:webHidden/>
            <w:color w:val="auto"/>
          </w:rPr>
          <w:fldChar w:fldCharType="end"/>
        </w:r>
      </w:hyperlink>
    </w:p>
    <w:p w:rsidR="00B075D7" w:rsidRPr="000D0B3C" w:rsidRDefault="001F6D84">
      <w:pPr>
        <w:pStyle w:val="Kazalovsebine2"/>
        <w:tabs>
          <w:tab w:val="left" w:pos="1134"/>
          <w:tab w:val="right" w:leader="dot" w:pos="9062"/>
        </w:tabs>
        <w:rPr>
          <w:rFonts w:eastAsiaTheme="minorEastAsia" w:cstheme="minorBidi"/>
          <w:i w:val="0"/>
          <w:iCs w:val="0"/>
          <w:noProof/>
          <w:color w:val="auto"/>
          <w:sz w:val="22"/>
          <w:szCs w:val="22"/>
        </w:rPr>
      </w:pPr>
      <w:hyperlink w:anchor="_Toc410245230" w:history="1">
        <w:r w:rsidR="00B075D7" w:rsidRPr="000D0B3C">
          <w:rPr>
            <w:rStyle w:val="Hiperpovezava"/>
            <w:noProof/>
            <w:color w:val="auto"/>
          </w:rPr>
          <w:t>14.</w:t>
        </w:r>
        <w:r w:rsidR="00B075D7" w:rsidRPr="000D0B3C">
          <w:rPr>
            <w:rFonts w:eastAsiaTheme="minorEastAsia" w:cstheme="minorBidi"/>
            <w:i w:val="0"/>
            <w:iCs w:val="0"/>
            <w:noProof/>
            <w:color w:val="auto"/>
            <w:sz w:val="22"/>
            <w:szCs w:val="22"/>
          </w:rPr>
          <w:tab/>
        </w:r>
        <w:r w:rsidR="00B075D7" w:rsidRPr="000D0B3C">
          <w:rPr>
            <w:rStyle w:val="Hiperpovezava"/>
            <w:noProof/>
            <w:color w:val="auto"/>
          </w:rPr>
          <w:t>PRAVNO VARSTVO</w:t>
        </w:r>
        <w:r w:rsidR="00B075D7" w:rsidRPr="000D0B3C">
          <w:rPr>
            <w:noProof/>
            <w:webHidden/>
            <w:color w:val="auto"/>
          </w:rPr>
          <w:tab/>
        </w:r>
        <w:r w:rsidR="00B075D7" w:rsidRPr="000D0B3C">
          <w:rPr>
            <w:noProof/>
            <w:webHidden/>
            <w:color w:val="auto"/>
          </w:rPr>
          <w:fldChar w:fldCharType="begin"/>
        </w:r>
        <w:r w:rsidR="00B075D7" w:rsidRPr="000D0B3C">
          <w:rPr>
            <w:noProof/>
            <w:webHidden/>
            <w:color w:val="auto"/>
          </w:rPr>
          <w:instrText xml:space="preserve"> PAGEREF _Toc410245230 \h </w:instrText>
        </w:r>
        <w:r w:rsidR="00B075D7" w:rsidRPr="000D0B3C">
          <w:rPr>
            <w:noProof/>
            <w:webHidden/>
            <w:color w:val="auto"/>
          </w:rPr>
        </w:r>
        <w:r w:rsidR="00B075D7" w:rsidRPr="000D0B3C">
          <w:rPr>
            <w:noProof/>
            <w:webHidden/>
            <w:color w:val="auto"/>
          </w:rPr>
          <w:fldChar w:fldCharType="separate"/>
        </w:r>
        <w:r w:rsidR="00DC0A6D">
          <w:rPr>
            <w:noProof/>
            <w:webHidden/>
            <w:color w:val="auto"/>
          </w:rPr>
          <w:t>16</w:t>
        </w:r>
        <w:r w:rsidR="00B075D7" w:rsidRPr="000D0B3C">
          <w:rPr>
            <w:noProof/>
            <w:webHidden/>
            <w:color w:val="auto"/>
          </w:rPr>
          <w:fldChar w:fldCharType="end"/>
        </w:r>
      </w:hyperlink>
    </w:p>
    <w:p w:rsidR="00B075D7" w:rsidRPr="000D0B3C" w:rsidRDefault="001F6D84">
      <w:pPr>
        <w:pStyle w:val="Kazalovsebine2"/>
        <w:tabs>
          <w:tab w:val="left" w:pos="1134"/>
          <w:tab w:val="right" w:leader="dot" w:pos="9062"/>
        </w:tabs>
        <w:rPr>
          <w:rFonts w:eastAsiaTheme="minorEastAsia" w:cstheme="minorBidi"/>
          <w:i w:val="0"/>
          <w:iCs w:val="0"/>
          <w:noProof/>
          <w:color w:val="auto"/>
          <w:sz w:val="22"/>
          <w:szCs w:val="22"/>
        </w:rPr>
      </w:pPr>
      <w:hyperlink w:anchor="_Toc410245231" w:history="1">
        <w:r w:rsidR="00B075D7" w:rsidRPr="000D0B3C">
          <w:rPr>
            <w:rStyle w:val="Hiperpovezava"/>
            <w:noProof/>
            <w:color w:val="auto"/>
          </w:rPr>
          <w:t>15.</w:t>
        </w:r>
        <w:r w:rsidR="00B075D7" w:rsidRPr="000D0B3C">
          <w:rPr>
            <w:rFonts w:eastAsiaTheme="minorEastAsia" w:cstheme="minorBidi"/>
            <w:i w:val="0"/>
            <w:iCs w:val="0"/>
            <w:noProof/>
            <w:color w:val="auto"/>
            <w:sz w:val="22"/>
            <w:szCs w:val="22"/>
          </w:rPr>
          <w:tab/>
        </w:r>
        <w:r w:rsidR="00B075D7" w:rsidRPr="000D0B3C">
          <w:rPr>
            <w:rStyle w:val="Hiperpovezava"/>
            <w:noProof/>
            <w:color w:val="auto"/>
          </w:rPr>
          <w:t>OSTALI POGOJI</w:t>
        </w:r>
        <w:r w:rsidR="00B075D7" w:rsidRPr="000D0B3C">
          <w:rPr>
            <w:noProof/>
            <w:webHidden/>
            <w:color w:val="auto"/>
          </w:rPr>
          <w:tab/>
        </w:r>
        <w:r w:rsidR="00B075D7" w:rsidRPr="000D0B3C">
          <w:rPr>
            <w:noProof/>
            <w:webHidden/>
            <w:color w:val="auto"/>
          </w:rPr>
          <w:fldChar w:fldCharType="begin"/>
        </w:r>
        <w:r w:rsidR="00B075D7" w:rsidRPr="000D0B3C">
          <w:rPr>
            <w:noProof/>
            <w:webHidden/>
            <w:color w:val="auto"/>
          </w:rPr>
          <w:instrText xml:space="preserve"> PAGEREF _Toc410245231 \h </w:instrText>
        </w:r>
        <w:r w:rsidR="00B075D7" w:rsidRPr="000D0B3C">
          <w:rPr>
            <w:noProof/>
            <w:webHidden/>
            <w:color w:val="auto"/>
          </w:rPr>
        </w:r>
        <w:r w:rsidR="00B075D7" w:rsidRPr="000D0B3C">
          <w:rPr>
            <w:noProof/>
            <w:webHidden/>
            <w:color w:val="auto"/>
          </w:rPr>
          <w:fldChar w:fldCharType="separate"/>
        </w:r>
        <w:r w:rsidR="00DC0A6D">
          <w:rPr>
            <w:noProof/>
            <w:webHidden/>
            <w:color w:val="auto"/>
          </w:rPr>
          <w:t>17</w:t>
        </w:r>
        <w:r w:rsidR="00B075D7" w:rsidRPr="000D0B3C">
          <w:rPr>
            <w:noProof/>
            <w:webHidden/>
            <w:color w:val="auto"/>
          </w:rPr>
          <w:fldChar w:fldCharType="end"/>
        </w:r>
      </w:hyperlink>
    </w:p>
    <w:p w:rsidR="00B075D7" w:rsidRPr="000D0B3C" w:rsidRDefault="001F6D84">
      <w:pPr>
        <w:pStyle w:val="Kazalovsebine3"/>
        <w:tabs>
          <w:tab w:val="left" w:pos="1134"/>
          <w:tab w:val="right" w:leader="dot" w:pos="9062"/>
        </w:tabs>
        <w:rPr>
          <w:rFonts w:eastAsiaTheme="minorEastAsia" w:cstheme="minorBidi"/>
          <w:noProof/>
          <w:color w:val="auto"/>
          <w:sz w:val="22"/>
          <w:szCs w:val="22"/>
        </w:rPr>
      </w:pPr>
      <w:hyperlink w:anchor="_Toc410245232" w:history="1">
        <w:r w:rsidR="00B075D7" w:rsidRPr="000D0B3C">
          <w:rPr>
            <w:rStyle w:val="Hiperpovezava"/>
            <w:rFonts w:ascii="Symbol" w:hAnsi="Symbol"/>
            <w:noProof/>
            <w:color w:val="auto"/>
          </w:rPr>
          <w:t></w:t>
        </w:r>
        <w:r w:rsidR="00B075D7" w:rsidRPr="000D0B3C">
          <w:rPr>
            <w:rFonts w:eastAsiaTheme="minorEastAsia" w:cstheme="minorBidi"/>
            <w:noProof/>
            <w:color w:val="auto"/>
            <w:sz w:val="22"/>
            <w:szCs w:val="22"/>
          </w:rPr>
          <w:tab/>
        </w:r>
        <w:r w:rsidR="00B075D7" w:rsidRPr="000D0B3C">
          <w:rPr>
            <w:rStyle w:val="Hiperpovezava"/>
            <w:noProof/>
            <w:color w:val="auto"/>
          </w:rPr>
          <w:t>OBVEZNOST PONUDNIKA</w:t>
        </w:r>
        <w:r w:rsidR="00B075D7" w:rsidRPr="000D0B3C">
          <w:rPr>
            <w:noProof/>
            <w:webHidden/>
            <w:color w:val="auto"/>
          </w:rPr>
          <w:tab/>
        </w:r>
        <w:r w:rsidR="00B075D7" w:rsidRPr="000D0B3C">
          <w:rPr>
            <w:noProof/>
            <w:webHidden/>
            <w:color w:val="auto"/>
          </w:rPr>
          <w:fldChar w:fldCharType="begin"/>
        </w:r>
        <w:r w:rsidR="00B075D7" w:rsidRPr="000D0B3C">
          <w:rPr>
            <w:noProof/>
            <w:webHidden/>
            <w:color w:val="auto"/>
          </w:rPr>
          <w:instrText xml:space="preserve"> PAGEREF _Toc410245232 \h </w:instrText>
        </w:r>
        <w:r w:rsidR="00B075D7" w:rsidRPr="000D0B3C">
          <w:rPr>
            <w:noProof/>
            <w:webHidden/>
            <w:color w:val="auto"/>
          </w:rPr>
        </w:r>
        <w:r w:rsidR="00B075D7" w:rsidRPr="000D0B3C">
          <w:rPr>
            <w:noProof/>
            <w:webHidden/>
            <w:color w:val="auto"/>
          </w:rPr>
          <w:fldChar w:fldCharType="separate"/>
        </w:r>
        <w:r w:rsidR="00DC0A6D">
          <w:rPr>
            <w:noProof/>
            <w:webHidden/>
            <w:color w:val="auto"/>
          </w:rPr>
          <w:t>17</w:t>
        </w:r>
        <w:r w:rsidR="00B075D7" w:rsidRPr="000D0B3C">
          <w:rPr>
            <w:noProof/>
            <w:webHidden/>
            <w:color w:val="auto"/>
          </w:rPr>
          <w:fldChar w:fldCharType="end"/>
        </w:r>
      </w:hyperlink>
    </w:p>
    <w:p w:rsidR="00B075D7" w:rsidRPr="000D0B3C" w:rsidRDefault="001F6D84">
      <w:pPr>
        <w:pStyle w:val="Kazalovsebine3"/>
        <w:tabs>
          <w:tab w:val="left" w:pos="1134"/>
          <w:tab w:val="right" w:leader="dot" w:pos="9062"/>
        </w:tabs>
        <w:rPr>
          <w:rFonts w:eastAsiaTheme="minorEastAsia" w:cstheme="minorBidi"/>
          <w:noProof/>
          <w:color w:val="auto"/>
          <w:sz w:val="22"/>
          <w:szCs w:val="22"/>
        </w:rPr>
      </w:pPr>
      <w:hyperlink w:anchor="_Toc410245233" w:history="1">
        <w:r w:rsidR="00B075D7" w:rsidRPr="000D0B3C">
          <w:rPr>
            <w:rStyle w:val="Hiperpovezava"/>
            <w:rFonts w:ascii="Symbol" w:hAnsi="Symbol"/>
            <w:noProof/>
            <w:color w:val="auto"/>
          </w:rPr>
          <w:t></w:t>
        </w:r>
        <w:r w:rsidR="00B075D7" w:rsidRPr="000D0B3C">
          <w:rPr>
            <w:rFonts w:eastAsiaTheme="minorEastAsia" w:cstheme="minorBidi"/>
            <w:noProof/>
            <w:color w:val="auto"/>
            <w:sz w:val="22"/>
            <w:szCs w:val="22"/>
          </w:rPr>
          <w:tab/>
        </w:r>
        <w:r w:rsidR="00B075D7" w:rsidRPr="000D0B3C">
          <w:rPr>
            <w:rStyle w:val="Hiperpovezava"/>
            <w:noProof/>
            <w:color w:val="auto"/>
          </w:rPr>
          <w:t>SKLENITEV POGODBE</w:t>
        </w:r>
        <w:r w:rsidR="00B075D7" w:rsidRPr="000D0B3C">
          <w:rPr>
            <w:noProof/>
            <w:webHidden/>
            <w:color w:val="auto"/>
          </w:rPr>
          <w:tab/>
        </w:r>
        <w:r w:rsidR="00B075D7" w:rsidRPr="000D0B3C">
          <w:rPr>
            <w:noProof/>
            <w:webHidden/>
            <w:color w:val="auto"/>
          </w:rPr>
          <w:fldChar w:fldCharType="begin"/>
        </w:r>
        <w:r w:rsidR="00B075D7" w:rsidRPr="000D0B3C">
          <w:rPr>
            <w:noProof/>
            <w:webHidden/>
            <w:color w:val="auto"/>
          </w:rPr>
          <w:instrText xml:space="preserve"> PAGEREF _Toc410245233 \h </w:instrText>
        </w:r>
        <w:r w:rsidR="00B075D7" w:rsidRPr="000D0B3C">
          <w:rPr>
            <w:noProof/>
            <w:webHidden/>
            <w:color w:val="auto"/>
          </w:rPr>
        </w:r>
        <w:r w:rsidR="00B075D7" w:rsidRPr="000D0B3C">
          <w:rPr>
            <w:noProof/>
            <w:webHidden/>
            <w:color w:val="auto"/>
          </w:rPr>
          <w:fldChar w:fldCharType="separate"/>
        </w:r>
        <w:r w:rsidR="00DC0A6D">
          <w:rPr>
            <w:noProof/>
            <w:webHidden/>
            <w:color w:val="auto"/>
          </w:rPr>
          <w:t>17</w:t>
        </w:r>
        <w:r w:rsidR="00B075D7" w:rsidRPr="000D0B3C">
          <w:rPr>
            <w:noProof/>
            <w:webHidden/>
            <w:color w:val="auto"/>
          </w:rPr>
          <w:fldChar w:fldCharType="end"/>
        </w:r>
      </w:hyperlink>
    </w:p>
    <w:p w:rsidR="00B075D7" w:rsidRPr="000D0B3C" w:rsidRDefault="001F6D84">
      <w:pPr>
        <w:pStyle w:val="Kazalovsebine3"/>
        <w:tabs>
          <w:tab w:val="left" w:pos="1134"/>
          <w:tab w:val="right" w:leader="dot" w:pos="9062"/>
        </w:tabs>
        <w:rPr>
          <w:rFonts w:eastAsiaTheme="minorEastAsia" w:cstheme="minorBidi"/>
          <w:noProof/>
          <w:color w:val="auto"/>
          <w:sz w:val="22"/>
          <w:szCs w:val="22"/>
        </w:rPr>
      </w:pPr>
      <w:hyperlink w:anchor="_Toc410245234" w:history="1">
        <w:r w:rsidR="00B075D7" w:rsidRPr="000D0B3C">
          <w:rPr>
            <w:rStyle w:val="Hiperpovezava"/>
            <w:rFonts w:ascii="Symbol" w:hAnsi="Symbol"/>
            <w:noProof/>
            <w:color w:val="auto"/>
          </w:rPr>
          <w:t></w:t>
        </w:r>
        <w:r w:rsidR="00B075D7" w:rsidRPr="000D0B3C">
          <w:rPr>
            <w:rFonts w:eastAsiaTheme="minorEastAsia" w:cstheme="minorBidi"/>
            <w:noProof/>
            <w:color w:val="auto"/>
            <w:sz w:val="22"/>
            <w:szCs w:val="22"/>
          </w:rPr>
          <w:tab/>
        </w:r>
        <w:r w:rsidR="00B075D7" w:rsidRPr="000D0B3C">
          <w:rPr>
            <w:rStyle w:val="Hiperpovezava"/>
            <w:noProof/>
            <w:color w:val="auto"/>
          </w:rPr>
          <w:t>OBRAČUN DEL IN PLAČILA</w:t>
        </w:r>
        <w:r w:rsidR="00B075D7" w:rsidRPr="000D0B3C">
          <w:rPr>
            <w:noProof/>
            <w:webHidden/>
            <w:color w:val="auto"/>
          </w:rPr>
          <w:tab/>
        </w:r>
        <w:r w:rsidR="00B075D7" w:rsidRPr="000D0B3C">
          <w:rPr>
            <w:noProof/>
            <w:webHidden/>
            <w:color w:val="auto"/>
          </w:rPr>
          <w:fldChar w:fldCharType="begin"/>
        </w:r>
        <w:r w:rsidR="00B075D7" w:rsidRPr="000D0B3C">
          <w:rPr>
            <w:noProof/>
            <w:webHidden/>
            <w:color w:val="auto"/>
          </w:rPr>
          <w:instrText xml:space="preserve"> PAGEREF _Toc410245234 \h </w:instrText>
        </w:r>
        <w:r w:rsidR="00B075D7" w:rsidRPr="000D0B3C">
          <w:rPr>
            <w:noProof/>
            <w:webHidden/>
            <w:color w:val="auto"/>
          </w:rPr>
        </w:r>
        <w:r w:rsidR="00B075D7" w:rsidRPr="000D0B3C">
          <w:rPr>
            <w:noProof/>
            <w:webHidden/>
            <w:color w:val="auto"/>
          </w:rPr>
          <w:fldChar w:fldCharType="separate"/>
        </w:r>
        <w:r w:rsidR="00DC0A6D">
          <w:rPr>
            <w:noProof/>
            <w:webHidden/>
            <w:color w:val="auto"/>
          </w:rPr>
          <w:t>17</w:t>
        </w:r>
        <w:r w:rsidR="00B075D7" w:rsidRPr="000D0B3C">
          <w:rPr>
            <w:noProof/>
            <w:webHidden/>
            <w:color w:val="auto"/>
          </w:rPr>
          <w:fldChar w:fldCharType="end"/>
        </w:r>
      </w:hyperlink>
    </w:p>
    <w:p w:rsidR="00B075D7" w:rsidRPr="000D0B3C" w:rsidRDefault="001F6D84">
      <w:pPr>
        <w:pStyle w:val="Kazalovsebine3"/>
        <w:tabs>
          <w:tab w:val="left" w:pos="1134"/>
          <w:tab w:val="right" w:leader="dot" w:pos="9062"/>
        </w:tabs>
        <w:rPr>
          <w:rFonts w:eastAsiaTheme="minorEastAsia" w:cstheme="minorBidi"/>
          <w:noProof/>
          <w:color w:val="auto"/>
          <w:sz w:val="22"/>
          <w:szCs w:val="22"/>
        </w:rPr>
      </w:pPr>
      <w:hyperlink w:anchor="_Toc410245235" w:history="1">
        <w:r w:rsidR="00B075D7" w:rsidRPr="000D0B3C">
          <w:rPr>
            <w:rStyle w:val="Hiperpovezava"/>
            <w:rFonts w:ascii="Symbol" w:hAnsi="Symbol"/>
            <w:noProof/>
            <w:color w:val="auto"/>
          </w:rPr>
          <w:t></w:t>
        </w:r>
        <w:r w:rsidR="00B075D7" w:rsidRPr="000D0B3C">
          <w:rPr>
            <w:rFonts w:eastAsiaTheme="minorEastAsia" w:cstheme="minorBidi"/>
            <w:noProof/>
            <w:color w:val="auto"/>
            <w:sz w:val="22"/>
            <w:szCs w:val="22"/>
          </w:rPr>
          <w:tab/>
        </w:r>
        <w:r w:rsidR="00B075D7" w:rsidRPr="000D0B3C">
          <w:rPr>
            <w:rStyle w:val="Hiperpovezava"/>
            <w:noProof/>
            <w:color w:val="auto"/>
          </w:rPr>
          <w:t>IZVEDBENI POGOJI</w:t>
        </w:r>
        <w:r w:rsidR="00B075D7" w:rsidRPr="000D0B3C">
          <w:rPr>
            <w:noProof/>
            <w:webHidden/>
            <w:color w:val="auto"/>
          </w:rPr>
          <w:tab/>
        </w:r>
        <w:r w:rsidR="00B075D7" w:rsidRPr="000D0B3C">
          <w:rPr>
            <w:noProof/>
            <w:webHidden/>
            <w:color w:val="auto"/>
          </w:rPr>
          <w:fldChar w:fldCharType="begin"/>
        </w:r>
        <w:r w:rsidR="00B075D7" w:rsidRPr="000D0B3C">
          <w:rPr>
            <w:noProof/>
            <w:webHidden/>
            <w:color w:val="auto"/>
          </w:rPr>
          <w:instrText xml:space="preserve"> PAGEREF _Toc410245235 \h </w:instrText>
        </w:r>
        <w:r w:rsidR="00B075D7" w:rsidRPr="000D0B3C">
          <w:rPr>
            <w:noProof/>
            <w:webHidden/>
            <w:color w:val="auto"/>
          </w:rPr>
        </w:r>
        <w:r w:rsidR="00B075D7" w:rsidRPr="000D0B3C">
          <w:rPr>
            <w:noProof/>
            <w:webHidden/>
            <w:color w:val="auto"/>
          </w:rPr>
          <w:fldChar w:fldCharType="separate"/>
        </w:r>
        <w:r w:rsidR="00DC0A6D">
          <w:rPr>
            <w:noProof/>
            <w:webHidden/>
            <w:color w:val="auto"/>
          </w:rPr>
          <w:t>18</w:t>
        </w:r>
        <w:r w:rsidR="00B075D7" w:rsidRPr="000D0B3C">
          <w:rPr>
            <w:noProof/>
            <w:webHidden/>
            <w:color w:val="auto"/>
          </w:rPr>
          <w:fldChar w:fldCharType="end"/>
        </w:r>
      </w:hyperlink>
    </w:p>
    <w:p w:rsidR="00B075D7" w:rsidRPr="000D0B3C" w:rsidRDefault="001F6D84">
      <w:pPr>
        <w:pStyle w:val="Kazalovsebine3"/>
        <w:tabs>
          <w:tab w:val="left" w:pos="1134"/>
          <w:tab w:val="right" w:leader="dot" w:pos="9062"/>
        </w:tabs>
        <w:rPr>
          <w:rFonts w:eastAsiaTheme="minorEastAsia" w:cstheme="minorBidi"/>
          <w:noProof/>
          <w:color w:val="auto"/>
          <w:sz w:val="22"/>
          <w:szCs w:val="22"/>
        </w:rPr>
      </w:pPr>
      <w:hyperlink w:anchor="_Toc410245236" w:history="1">
        <w:r w:rsidR="00B075D7" w:rsidRPr="000D0B3C">
          <w:rPr>
            <w:rStyle w:val="Hiperpovezava"/>
            <w:rFonts w:ascii="Symbol" w:hAnsi="Symbol"/>
            <w:noProof/>
            <w:color w:val="auto"/>
          </w:rPr>
          <w:t></w:t>
        </w:r>
        <w:r w:rsidR="00B075D7" w:rsidRPr="000D0B3C">
          <w:rPr>
            <w:rFonts w:eastAsiaTheme="minorEastAsia" w:cstheme="minorBidi"/>
            <w:noProof/>
            <w:color w:val="auto"/>
            <w:sz w:val="22"/>
            <w:szCs w:val="22"/>
          </w:rPr>
          <w:tab/>
        </w:r>
        <w:r w:rsidR="00B075D7" w:rsidRPr="000D0B3C">
          <w:rPr>
            <w:rStyle w:val="Hiperpovezava"/>
            <w:noProof/>
            <w:color w:val="auto"/>
          </w:rPr>
          <w:t>DODATNA IN VEČ DELA</w:t>
        </w:r>
        <w:r w:rsidR="00B075D7" w:rsidRPr="000D0B3C">
          <w:rPr>
            <w:noProof/>
            <w:webHidden/>
            <w:color w:val="auto"/>
          </w:rPr>
          <w:tab/>
        </w:r>
        <w:r w:rsidR="00B075D7" w:rsidRPr="000D0B3C">
          <w:rPr>
            <w:noProof/>
            <w:webHidden/>
            <w:color w:val="auto"/>
          </w:rPr>
          <w:fldChar w:fldCharType="begin"/>
        </w:r>
        <w:r w:rsidR="00B075D7" w:rsidRPr="000D0B3C">
          <w:rPr>
            <w:noProof/>
            <w:webHidden/>
            <w:color w:val="auto"/>
          </w:rPr>
          <w:instrText xml:space="preserve"> PAGEREF _Toc410245236 \h </w:instrText>
        </w:r>
        <w:r w:rsidR="00B075D7" w:rsidRPr="000D0B3C">
          <w:rPr>
            <w:noProof/>
            <w:webHidden/>
            <w:color w:val="auto"/>
          </w:rPr>
        </w:r>
        <w:r w:rsidR="00B075D7" w:rsidRPr="000D0B3C">
          <w:rPr>
            <w:noProof/>
            <w:webHidden/>
            <w:color w:val="auto"/>
          </w:rPr>
          <w:fldChar w:fldCharType="separate"/>
        </w:r>
        <w:r w:rsidR="00DC0A6D">
          <w:rPr>
            <w:noProof/>
            <w:webHidden/>
            <w:color w:val="auto"/>
          </w:rPr>
          <w:t>18</w:t>
        </w:r>
        <w:r w:rsidR="00B075D7" w:rsidRPr="000D0B3C">
          <w:rPr>
            <w:noProof/>
            <w:webHidden/>
            <w:color w:val="auto"/>
          </w:rPr>
          <w:fldChar w:fldCharType="end"/>
        </w:r>
      </w:hyperlink>
    </w:p>
    <w:p w:rsidR="00B075D7" w:rsidRPr="000D0B3C" w:rsidRDefault="001F6D84">
      <w:pPr>
        <w:pStyle w:val="Kazalovsebine3"/>
        <w:tabs>
          <w:tab w:val="left" w:pos="1134"/>
          <w:tab w:val="right" w:leader="dot" w:pos="9062"/>
        </w:tabs>
        <w:rPr>
          <w:rFonts w:eastAsiaTheme="minorEastAsia" w:cstheme="minorBidi"/>
          <w:noProof/>
          <w:color w:val="auto"/>
          <w:sz w:val="22"/>
          <w:szCs w:val="22"/>
        </w:rPr>
      </w:pPr>
      <w:hyperlink w:anchor="_Toc410245237" w:history="1">
        <w:r w:rsidR="00B075D7" w:rsidRPr="000D0B3C">
          <w:rPr>
            <w:rStyle w:val="Hiperpovezava"/>
            <w:rFonts w:ascii="Symbol" w:hAnsi="Symbol"/>
            <w:noProof/>
            <w:color w:val="auto"/>
          </w:rPr>
          <w:t></w:t>
        </w:r>
        <w:r w:rsidR="00B075D7" w:rsidRPr="000D0B3C">
          <w:rPr>
            <w:rFonts w:eastAsiaTheme="minorEastAsia" w:cstheme="minorBidi"/>
            <w:noProof/>
            <w:color w:val="auto"/>
            <w:sz w:val="22"/>
            <w:szCs w:val="22"/>
          </w:rPr>
          <w:tab/>
        </w:r>
        <w:r w:rsidR="00B075D7" w:rsidRPr="000D0B3C">
          <w:rPr>
            <w:rStyle w:val="Hiperpovezava"/>
            <w:noProof/>
            <w:color w:val="auto"/>
          </w:rPr>
          <w:t>ZAKLJUČEK POGODBENIH OBVEZNOSTI</w:t>
        </w:r>
        <w:r w:rsidR="00B075D7" w:rsidRPr="000D0B3C">
          <w:rPr>
            <w:noProof/>
            <w:webHidden/>
            <w:color w:val="auto"/>
          </w:rPr>
          <w:tab/>
        </w:r>
        <w:r w:rsidR="00B075D7" w:rsidRPr="000D0B3C">
          <w:rPr>
            <w:noProof/>
            <w:webHidden/>
            <w:color w:val="auto"/>
          </w:rPr>
          <w:fldChar w:fldCharType="begin"/>
        </w:r>
        <w:r w:rsidR="00B075D7" w:rsidRPr="000D0B3C">
          <w:rPr>
            <w:noProof/>
            <w:webHidden/>
            <w:color w:val="auto"/>
          </w:rPr>
          <w:instrText xml:space="preserve"> PAGEREF _Toc410245237 \h </w:instrText>
        </w:r>
        <w:r w:rsidR="00B075D7" w:rsidRPr="000D0B3C">
          <w:rPr>
            <w:noProof/>
            <w:webHidden/>
            <w:color w:val="auto"/>
          </w:rPr>
        </w:r>
        <w:r w:rsidR="00B075D7" w:rsidRPr="000D0B3C">
          <w:rPr>
            <w:noProof/>
            <w:webHidden/>
            <w:color w:val="auto"/>
          </w:rPr>
          <w:fldChar w:fldCharType="separate"/>
        </w:r>
        <w:r w:rsidR="00DC0A6D">
          <w:rPr>
            <w:noProof/>
            <w:webHidden/>
            <w:color w:val="auto"/>
          </w:rPr>
          <w:t>18</w:t>
        </w:r>
        <w:r w:rsidR="00B075D7" w:rsidRPr="000D0B3C">
          <w:rPr>
            <w:noProof/>
            <w:webHidden/>
            <w:color w:val="auto"/>
          </w:rPr>
          <w:fldChar w:fldCharType="end"/>
        </w:r>
      </w:hyperlink>
    </w:p>
    <w:p w:rsidR="00B075D7" w:rsidRPr="000D0B3C" w:rsidRDefault="001F6D84">
      <w:pPr>
        <w:pStyle w:val="Kazalovsebine2"/>
        <w:tabs>
          <w:tab w:val="left" w:pos="1134"/>
          <w:tab w:val="right" w:leader="dot" w:pos="9062"/>
        </w:tabs>
        <w:rPr>
          <w:rFonts w:eastAsiaTheme="minorEastAsia" w:cstheme="minorBidi"/>
          <w:i w:val="0"/>
          <w:iCs w:val="0"/>
          <w:noProof/>
          <w:color w:val="auto"/>
          <w:sz w:val="22"/>
          <w:szCs w:val="22"/>
        </w:rPr>
      </w:pPr>
      <w:hyperlink w:anchor="_Toc410245238" w:history="1">
        <w:r w:rsidR="00B075D7" w:rsidRPr="000D0B3C">
          <w:rPr>
            <w:rStyle w:val="Hiperpovezava"/>
            <w:noProof/>
            <w:color w:val="auto"/>
          </w:rPr>
          <w:t>16.</w:t>
        </w:r>
        <w:r w:rsidR="00B075D7" w:rsidRPr="000D0B3C">
          <w:rPr>
            <w:rFonts w:eastAsiaTheme="minorEastAsia" w:cstheme="minorBidi"/>
            <w:i w:val="0"/>
            <w:iCs w:val="0"/>
            <w:noProof/>
            <w:color w:val="auto"/>
            <w:sz w:val="22"/>
            <w:szCs w:val="22"/>
          </w:rPr>
          <w:tab/>
        </w:r>
        <w:r w:rsidR="00B075D7" w:rsidRPr="000D0B3C">
          <w:rPr>
            <w:rStyle w:val="Hiperpovezava"/>
            <w:noProof/>
            <w:color w:val="auto"/>
          </w:rPr>
          <w:t>VSEBINA PONUDBENE DOKUMENTACIJE</w:t>
        </w:r>
        <w:r w:rsidR="00B075D7" w:rsidRPr="000D0B3C">
          <w:rPr>
            <w:noProof/>
            <w:webHidden/>
            <w:color w:val="auto"/>
          </w:rPr>
          <w:tab/>
        </w:r>
        <w:r w:rsidR="00B075D7" w:rsidRPr="000D0B3C">
          <w:rPr>
            <w:noProof/>
            <w:webHidden/>
            <w:color w:val="auto"/>
          </w:rPr>
          <w:fldChar w:fldCharType="begin"/>
        </w:r>
        <w:r w:rsidR="00B075D7" w:rsidRPr="000D0B3C">
          <w:rPr>
            <w:noProof/>
            <w:webHidden/>
            <w:color w:val="auto"/>
          </w:rPr>
          <w:instrText xml:space="preserve"> PAGEREF _Toc410245238 \h </w:instrText>
        </w:r>
        <w:r w:rsidR="00B075D7" w:rsidRPr="000D0B3C">
          <w:rPr>
            <w:noProof/>
            <w:webHidden/>
            <w:color w:val="auto"/>
          </w:rPr>
        </w:r>
        <w:r w:rsidR="00B075D7" w:rsidRPr="000D0B3C">
          <w:rPr>
            <w:noProof/>
            <w:webHidden/>
            <w:color w:val="auto"/>
          </w:rPr>
          <w:fldChar w:fldCharType="separate"/>
        </w:r>
        <w:r w:rsidR="00DC0A6D">
          <w:rPr>
            <w:noProof/>
            <w:webHidden/>
            <w:color w:val="auto"/>
          </w:rPr>
          <w:t>19</w:t>
        </w:r>
        <w:r w:rsidR="00B075D7" w:rsidRPr="000D0B3C">
          <w:rPr>
            <w:noProof/>
            <w:webHidden/>
            <w:color w:val="auto"/>
          </w:rPr>
          <w:fldChar w:fldCharType="end"/>
        </w:r>
      </w:hyperlink>
    </w:p>
    <w:p w:rsidR="00B075D7" w:rsidRPr="000D0B3C" w:rsidRDefault="001F6D84">
      <w:pPr>
        <w:pStyle w:val="Kazalovsebine1"/>
        <w:rPr>
          <w:rFonts w:eastAsiaTheme="minorEastAsia" w:cstheme="minorBidi"/>
          <w:bCs w:val="0"/>
          <w:noProof/>
          <w:color w:val="auto"/>
          <w:szCs w:val="22"/>
        </w:rPr>
      </w:pPr>
      <w:hyperlink w:anchor="_Toc410245239" w:history="1">
        <w:r w:rsidR="00B075D7" w:rsidRPr="000D0B3C">
          <w:rPr>
            <w:rStyle w:val="Hiperpovezava"/>
            <w:b/>
            <w:noProof/>
            <w:color w:val="auto"/>
          </w:rPr>
          <w:t>B TEHNIČNE SPECIFIKACIJE z opisom predmeta naročila</w:t>
        </w:r>
        <w:r w:rsidR="00B075D7" w:rsidRPr="000D0B3C">
          <w:rPr>
            <w:noProof/>
            <w:webHidden/>
            <w:color w:val="auto"/>
          </w:rPr>
          <w:tab/>
        </w:r>
        <w:r w:rsidR="00B075D7" w:rsidRPr="000D0B3C">
          <w:rPr>
            <w:noProof/>
            <w:webHidden/>
            <w:color w:val="auto"/>
          </w:rPr>
          <w:fldChar w:fldCharType="begin"/>
        </w:r>
        <w:r w:rsidR="00B075D7" w:rsidRPr="000D0B3C">
          <w:rPr>
            <w:noProof/>
            <w:webHidden/>
            <w:color w:val="auto"/>
          </w:rPr>
          <w:instrText xml:space="preserve"> PAGEREF _Toc410245239 \h </w:instrText>
        </w:r>
        <w:r w:rsidR="00B075D7" w:rsidRPr="000D0B3C">
          <w:rPr>
            <w:noProof/>
            <w:webHidden/>
            <w:color w:val="auto"/>
          </w:rPr>
        </w:r>
        <w:r w:rsidR="00B075D7" w:rsidRPr="000D0B3C">
          <w:rPr>
            <w:noProof/>
            <w:webHidden/>
            <w:color w:val="auto"/>
          </w:rPr>
          <w:fldChar w:fldCharType="separate"/>
        </w:r>
        <w:r w:rsidR="00DC0A6D">
          <w:rPr>
            <w:noProof/>
            <w:webHidden/>
            <w:color w:val="auto"/>
          </w:rPr>
          <w:t>61</w:t>
        </w:r>
        <w:r w:rsidR="00B075D7" w:rsidRPr="000D0B3C">
          <w:rPr>
            <w:noProof/>
            <w:webHidden/>
            <w:color w:val="auto"/>
          </w:rPr>
          <w:fldChar w:fldCharType="end"/>
        </w:r>
      </w:hyperlink>
    </w:p>
    <w:p w:rsidR="00DD0461" w:rsidRPr="000D0B3C" w:rsidRDefault="009E11A5" w:rsidP="0060648A">
      <w:pPr>
        <w:rPr>
          <w:color w:val="auto"/>
        </w:rPr>
        <w:sectPr w:rsidR="00DD0461" w:rsidRPr="000D0B3C" w:rsidSect="00DD0461">
          <w:headerReference w:type="default" r:id="rId11"/>
          <w:pgSz w:w="11906" w:h="16838"/>
          <w:pgMar w:top="1417" w:right="1417" w:bottom="1417" w:left="1417" w:header="708" w:footer="708" w:gutter="0"/>
          <w:cols w:space="708"/>
          <w:docGrid w:linePitch="360"/>
        </w:sectPr>
      </w:pPr>
      <w:r w:rsidRPr="000D0B3C">
        <w:rPr>
          <w:color w:val="auto"/>
        </w:rPr>
        <w:fldChar w:fldCharType="end"/>
      </w:r>
    </w:p>
    <w:p w:rsidR="008400DB" w:rsidRPr="000D0B3C" w:rsidRDefault="008400DB" w:rsidP="00EA43F0">
      <w:pPr>
        <w:jc w:val="center"/>
        <w:rPr>
          <w:color w:val="auto"/>
          <w:sz w:val="28"/>
          <w:szCs w:val="28"/>
        </w:rPr>
      </w:pPr>
      <w:r w:rsidRPr="000D0B3C">
        <w:rPr>
          <w:color w:val="auto"/>
          <w:sz w:val="28"/>
          <w:szCs w:val="28"/>
        </w:rPr>
        <w:lastRenderedPageBreak/>
        <w:t>POVABILO K ODDAJI PONUDBE</w:t>
      </w:r>
    </w:p>
    <w:p w:rsidR="00267918" w:rsidRPr="000D0B3C" w:rsidRDefault="00267918" w:rsidP="0060648A">
      <w:pPr>
        <w:jc w:val="center"/>
        <w:rPr>
          <w:color w:val="auto"/>
          <w:szCs w:val="22"/>
        </w:rPr>
      </w:pPr>
    </w:p>
    <w:p w:rsidR="009E0937" w:rsidRPr="000D0B3C" w:rsidRDefault="009E0937" w:rsidP="0060648A">
      <w:pPr>
        <w:tabs>
          <w:tab w:val="left" w:pos="1701"/>
          <w:tab w:val="left" w:pos="2977"/>
        </w:tabs>
        <w:jc w:val="both"/>
        <w:rPr>
          <w:rFonts w:ascii="Calibri" w:hAnsi="Calibri" w:cs="Arial"/>
          <w:b w:val="0"/>
          <w:color w:val="auto"/>
          <w:szCs w:val="22"/>
        </w:rPr>
      </w:pPr>
      <w:r w:rsidRPr="000D0B3C">
        <w:rPr>
          <w:rFonts w:ascii="Calibri" w:hAnsi="Calibri" w:cs="Arial"/>
          <w:b w:val="0"/>
          <w:color w:val="auto"/>
          <w:szCs w:val="22"/>
        </w:rPr>
        <w:t>Na podlagi Zakona o javnem naročanju /ZJN2/ (</w:t>
      </w:r>
      <w:proofErr w:type="spellStart"/>
      <w:r w:rsidRPr="000D0B3C">
        <w:rPr>
          <w:rFonts w:ascii="Calibri" w:hAnsi="Calibri" w:cs="Arial"/>
          <w:b w:val="0"/>
          <w:color w:val="auto"/>
          <w:szCs w:val="22"/>
        </w:rPr>
        <w:t>Ur.l</w:t>
      </w:r>
      <w:proofErr w:type="spellEnd"/>
      <w:r w:rsidRPr="000D0B3C">
        <w:rPr>
          <w:rFonts w:ascii="Calibri" w:hAnsi="Calibri" w:cs="Arial"/>
          <w:b w:val="0"/>
          <w:color w:val="auto"/>
          <w:szCs w:val="22"/>
        </w:rPr>
        <w:t>. RS, št. 12/2013-UPB5</w:t>
      </w:r>
      <w:r w:rsidR="000F4484" w:rsidRPr="000D0B3C">
        <w:rPr>
          <w:rFonts w:ascii="Calibri" w:hAnsi="Calibri" w:cs="Arial"/>
          <w:b w:val="0"/>
          <w:color w:val="auto"/>
          <w:szCs w:val="22"/>
        </w:rPr>
        <w:t xml:space="preserve"> in </w:t>
      </w:r>
      <w:proofErr w:type="spellStart"/>
      <w:r w:rsidR="000F4484" w:rsidRPr="000D0B3C">
        <w:rPr>
          <w:rFonts w:ascii="Calibri" w:hAnsi="Calibri" w:cs="Arial"/>
          <w:b w:val="0"/>
          <w:color w:val="auto"/>
          <w:szCs w:val="22"/>
        </w:rPr>
        <w:t>Ur.l</w:t>
      </w:r>
      <w:proofErr w:type="spellEnd"/>
      <w:r w:rsidR="000F4484" w:rsidRPr="000D0B3C">
        <w:rPr>
          <w:rFonts w:ascii="Calibri" w:hAnsi="Calibri" w:cs="Arial"/>
          <w:b w:val="0"/>
          <w:color w:val="auto"/>
          <w:szCs w:val="22"/>
        </w:rPr>
        <w:t>. RS, št. 19/2014 -ZJN2</w:t>
      </w:r>
      <w:r w:rsidRPr="000D0B3C">
        <w:rPr>
          <w:rFonts w:ascii="Calibri" w:hAnsi="Calibri" w:cs="Arial"/>
          <w:b w:val="0"/>
          <w:color w:val="auto"/>
          <w:szCs w:val="22"/>
        </w:rPr>
        <w:t>); v nadaljevanju ZJN-2</w:t>
      </w:r>
    </w:p>
    <w:p w:rsidR="009E0937" w:rsidRPr="000D0B3C" w:rsidRDefault="009E0937" w:rsidP="0060648A">
      <w:pPr>
        <w:tabs>
          <w:tab w:val="left" w:pos="1701"/>
          <w:tab w:val="left" w:pos="2977"/>
        </w:tabs>
        <w:jc w:val="both"/>
        <w:rPr>
          <w:rFonts w:ascii="Calibri" w:hAnsi="Calibri" w:cs="Arial"/>
          <w:b w:val="0"/>
          <w:color w:val="auto"/>
          <w:szCs w:val="22"/>
        </w:rPr>
      </w:pPr>
    </w:p>
    <w:p w:rsidR="002A6802" w:rsidRPr="000D0B3C" w:rsidRDefault="002A6802" w:rsidP="002A6802">
      <w:pPr>
        <w:tabs>
          <w:tab w:val="left" w:pos="1701"/>
          <w:tab w:val="left" w:pos="2977"/>
        </w:tabs>
        <w:jc w:val="center"/>
        <w:rPr>
          <w:rFonts w:ascii="Calibri" w:hAnsi="Calibri" w:cs="Arial"/>
          <w:color w:val="auto"/>
          <w:szCs w:val="22"/>
        </w:rPr>
      </w:pPr>
      <w:r w:rsidRPr="000D0B3C">
        <w:rPr>
          <w:rFonts w:ascii="Calibri" w:hAnsi="Calibri" w:cs="Arial"/>
          <w:color w:val="auto"/>
          <w:szCs w:val="22"/>
        </w:rPr>
        <w:t xml:space="preserve">MESTNA OBČINA VELENJE,  </w:t>
      </w:r>
      <w:r w:rsidRPr="000D0B3C">
        <w:rPr>
          <w:color w:val="auto"/>
          <w:szCs w:val="22"/>
        </w:rPr>
        <w:t>Titov trg 1, 3320 Velenje</w:t>
      </w:r>
    </w:p>
    <w:p w:rsidR="009E0937" w:rsidRPr="000D0B3C" w:rsidRDefault="009E0937" w:rsidP="0060648A">
      <w:pPr>
        <w:tabs>
          <w:tab w:val="left" w:pos="1701"/>
          <w:tab w:val="left" w:pos="2977"/>
        </w:tabs>
        <w:jc w:val="center"/>
        <w:rPr>
          <w:rFonts w:ascii="Calibri" w:hAnsi="Calibri" w:cs="Arial"/>
          <w:b w:val="0"/>
          <w:color w:val="auto"/>
          <w:szCs w:val="22"/>
        </w:rPr>
      </w:pPr>
      <w:r w:rsidRPr="000D0B3C">
        <w:rPr>
          <w:rFonts w:ascii="Calibri" w:hAnsi="Calibri" w:cs="Arial"/>
          <w:b w:val="0"/>
          <w:color w:val="auto"/>
          <w:szCs w:val="22"/>
        </w:rPr>
        <w:t>vabi ponudnike,</w:t>
      </w:r>
    </w:p>
    <w:p w:rsidR="009E0937" w:rsidRPr="000D0B3C" w:rsidRDefault="009E0937" w:rsidP="0060648A">
      <w:pPr>
        <w:tabs>
          <w:tab w:val="left" w:pos="1701"/>
          <w:tab w:val="left" w:pos="2977"/>
        </w:tabs>
        <w:jc w:val="both"/>
        <w:rPr>
          <w:rFonts w:ascii="Calibri" w:hAnsi="Calibri" w:cs="Arial"/>
          <w:b w:val="0"/>
          <w:color w:val="auto"/>
          <w:szCs w:val="22"/>
        </w:rPr>
      </w:pPr>
      <w:r w:rsidRPr="000D0B3C">
        <w:rPr>
          <w:rFonts w:ascii="Calibri" w:hAnsi="Calibri" w:cs="Arial"/>
          <w:b w:val="0"/>
          <w:color w:val="auto"/>
          <w:szCs w:val="22"/>
        </w:rPr>
        <w:t xml:space="preserve">da podajo svojo pisno ponudbo v skladu z objavo na portalu javnih naročil in razpisno dokumentacijo </w:t>
      </w:r>
      <w:r w:rsidR="0087656F" w:rsidRPr="000D0B3C">
        <w:rPr>
          <w:rFonts w:ascii="Calibri" w:hAnsi="Calibri" w:cs="Arial"/>
          <w:b w:val="0"/>
          <w:color w:val="auto"/>
          <w:szCs w:val="22"/>
        </w:rPr>
        <w:t xml:space="preserve">za izbiro izvajalca gradnje po </w:t>
      </w:r>
      <w:r w:rsidR="00F60137" w:rsidRPr="000D0B3C">
        <w:rPr>
          <w:rFonts w:ascii="Calibri" w:hAnsi="Calibri" w:cs="Arial"/>
          <w:b w:val="0"/>
          <w:color w:val="auto"/>
          <w:szCs w:val="22"/>
        </w:rPr>
        <w:t>odprtem postopku</w:t>
      </w:r>
      <w:r w:rsidR="0087656F" w:rsidRPr="000D0B3C">
        <w:rPr>
          <w:rFonts w:ascii="Calibri" w:hAnsi="Calibri" w:cs="Arial"/>
          <w:b w:val="0"/>
          <w:color w:val="auto"/>
          <w:szCs w:val="22"/>
        </w:rPr>
        <w:t xml:space="preserve"> </w:t>
      </w:r>
      <w:r w:rsidRPr="000D0B3C">
        <w:rPr>
          <w:rFonts w:ascii="Calibri" w:hAnsi="Calibri" w:cs="Arial"/>
          <w:b w:val="0"/>
          <w:color w:val="auto"/>
          <w:szCs w:val="22"/>
        </w:rPr>
        <w:t>za izvedbo:</w:t>
      </w:r>
    </w:p>
    <w:p w:rsidR="009E0937" w:rsidRPr="000D0B3C" w:rsidRDefault="009E0937" w:rsidP="0060648A">
      <w:pPr>
        <w:tabs>
          <w:tab w:val="left" w:pos="1701"/>
          <w:tab w:val="left" w:pos="2977"/>
        </w:tabs>
        <w:jc w:val="both"/>
        <w:rPr>
          <w:rFonts w:ascii="Calibri" w:hAnsi="Calibri" w:cs="Arial"/>
          <w:b w:val="0"/>
          <w:color w:val="auto"/>
          <w:szCs w:val="22"/>
        </w:rPr>
      </w:pPr>
    </w:p>
    <w:tbl>
      <w:tblPr>
        <w:tblW w:w="903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0"/>
        <w:gridCol w:w="5974"/>
      </w:tblGrid>
      <w:tr w:rsidR="00406BB9" w:rsidRPr="000D0B3C" w:rsidTr="006C5638">
        <w:trPr>
          <w:trHeight w:val="567"/>
        </w:trPr>
        <w:tc>
          <w:tcPr>
            <w:tcW w:w="3060" w:type="dxa"/>
            <w:tcBorders>
              <w:top w:val="single" w:sz="4" w:space="0" w:color="auto"/>
              <w:bottom w:val="single" w:sz="4" w:space="0" w:color="auto"/>
            </w:tcBorders>
            <w:shd w:val="pct10" w:color="auto" w:fill="auto"/>
            <w:vAlign w:val="center"/>
          </w:tcPr>
          <w:p w:rsidR="009E0937" w:rsidRPr="000D0B3C" w:rsidRDefault="009E0937" w:rsidP="0060648A">
            <w:pPr>
              <w:tabs>
                <w:tab w:val="left" w:pos="1701"/>
                <w:tab w:val="left" w:pos="2977"/>
              </w:tabs>
              <w:jc w:val="both"/>
              <w:rPr>
                <w:rFonts w:ascii="Calibri" w:hAnsi="Calibri" w:cs="Arial"/>
                <w:b w:val="0"/>
                <w:color w:val="auto"/>
                <w:szCs w:val="22"/>
              </w:rPr>
            </w:pPr>
            <w:r w:rsidRPr="000D0B3C">
              <w:rPr>
                <w:rFonts w:ascii="Calibri" w:hAnsi="Calibri" w:cs="Arial"/>
                <w:b w:val="0"/>
                <w:color w:val="auto"/>
                <w:szCs w:val="22"/>
              </w:rPr>
              <w:t>Naziv objekta</w:t>
            </w:r>
          </w:p>
        </w:tc>
        <w:tc>
          <w:tcPr>
            <w:tcW w:w="5974" w:type="dxa"/>
            <w:tcBorders>
              <w:top w:val="single" w:sz="4" w:space="0" w:color="auto"/>
              <w:bottom w:val="single" w:sz="4" w:space="0" w:color="auto"/>
              <w:right w:val="single" w:sz="4" w:space="0" w:color="auto"/>
            </w:tcBorders>
            <w:vAlign w:val="center"/>
          </w:tcPr>
          <w:p w:rsidR="009E0937" w:rsidRPr="000D0B3C" w:rsidRDefault="000F4484" w:rsidP="00D71D22">
            <w:pPr>
              <w:rPr>
                <w:rFonts w:ascii="Calibri" w:hAnsi="Calibri" w:cs="Arial"/>
                <w:b w:val="0"/>
                <w:color w:val="auto"/>
                <w:szCs w:val="22"/>
              </w:rPr>
            </w:pPr>
            <w:r w:rsidRPr="000D0B3C">
              <w:rPr>
                <w:rFonts w:ascii="Calibri" w:hAnsi="Calibri" w:cs="Arial"/>
                <w:b w:val="0"/>
                <w:color w:val="auto"/>
                <w:szCs w:val="22"/>
              </w:rPr>
              <w:t xml:space="preserve">VODOVOD VINSKA GORA III. faza, odsek 5 in </w:t>
            </w:r>
            <w:r w:rsidR="00BC3754" w:rsidRPr="000D0B3C">
              <w:rPr>
                <w:rFonts w:ascii="Calibri" w:hAnsi="Calibri" w:cs="Arial"/>
                <w:b w:val="0"/>
                <w:color w:val="auto"/>
                <w:szCs w:val="22"/>
              </w:rPr>
              <w:t xml:space="preserve">odsek </w:t>
            </w:r>
            <w:r w:rsidRPr="000D0B3C">
              <w:rPr>
                <w:rFonts w:ascii="Calibri" w:hAnsi="Calibri" w:cs="Arial"/>
                <w:b w:val="0"/>
                <w:color w:val="auto"/>
                <w:szCs w:val="22"/>
              </w:rPr>
              <w:t>8</w:t>
            </w:r>
          </w:p>
        </w:tc>
      </w:tr>
      <w:tr w:rsidR="00406BB9" w:rsidRPr="000D0B3C" w:rsidTr="006C5638">
        <w:trPr>
          <w:trHeight w:val="79"/>
        </w:trPr>
        <w:tc>
          <w:tcPr>
            <w:tcW w:w="3060" w:type="dxa"/>
            <w:tcBorders>
              <w:top w:val="single" w:sz="4" w:space="0" w:color="auto"/>
              <w:left w:val="nil"/>
              <w:bottom w:val="single" w:sz="4" w:space="0" w:color="auto"/>
              <w:right w:val="nil"/>
            </w:tcBorders>
          </w:tcPr>
          <w:p w:rsidR="009E0937" w:rsidRPr="000D0B3C" w:rsidRDefault="009E0937" w:rsidP="0060648A">
            <w:pPr>
              <w:tabs>
                <w:tab w:val="left" w:pos="1701"/>
                <w:tab w:val="left" w:pos="2977"/>
              </w:tabs>
              <w:jc w:val="both"/>
              <w:rPr>
                <w:rFonts w:ascii="Calibri" w:hAnsi="Calibri" w:cs="Arial"/>
                <w:color w:val="auto"/>
                <w:szCs w:val="22"/>
              </w:rPr>
            </w:pPr>
          </w:p>
        </w:tc>
        <w:tc>
          <w:tcPr>
            <w:tcW w:w="5974" w:type="dxa"/>
            <w:tcBorders>
              <w:top w:val="single" w:sz="4" w:space="0" w:color="auto"/>
              <w:left w:val="nil"/>
              <w:bottom w:val="single" w:sz="4" w:space="0" w:color="auto"/>
              <w:right w:val="nil"/>
            </w:tcBorders>
          </w:tcPr>
          <w:p w:rsidR="009E0937" w:rsidRPr="000D0B3C" w:rsidRDefault="009E0937" w:rsidP="0060648A">
            <w:pPr>
              <w:tabs>
                <w:tab w:val="left" w:pos="1701"/>
                <w:tab w:val="left" w:pos="2977"/>
              </w:tabs>
              <w:jc w:val="both"/>
              <w:rPr>
                <w:rFonts w:ascii="Calibri" w:hAnsi="Calibri" w:cs="Arial"/>
                <w:color w:val="auto"/>
                <w:szCs w:val="22"/>
              </w:rPr>
            </w:pPr>
          </w:p>
          <w:p w:rsidR="009E0937" w:rsidRPr="000D0B3C" w:rsidRDefault="009E0937" w:rsidP="0060648A">
            <w:pPr>
              <w:tabs>
                <w:tab w:val="left" w:pos="1701"/>
                <w:tab w:val="left" w:pos="2977"/>
              </w:tabs>
              <w:jc w:val="both"/>
              <w:rPr>
                <w:rFonts w:ascii="Calibri" w:hAnsi="Calibri" w:cs="Arial"/>
                <w:color w:val="auto"/>
                <w:szCs w:val="22"/>
              </w:rPr>
            </w:pPr>
          </w:p>
        </w:tc>
      </w:tr>
      <w:tr w:rsidR="009F1AED" w:rsidRPr="000D0B3C" w:rsidTr="006C5638">
        <w:trPr>
          <w:cantSplit/>
          <w:trHeight w:val="474"/>
        </w:trPr>
        <w:tc>
          <w:tcPr>
            <w:tcW w:w="3060" w:type="dxa"/>
            <w:tcBorders>
              <w:top w:val="single" w:sz="4" w:space="0" w:color="auto"/>
              <w:left w:val="single" w:sz="4" w:space="0" w:color="auto"/>
              <w:bottom w:val="single" w:sz="4" w:space="0" w:color="auto"/>
              <w:right w:val="single" w:sz="6" w:space="0" w:color="auto"/>
            </w:tcBorders>
            <w:shd w:val="pct10" w:color="auto" w:fill="auto"/>
            <w:vAlign w:val="center"/>
          </w:tcPr>
          <w:p w:rsidR="009E0937" w:rsidRPr="000D0B3C" w:rsidRDefault="009E0937" w:rsidP="00F07598">
            <w:pPr>
              <w:tabs>
                <w:tab w:val="left" w:pos="1701"/>
                <w:tab w:val="left" w:pos="2977"/>
              </w:tabs>
              <w:jc w:val="both"/>
              <w:rPr>
                <w:rFonts w:ascii="Calibri" w:hAnsi="Calibri" w:cs="Arial"/>
                <w:b w:val="0"/>
                <w:color w:val="auto"/>
                <w:szCs w:val="22"/>
              </w:rPr>
            </w:pPr>
            <w:r w:rsidRPr="000D0B3C">
              <w:rPr>
                <w:rFonts w:ascii="Calibri" w:hAnsi="Calibri" w:cs="Arial"/>
                <w:b w:val="0"/>
                <w:color w:val="auto"/>
                <w:szCs w:val="22"/>
              </w:rPr>
              <w:t xml:space="preserve">Rok </w:t>
            </w:r>
            <w:r w:rsidR="00F07598">
              <w:rPr>
                <w:rFonts w:ascii="Calibri" w:hAnsi="Calibri" w:cs="Arial"/>
                <w:b w:val="0"/>
                <w:color w:val="auto"/>
                <w:szCs w:val="22"/>
              </w:rPr>
              <w:t>izgradnje</w:t>
            </w:r>
          </w:p>
        </w:tc>
        <w:tc>
          <w:tcPr>
            <w:tcW w:w="5974" w:type="dxa"/>
            <w:tcBorders>
              <w:top w:val="single" w:sz="4" w:space="0" w:color="auto"/>
              <w:left w:val="single" w:sz="6" w:space="0" w:color="auto"/>
              <w:bottom w:val="single" w:sz="4" w:space="0" w:color="auto"/>
              <w:right w:val="single" w:sz="4" w:space="0" w:color="auto"/>
            </w:tcBorders>
            <w:vAlign w:val="center"/>
          </w:tcPr>
          <w:p w:rsidR="009E0937" w:rsidRPr="000D0B3C" w:rsidRDefault="000F14C4" w:rsidP="00D81B87">
            <w:pPr>
              <w:tabs>
                <w:tab w:val="left" w:pos="1701"/>
                <w:tab w:val="left" w:pos="2977"/>
              </w:tabs>
              <w:jc w:val="both"/>
              <w:rPr>
                <w:rFonts w:ascii="Calibri" w:hAnsi="Calibri" w:cs="Arial"/>
                <w:b w:val="0"/>
                <w:color w:val="auto"/>
                <w:szCs w:val="22"/>
                <w:highlight w:val="yellow"/>
              </w:rPr>
            </w:pPr>
            <w:r w:rsidRPr="000D0B3C">
              <w:rPr>
                <w:rFonts w:ascii="Calibri" w:hAnsi="Calibri" w:cs="Arial"/>
                <w:b w:val="0"/>
                <w:color w:val="auto"/>
                <w:szCs w:val="22"/>
              </w:rPr>
              <w:t>120</w:t>
            </w:r>
            <w:r w:rsidR="002A6802" w:rsidRPr="000D0B3C">
              <w:rPr>
                <w:rFonts w:ascii="Calibri" w:hAnsi="Calibri" w:cs="Arial"/>
                <w:b w:val="0"/>
                <w:color w:val="auto"/>
                <w:szCs w:val="22"/>
              </w:rPr>
              <w:t xml:space="preserve"> dni od uvedbe v delo</w:t>
            </w:r>
          </w:p>
        </w:tc>
      </w:tr>
      <w:tr w:rsidR="00406BB9" w:rsidRPr="000D0B3C" w:rsidTr="006C5638">
        <w:trPr>
          <w:trHeight w:val="79"/>
        </w:trPr>
        <w:tc>
          <w:tcPr>
            <w:tcW w:w="3060" w:type="dxa"/>
            <w:tcBorders>
              <w:top w:val="single" w:sz="4" w:space="0" w:color="auto"/>
              <w:left w:val="nil"/>
              <w:bottom w:val="single" w:sz="4" w:space="0" w:color="auto"/>
              <w:right w:val="nil"/>
            </w:tcBorders>
          </w:tcPr>
          <w:p w:rsidR="009E0937" w:rsidRPr="000D0B3C" w:rsidRDefault="009E0937" w:rsidP="0060648A">
            <w:pPr>
              <w:tabs>
                <w:tab w:val="left" w:pos="1701"/>
                <w:tab w:val="left" w:pos="2977"/>
              </w:tabs>
              <w:jc w:val="both"/>
              <w:rPr>
                <w:rFonts w:ascii="Calibri" w:hAnsi="Calibri" w:cs="Arial"/>
                <w:b w:val="0"/>
                <w:color w:val="auto"/>
                <w:szCs w:val="22"/>
              </w:rPr>
            </w:pPr>
          </w:p>
        </w:tc>
        <w:tc>
          <w:tcPr>
            <w:tcW w:w="5974" w:type="dxa"/>
            <w:tcBorders>
              <w:top w:val="single" w:sz="4" w:space="0" w:color="auto"/>
              <w:left w:val="nil"/>
              <w:bottom w:val="single" w:sz="4" w:space="0" w:color="auto"/>
              <w:right w:val="nil"/>
            </w:tcBorders>
          </w:tcPr>
          <w:p w:rsidR="009E0937" w:rsidRPr="000D0B3C" w:rsidRDefault="009E0937" w:rsidP="0060648A">
            <w:pPr>
              <w:tabs>
                <w:tab w:val="left" w:pos="1701"/>
                <w:tab w:val="left" w:pos="2977"/>
              </w:tabs>
              <w:jc w:val="right"/>
              <w:rPr>
                <w:rFonts w:ascii="Calibri" w:hAnsi="Calibri" w:cs="Arial"/>
                <w:b w:val="0"/>
                <w:color w:val="auto"/>
                <w:szCs w:val="22"/>
              </w:rPr>
            </w:pPr>
          </w:p>
          <w:p w:rsidR="009E0937" w:rsidRPr="000D0B3C" w:rsidRDefault="009E0937" w:rsidP="0060648A">
            <w:pPr>
              <w:tabs>
                <w:tab w:val="left" w:pos="1701"/>
                <w:tab w:val="left" w:pos="2977"/>
              </w:tabs>
              <w:jc w:val="both"/>
              <w:rPr>
                <w:rFonts w:ascii="Calibri" w:hAnsi="Calibri" w:cs="Arial"/>
                <w:b w:val="0"/>
                <w:color w:val="auto"/>
                <w:szCs w:val="22"/>
              </w:rPr>
            </w:pPr>
          </w:p>
        </w:tc>
      </w:tr>
      <w:tr w:rsidR="00406BB9" w:rsidRPr="000D0B3C" w:rsidTr="006C5638">
        <w:trPr>
          <w:cantSplit/>
          <w:trHeight w:val="474"/>
        </w:trPr>
        <w:tc>
          <w:tcPr>
            <w:tcW w:w="3060" w:type="dxa"/>
            <w:tcBorders>
              <w:top w:val="single" w:sz="4" w:space="0" w:color="auto"/>
              <w:left w:val="single" w:sz="4" w:space="0" w:color="auto"/>
              <w:bottom w:val="single" w:sz="4" w:space="0" w:color="auto"/>
              <w:right w:val="single" w:sz="6" w:space="0" w:color="auto"/>
            </w:tcBorders>
            <w:shd w:val="pct10" w:color="auto" w:fill="auto"/>
            <w:vAlign w:val="center"/>
          </w:tcPr>
          <w:p w:rsidR="009E0937" w:rsidRPr="000D0B3C" w:rsidRDefault="009E0937" w:rsidP="0060648A">
            <w:pPr>
              <w:tabs>
                <w:tab w:val="left" w:pos="1701"/>
                <w:tab w:val="left" w:pos="2977"/>
              </w:tabs>
              <w:jc w:val="both"/>
              <w:rPr>
                <w:rFonts w:ascii="Calibri" w:hAnsi="Calibri" w:cs="Arial"/>
                <w:b w:val="0"/>
                <w:color w:val="auto"/>
                <w:szCs w:val="22"/>
              </w:rPr>
            </w:pPr>
            <w:r w:rsidRPr="000D0B3C">
              <w:rPr>
                <w:rFonts w:ascii="Calibri" w:hAnsi="Calibri" w:cs="Arial"/>
                <w:b w:val="0"/>
                <w:color w:val="auto"/>
                <w:szCs w:val="22"/>
              </w:rPr>
              <w:t>Opis del</w:t>
            </w:r>
          </w:p>
        </w:tc>
        <w:tc>
          <w:tcPr>
            <w:tcW w:w="5974" w:type="dxa"/>
            <w:tcBorders>
              <w:top w:val="single" w:sz="4" w:space="0" w:color="auto"/>
              <w:left w:val="single" w:sz="6" w:space="0" w:color="auto"/>
              <w:bottom w:val="single" w:sz="4" w:space="0" w:color="auto"/>
              <w:right w:val="single" w:sz="4" w:space="0" w:color="auto"/>
            </w:tcBorders>
            <w:vAlign w:val="center"/>
          </w:tcPr>
          <w:p w:rsidR="009E0937" w:rsidRPr="000D0B3C" w:rsidRDefault="002A6802" w:rsidP="00D81B87">
            <w:pPr>
              <w:overflowPunct w:val="0"/>
              <w:autoSpaceDE w:val="0"/>
              <w:autoSpaceDN w:val="0"/>
              <w:adjustRightInd w:val="0"/>
              <w:jc w:val="both"/>
              <w:textAlignment w:val="baseline"/>
              <w:rPr>
                <w:rFonts w:cs="Arial"/>
                <w:b w:val="0"/>
                <w:color w:val="auto"/>
                <w:szCs w:val="22"/>
                <w:lang w:val="en-GB"/>
              </w:rPr>
            </w:pPr>
            <w:r w:rsidRPr="000D0B3C">
              <w:rPr>
                <w:rFonts w:ascii="Calibri" w:hAnsi="Calibri" w:cs="Arial"/>
                <w:b w:val="0"/>
                <w:color w:val="auto"/>
                <w:szCs w:val="22"/>
              </w:rPr>
              <w:t xml:space="preserve">Izgradnja </w:t>
            </w:r>
            <w:r w:rsidR="00D81B87" w:rsidRPr="000D0B3C">
              <w:rPr>
                <w:rFonts w:ascii="Calibri" w:hAnsi="Calibri" w:cs="Arial"/>
                <w:b w:val="0"/>
                <w:color w:val="auto"/>
                <w:szCs w:val="22"/>
              </w:rPr>
              <w:t>vodovodnega omrežja v KS Vinska Gora v Mestni občini</w:t>
            </w:r>
            <w:r w:rsidRPr="000D0B3C">
              <w:rPr>
                <w:rFonts w:ascii="Calibri" w:hAnsi="Calibri" w:cs="Arial"/>
                <w:b w:val="0"/>
                <w:color w:val="auto"/>
                <w:szCs w:val="22"/>
              </w:rPr>
              <w:t xml:space="preserve"> Velenje</w:t>
            </w:r>
            <w:r w:rsidR="00304298" w:rsidRPr="000D0B3C">
              <w:rPr>
                <w:rFonts w:ascii="Calibri" w:hAnsi="Calibri" w:cs="Arial"/>
                <w:b w:val="0"/>
                <w:color w:val="auto"/>
                <w:szCs w:val="22"/>
              </w:rPr>
              <w:t xml:space="preserve"> (dolžina vodovodnega omrežja </w:t>
            </w:r>
            <w:r w:rsidR="00D81B87" w:rsidRPr="000D0B3C">
              <w:rPr>
                <w:rFonts w:ascii="Calibri" w:hAnsi="Calibri" w:cs="Arial"/>
                <w:b w:val="0"/>
                <w:color w:val="auto"/>
                <w:szCs w:val="22"/>
              </w:rPr>
              <w:t>je 4157 m ter dolžina vodovodnih priključkov je 802 m</w:t>
            </w:r>
            <w:r w:rsidR="00304298" w:rsidRPr="000D0B3C">
              <w:rPr>
                <w:rFonts w:ascii="Calibri" w:hAnsi="Calibri" w:cs="Arial"/>
                <w:b w:val="0"/>
                <w:color w:val="auto"/>
                <w:szCs w:val="22"/>
              </w:rPr>
              <w:t>)</w:t>
            </w:r>
            <w:r w:rsidR="009629F6" w:rsidRPr="000D0B3C">
              <w:rPr>
                <w:rFonts w:ascii="Calibri" w:hAnsi="Calibri" w:cs="Arial"/>
                <w:b w:val="0"/>
                <w:color w:val="auto"/>
                <w:szCs w:val="22"/>
              </w:rPr>
              <w:t xml:space="preserve"> in sočasna </w:t>
            </w:r>
            <w:r w:rsidR="00282CC6" w:rsidRPr="000D0B3C">
              <w:rPr>
                <w:rFonts w:ascii="Calibri" w:hAnsi="Calibri" w:cs="Arial"/>
                <w:b w:val="0"/>
                <w:color w:val="auto"/>
                <w:szCs w:val="22"/>
              </w:rPr>
              <w:t xml:space="preserve">delna </w:t>
            </w:r>
            <w:r w:rsidR="009629F6" w:rsidRPr="000D0B3C">
              <w:rPr>
                <w:rFonts w:ascii="Calibri" w:hAnsi="Calibri" w:cs="Arial"/>
                <w:b w:val="0"/>
                <w:color w:val="auto"/>
                <w:szCs w:val="22"/>
              </w:rPr>
              <w:t>izvedba fekalne kanalizacije (cca. 650m)</w:t>
            </w:r>
          </w:p>
        </w:tc>
      </w:tr>
    </w:tbl>
    <w:p w:rsidR="009E0937" w:rsidRPr="000D0B3C" w:rsidRDefault="009E0937" w:rsidP="0060648A">
      <w:pPr>
        <w:numPr>
          <w:ilvl w:val="12"/>
          <w:numId w:val="0"/>
        </w:numPr>
        <w:jc w:val="both"/>
        <w:rPr>
          <w:rFonts w:ascii="Calibri" w:hAnsi="Calibri" w:cs="Tahoma"/>
          <w:b w:val="0"/>
          <w:color w:val="auto"/>
          <w:szCs w:val="22"/>
        </w:rPr>
      </w:pPr>
    </w:p>
    <w:p w:rsidR="00FB4D12" w:rsidRPr="000D0B3C" w:rsidRDefault="00E809D5" w:rsidP="0060648A">
      <w:pPr>
        <w:jc w:val="both"/>
        <w:rPr>
          <w:b w:val="0"/>
          <w:color w:val="auto"/>
          <w:szCs w:val="22"/>
        </w:rPr>
      </w:pPr>
      <w:r w:rsidRPr="000D0B3C">
        <w:rPr>
          <w:b w:val="0"/>
          <w:color w:val="auto"/>
          <w:szCs w:val="22"/>
        </w:rPr>
        <w:t>Kontaktna oseba</w:t>
      </w:r>
      <w:r w:rsidR="00FB4D12" w:rsidRPr="000D0B3C">
        <w:rPr>
          <w:b w:val="0"/>
          <w:color w:val="auto"/>
          <w:szCs w:val="22"/>
        </w:rPr>
        <w:t>:</w:t>
      </w:r>
    </w:p>
    <w:p w:rsidR="002A6802" w:rsidRPr="000D0B3C" w:rsidRDefault="00304298" w:rsidP="00904699">
      <w:pPr>
        <w:numPr>
          <w:ilvl w:val="0"/>
          <w:numId w:val="24"/>
        </w:numPr>
        <w:contextualSpacing/>
        <w:jc w:val="both"/>
        <w:rPr>
          <w:b w:val="0"/>
          <w:color w:val="auto"/>
          <w:szCs w:val="22"/>
        </w:rPr>
      </w:pPr>
      <w:r w:rsidRPr="000D0B3C">
        <w:rPr>
          <w:b w:val="0"/>
          <w:color w:val="auto"/>
          <w:szCs w:val="22"/>
        </w:rPr>
        <w:t>Tomaž Prasnic</w:t>
      </w:r>
      <w:r w:rsidR="002A6802" w:rsidRPr="000D0B3C">
        <w:rPr>
          <w:b w:val="0"/>
          <w:color w:val="auto"/>
          <w:szCs w:val="22"/>
        </w:rPr>
        <w:t xml:space="preserve">, tel.: 03/8961 </w:t>
      </w:r>
      <w:r w:rsidRPr="000D0B3C">
        <w:rPr>
          <w:b w:val="0"/>
          <w:color w:val="auto"/>
          <w:szCs w:val="22"/>
        </w:rPr>
        <w:t>166</w:t>
      </w:r>
      <w:r w:rsidR="002A6802" w:rsidRPr="000D0B3C">
        <w:rPr>
          <w:b w:val="0"/>
          <w:color w:val="auto"/>
          <w:szCs w:val="22"/>
        </w:rPr>
        <w:t xml:space="preserve">, e-naslov: </w:t>
      </w:r>
      <w:hyperlink r:id="rId12" w:history="1">
        <w:r w:rsidRPr="000D0B3C">
          <w:rPr>
            <w:rStyle w:val="Hiperpovezava"/>
            <w:b w:val="0"/>
            <w:color w:val="auto"/>
            <w:szCs w:val="22"/>
          </w:rPr>
          <w:t>tomaz.prasnic@kp-velenje.si</w:t>
        </w:r>
      </w:hyperlink>
      <w:r w:rsidR="002A6802" w:rsidRPr="000D0B3C">
        <w:rPr>
          <w:b w:val="0"/>
          <w:color w:val="auto"/>
          <w:szCs w:val="22"/>
        </w:rPr>
        <w:t xml:space="preserve"> </w:t>
      </w:r>
    </w:p>
    <w:p w:rsidR="00AD4F9D" w:rsidRPr="000D0B3C" w:rsidRDefault="00AD4F9D" w:rsidP="00AD4F9D">
      <w:pPr>
        <w:jc w:val="both"/>
        <w:rPr>
          <w:rFonts w:ascii="Arial" w:hAnsi="Arial" w:cs="Arial"/>
          <w:color w:val="auto"/>
        </w:rPr>
      </w:pPr>
    </w:p>
    <w:p w:rsidR="00890D2F" w:rsidRPr="000D0B3C" w:rsidRDefault="00AD4F9D" w:rsidP="00AD4F9D">
      <w:pPr>
        <w:jc w:val="both"/>
        <w:rPr>
          <w:rFonts w:cstheme="minorHAnsi"/>
          <w:b w:val="0"/>
          <w:color w:val="auto"/>
          <w:szCs w:val="22"/>
        </w:rPr>
      </w:pPr>
      <w:r w:rsidRPr="000D0B3C">
        <w:rPr>
          <w:rFonts w:cstheme="minorHAnsi"/>
          <w:b w:val="0"/>
          <w:color w:val="auto"/>
          <w:szCs w:val="22"/>
        </w:rPr>
        <w:t>Predmetno javno</w:t>
      </w:r>
      <w:r w:rsidR="001C20C0" w:rsidRPr="000D0B3C">
        <w:rPr>
          <w:rFonts w:cstheme="minorHAnsi"/>
          <w:b w:val="0"/>
          <w:color w:val="auto"/>
          <w:szCs w:val="22"/>
        </w:rPr>
        <w:t xml:space="preserve"> naročilo v imenu naročnika </w:t>
      </w:r>
      <w:r w:rsidRPr="000D0B3C">
        <w:rPr>
          <w:rFonts w:cstheme="minorHAnsi"/>
          <w:b w:val="0"/>
          <w:color w:val="auto"/>
          <w:szCs w:val="22"/>
        </w:rPr>
        <w:t>Mestne občine</w:t>
      </w:r>
      <w:r w:rsidR="001C20C0" w:rsidRPr="000D0B3C">
        <w:rPr>
          <w:rFonts w:cstheme="minorHAnsi"/>
          <w:b w:val="0"/>
          <w:color w:val="auto"/>
          <w:szCs w:val="22"/>
        </w:rPr>
        <w:t xml:space="preserve"> Velenje, po pogodbi št</w:t>
      </w:r>
      <w:r w:rsidR="0054489B" w:rsidRPr="000D0B3C">
        <w:rPr>
          <w:rFonts w:cstheme="minorHAnsi"/>
          <w:b w:val="0"/>
          <w:color w:val="auto"/>
          <w:szCs w:val="22"/>
        </w:rPr>
        <w:t>. POG-0129/2015</w:t>
      </w:r>
      <w:r w:rsidR="00345090" w:rsidRPr="000D0B3C">
        <w:rPr>
          <w:rFonts w:cstheme="minorHAnsi"/>
          <w:b w:val="0"/>
          <w:color w:val="auto"/>
          <w:szCs w:val="22"/>
        </w:rPr>
        <w:t>,</w:t>
      </w:r>
      <w:r w:rsidR="00D353FE" w:rsidRPr="000D0B3C">
        <w:rPr>
          <w:rFonts w:cstheme="minorHAnsi"/>
          <w:b w:val="0"/>
          <w:color w:val="auto"/>
          <w:szCs w:val="22"/>
        </w:rPr>
        <w:t xml:space="preserve"> </w:t>
      </w:r>
      <w:r w:rsidR="001C20C0" w:rsidRPr="000D0B3C">
        <w:rPr>
          <w:rFonts w:cstheme="minorHAnsi"/>
          <w:b w:val="0"/>
          <w:color w:val="auto"/>
          <w:szCs w:val="22"/>
        </w:rPr>
        <w:t>izvaja Komunalno podjetje Velenje</w:t>
      </w:r>
      <w:r w:rsidR="009629F6" w:rsidRPr="000D0B3C">
        <w:rPr>
          <w:rFonts w:cstheme="minorHAnsi"/>
          <w:b w:val="0"/>
          <w:color w:val="auto"/>
          <w:szCs w:val="22"/>
        </w:rPr>
        <w:t>,</w:t>
      </w:r>
      <w:r w:rsidR="001C20C0" w:rsidRPr="000D0B3C">
        <w:rPr>
          <w:rFonts w:cstheme="minorHAnsi"/>
          <w:b w:val="0"/>
          <w:color w:val="auto"/>
          <w:szCs w:val="22"/>
        </w:rPr>
        <w:t xml:space="preserve"> </w:t>
      </w:r>
      <w:proofErr w:type="spellStart"/>
      <w:r w:rsidR="001C20C0" w:rsidRPr="000D0B3C">
        <w:rPr>
          <w:rFonts w:cstheme="minorHAnsi"/>
          <w:b w:val="0"/>
          <w:color w:val="auto"/>
          <w:szCs w:val="22"/>
        </w:rPr>
        <w:t>d.o.o</w:t>
      </w:r>
      <w:proofErr w:type="spellEnd"/>
      <w:r w:rsidR="001C20C0" w:rsidRPr="000D0B3C">
        <w:rPr>
          <w:rFonts w:cstheme="minorHAnsi"/>
          <w:b w:val="0"/>
          <w:color w:val="auto"/>
          <w:szCs w:val="22"/>
        </w:rPr>
        <w:t xml:space="preserve">.. </w:t>
      </w:r>
    </w:p>
    <w:p w:rsidR="00AD4F9D" w:rsidRPr="000D0B3C" w:rsidRDefault="00AD4F9D" w:rsidP="002A6802">
      <w:pPr>
        <w:jc w:val="both"/>
        <w:rPr>
          <w:b w:val="0"/>
          <w:color w:val="auto"/>
          <w:szCs w:val="22"/>
        </w:rPr>
      </w:pPr>
    </w:p>
    <w:p w:rsidR="002A6802" w:rsidRPr="000D0B3C" w:rsidRDefault="002A6802" w:rsidP="002A6802">
      <w:pPr>
        <w:jc w:val="both"/>
        <w:rPr>
          <w:b w:val="0"/>
          <w:color w:val="auto"/>
          <w:szCs w:val="22"/>
        </w:rPr>
      </w:pPr>
      <w:r w:rsidRPr="000D0B3C">
        <w:rPr>
          <w:b w:val="0"/>
          <w:color w:val="auto"/>
          <w:szCs w:val="22"/>
        </w:rPr>
        <w:t xml:space="preserve">Ponudbe je potrebno oddati najkasneje </w:t>
      </w:r>
      <w:r w:rsidR="00764FC7" w:rsidRPr="000D0B3C">
        <w:rPr>
          <w:b w:val="0"/>
          <w:color w:val="auto"/>
          <w:szCs w:val="22"/>
        </w:rPr>
        <w:t>do</w:t>
      </w:r>
      <w:r w:rsidR="00A74198" w:rsidRPr="000D0B3C">
        <w:rPr>
          <w:color w:val="auto"/>
          <w:szCs w:val="22"/>
        </w:rPr>
        <w:t xml:space="preserve"> 27</w:t>
      </w:r>
      <w:r w:rsidR="00CA2CDF" w:rsidRPr="000D0B3C">
        <w:rPr>
          <w:color w:val="auto"/>
          <w:szCs w:val="22"/>
        </w:rPr>
        <w:t xml:space="preserve">. </w:t>
      </w:r>
      <w:r w:rsidR="00764FC7" w:rsidRPr="000D0B3C">
        <w:rPr>
          <w:color w:val="auto"/>
          <w:szCs w:val="22"/>
        </w:rPr>
        <w:t>2. 2015</w:t>
      </w:r>
      <w:r w:rsidR="00CA2CDF" w:rsidRPr="000D0B3C">
        <w:rPr>
          <w:color w:val="auto"/>
          <w:szCs w:val="22"/>
        </w:rPr>
        <w:t xml:space="preserve"> do </w:t>
      </w:r>
      <w:r w:rsidR="00C179EC" w:rsidRPr="000D0B3C">
        <w:rPr>
          <w:color w:val="auto"/>
          <w:szCs w:val="22"/>
        </w:rPr>
        <w:t>10</w:t>
      </w:r>
      <w:r w:rsidRPr="000D0B3C">
        <w:rPr>
          <w:color w:val="auto"/>
          <w:szCs w:val="22"/>
        </w:rPr>
        <w:t>.00 ure</w:t>
      </w:r>
      <w:r w:rsidR="00937D40" w:rsidRPr="000D0B3C">
        <w:rPr>
          <w:b w:val="0"/>
          <w:color w:val="auto"/>
          <w:szCs w:val="22"/>
        </w:rPr>
        <w:t xml:space="preserve"> </w:t>
      </w:r>
      <w:r w:rsidRPr="000D0B3C">
        <w:rPr>
          <w:b w:val="0"/>
          <w:color w:val="auto"/>
          <w:szCs w:val="22"/>
        </w:rPr>
        <w:t xml:space="preserve">s poštno pošiljko na naslov naročnika Mestna občina Velenje, Titov trg 1, 3320 Velenje, dostaviti v sprejemno pisarno, soba št. 10. Vsako ponudbo, ki jo bo naročnik prejel po navedenem roku, bo strokovna komisija izločila iz postopka odpiranja ponudb in jo neodprto vrnila pošiljatelju. </w:t>
      </w:r>
    </w:p>
    <w:p w:rsidR="002A6802" w:rsidRPr="000D0B3C" w:rsidRDefault="002A6802" w:rsidP="002A6802">
      <w:pPr>
        <w:jc w:val="both"/>
        <w:rPr>
          <w:b w:val="0"/>
          <w:color w:val="auto"/>
          <w:szCs w:val="22"/>
        </w:rPr>
      </w:pPr>
    </w:p>
    <w:p w:rsidR="002A6802" w:rsidRPr="000D0B3C" w:rsidRDefault="002A6802" w:rsidP="002A6802">
      <w:pPr>
        <w:jc w:val="both"/>
        <w:rPr>
          <w:b w:val="0"/>
          <w:color w:val="auto"/>
          <w:szCs w:val="22"/>
        </w:rPr>
      </w:pPr>
      <w:r w:rsidRPr="000D0B3C">
        <w:rPr>
          <w:b w:val="0"/>
          <w:color w:val="auto"/>
          <w:szCs w:val="22"/>
        </w:rPr>
        <w:t>Po poteku roka za predložitev ponudb ponudniki ne morejo več spremeniti oddanih ponudb, jih dopolniti ali nadomestiti z novimi, naročnik pa jih ne sme prevzeti. Umik ponudbe v času po poteku roka za predložitev ponudbe in poteku veljavnosti ponudbe, bo imel za posledico unovčenje zavarovanja za resnost ponudbe.</w:t>
      </w:r>
    </w:p>
    <w:p w:rsidR="002A6802" w:rsidRPr="000D0B3C" w:rsidRDefault="002A6802" w:rsidP="002A6802">
      <w:pPr>
        <w:jc w:val="both"/>
        <w:rPr>
          <w:b w:val="0"/>
          <w:color w:val="auto"/>
          <w:szCs w:val="22"/>
        </w:rPr>
      </w:pPr>
    </w:p>
    <w:p w:rsidR="002A6802" w:rsidRPr="000D0B3C" w:rsidRDefault="002A6802" w:rsidP="002A6802">
      <w:pPr>
        <w:tabs>
          <w:tab w:val="left" w:pos="9504"/>
        </w:tabs>
        <w:jc w:val="both"/>
        <w:rPr>
          <w:b w:val="0"/>
          <w:color w:val="auto"/>
          <w:szCs w:val="22"/>
        </w:rPr>
      </w:pPr>
      <w:r w:rsidRPr="000D0B3C">
        <w:rPr>
          <w:b w:val="0"/>
          <w:color w:val="auto"/>
          <w:szCs w:val="22"/>
        </w:rPr>
        <w:t xml:space="preserve">Javno odpiranje ponudb bo dne </w:t>
      </w:r>
      <w:r w:rsidR="00A74198" w:rsidRPr="000D0B3C">
        <w:rPr>
          <w:color w:val="auto"/>
          <w:szCs w:val="22"/>
        </w:rPr>
        <w:t>27</w:t>
      </w:r>
      <w:r w:rsidR="00CA2CDF" w:rsidRPr="000D0B3C">
        <w:rPr>
          <w:color w:val="auto"/>
          <w:szCs w:val="22"/>
        </w:rPr>
        <w:t xml:space="preserve">. </w:t>
      </w:r>
      <w:r w:rsidR="00764FC7" w:rsidRPr="000D0B3C">
        <w:rPr>
          <w:color w:val="auto"/>
          <w:szCs w:val="22"/>
        </w:rPr>
        <w:t>2</w:t>
      </w:r>
      <w:r w:rsidRPr="000D0B3C">
        <w:rPr>
          <w:color w:val="auto"/>
          <w:szCs w:val="22"/>
        </w:rPr>
        <w:t>.</w:t>
      </w:r>
      <w:r w:rsidR="00CA2CDF" w:rsidRPr="000D0B3C">
        <w:rPr>
          <w:color w:val="auto"/>
          <w:szCs w:val="22"/>
        </w:rPr>
        <w:t xml:space="preserve"> </w:t>
      </w:r>
      <w:r w:rsidRPr="000D0B3C">
        <w:rPr>
          <w:color w:val="auto"/>
          <w:szCs w:val="22"/>
        </w:rPr>
        <w:t>201</w:t>
      </w:r>
      <w:r w:rsidR="00764FC7" w:rsidRPr="000D0B3C">
        <w:rPr>
          <w:color w:val="auto"/>
          <w:szCs w:val="22"/>
        </w:rPr>
        <w:t>5</w:t>
      </w:r>
      <w:r w:rsidRPr="000D0B3C">
        <w:rPr>
          <w:color w:val="auto"/>
          <w:szCs w:val="22"/>
        </w:rPr>
        <w:t xml:space="preserve"> ob 11.00 uri</w:t>
      </w:r>
      <w:r w:rsidRPr="000D0B3C">
        <w:rPr>
          <w:b w:val="0"/>
          <w:color w:val="auto"/>
          <w:szCs w:val="22"/>
        </w:rPr>
        <w:t xml:space="preserve"> v sejni sobi UKD 505/V (5. nadstropje) v prostorih Mestne občine Velenje, Titov trg 1, 3320 Velenje, ne glede na to ali so pooblaščeni predstavniki ponudnikov navzoči ali ne. Predstavniki ponudnikov so lahko njihovi zakoniti zastopniki ali od njega pooblaščene osebe, ki morajo pred začetkom javnega odpiranja ponudb strokovni komisiji izročiti pisna pooblastila za sodelovanje na javnem odpiranju.</w:t>
      </w:r>
    </w:p>
    <w:p w:rsidR="00190270" w:rsidRPr="000D0B3C" w:rsidRDefault="00190270" w:rsidP="0060648A">
      <w:pPr>
        <w:tabs>
          <w:tab w:val="left" w:pos="9504"/>
        </w:tabs>
        <w:jc w:val="both"/>
        <w:rPr>
          <w:b w:val="0"/>
          <w:color w:val="auto"/>
          <w:szCs w:val="22"/>
        </w:rPr>
      </w:pPr>
    </w:p>
    <w:p w:rsidR="00260BE0" w:rsidRPr="000D0B3C" w:rsidRDefault="00EB634B" w:rsidP="0060648A">
      <w:pPr>
        <w:pStyle w:val="Noga"/>
        <w:jc w:val="both"/>
        <w:rPr>
          <w:b w:val="0"/>
          <w:color w:val="auto"/>
          <w:szCs w:val="22"/>
        </w:rPr>
      </w:pPr>
      <w:r w:rsidRPr="000D0B3C">
        <w:rPr>
          <w:b w:val="0"/>
          <w:color w:val="auto"/>
          <w:szCs w:val="22"/>
        </w:rPr>
        <w:t>Ponudnikom predlagamo, da razpisno dokumentacijo natančno preberejo ter redno, do roka za oddajo ponudbe, spremljajo objave na Portalu javnih naročil!</w:t>
      </w:r>
    </w:p>
    <w:p w:rsidR="00260BE0" w:rsidRPr="000D0B3C" w:rsidRDefault="00260BE0" w:rsidP="0060648A">
      <w:pPr>
        <w:pStyle w:val="Noga"/>
        <w:jc w:val="both"/>
        <w:rPr>
          <w:b w:val="0"/>
          <w:color w:val="auto"/>
          <w:szCs w:val="22"/>
        </w:rPr>
        <w:sectPr w:rsidR="00260BE0" w:rsidRPr="000D0B3C" w:rsidSect="00DD0461">
          <w:pgSz w:w="11906" w:h="16838"/>
          <w:pgMar w:top="1417" w:right="1417" w:bottom="1417" w:left="1417" w:header="708" w:footer="708" w:gutter="0"/>
          <w:cols w:space="708"/>
          <w:docGrid w:linePitch="360"/>
        </w:sectPr>
      </w:pPr>
    </w:p>
    <w:p w:rsidR="00AA33F5" w:rsidRPr="000D0B3C" w:rsidRDefault="00AA33F5" w:rsidP="00AA33F5">
      <w:pPr>
        <w:jc w:val="both"/>
        <w:rPr>
          <w:b w:val="0"/>
          <w:color w:val="auto"/>
          <w:szCs w:val="22"/>
        </w:rPr>
      </w:pPr>
      <w:r w:rsidRPr="000D0B3C">
        <w:rPr>
          <w:b w:val="0"/>
          <w:color w:val="auto"/>
          <w:szCs w:val="22"/>
        </w:rPr>
        <w:lastRenderedPageBreak/>
        <w:t>Sredstva za izvedbo tega razpisa so vezana na pridobitev odločbe o odobritvi kredita</w:t>
      </w:r>
      <w:r w:rsidR="005B5D7B" w:rsidRPr="000D0B3C">
        <w:rPr>
          <w:b w:val="0"/>
          <w:color w:val="auto"/>
          <w:szCs w:val="22"/>
        </w:rPr>
        <w:t xml:space="preserve">. </w:t>
      </w:r>
      <w:r w:rsidRPr="000D0B3C">
        <w:rPr>
          <w:b w:val="0"/>
          <w:color w:val="auto"/>
          <w:szCs w:val="22"/>
        </w:rPr>
        <w:t>Na</w:t>
      </w:r>
      <w:r w:rsidR="005129A9" w:rsidRPr="000D0B3C">
        <w:rPr>
          <w:b w:val="0"/>
          <w:color w:val="auto"/>
          <w:szCs w:val="22"/>
        </w:rPr>
        <w:t>ročnik bo pogodbo o sofinancira</w:t>
      </w:r>
      <w:r w:rsidRPr="000D0B3C">
        <w:rPr>
          <w:b w:val="0"/>
          <w:color w:val="auto"/>
          <w:szCs w:val="22"/>
        </w:rPr>
        <w:t>nju navedenega projekta sklenil le v primeru, da bo pridobil pozitivno odločbo o odobrenem kreditu.</w:t>
      </w:r>
    </w:p>
    <w:p w:rsidR="00AA33F5" w:rsidRPr="000D0B3C" w:rsidRDefault="00AA33F5" w:rsidP="00AA33F5">
      <w:pPr>
        <w:jc w:val="both"/>
        <w:rPr>
          <w:b w:val="0"/>
          <w:color w:val="auto"/>
          <w:szCs w:val="22"/>
        </w:rPr>
      </w:pPr>
    </w:p>
    <w:p w:rsidR="00AA33F5" w:rsidRPr="000D0B3C" w:rsidRDefault="00AA33F5" w:rsidP="00AA33F5">
      <w:pPr>
        <w:jc w:val="both"/>
        <w:rPr>
          <w:b w:val="0"/>
          <w:color w:val="auto"/>
          <w:szCs w:val="22"/>
        </w:rPr>
      </w:pPr>
      <w:r w:rsidRPr="000D0B3C">
        <w:rPr>
          <w:b w:val="0"/>
          <w:color w:val="auto"/>
          <w:szCs w:val="22"/>
        </w:rPr>
        <w:t xml:space="preserve">Ponudnik se eksplicitno odpoveduje vsem zahtevkom do naročnika v primeru, da bi moral ta ustaviti javno naročilo zaradi </w:t>
      </w:r>
      <w:proofErr w:type="spellStart"/>
      <w:r w:rsidRPr="000D0B3C">
        <w:rPr>
          <w:b w:val="0"/>
          <w:color w:val="auto"/>
          <w:szCs w:val="22"/>
        </w:rPr>
        <w:t>nepridobitve</w:t>
      </w:r>
      <w:proofErr w:type="spellEnd"/>
      <w:r w:rsidRPr="000D0B3C">
        <w:rPr>
          <w:b w:val="0"/>
          <w:color w:val="auto"/>
          <w:szCs w:val="22"/>
        </w:rPr>
        <w:t xml:space="preserve"> kredita iz prejšnjega odstavka.</w:t>
      </w:r>
    </w:p>
    <w:p w:rsidR="00890D2F" w:rsidRPr="000D0B3C" w:rsidRDefault="00890D2F" w:rsidP="000F14C4">
      <w:pPr>
        <w:jc w:val="both"/>
        <w:rPr>
          <w:b w:val="0"/>
          <w:color w:val="auto"/>
          <w:szCs w:val="22"/>
        </w:rPr>
      </w:pPr>
    </w:p>
    <w:p w:rsidR="005B5D7B" w:rsidRPr="000D0B3C" w:rsidRDefault="005B5D7B" w:rsidP="000F14C4">
      <w:pPr>
        <w:jc w:val="both"/>
        <w:rPr>
          <w:b w:val="0"/>
          <w:color w:val="auto"/>
          <w:szCs w:val="22"/>
        </w:rPr>
      </w:pPr>
    </w:p>
    <w:p w:rsidR="002A6802" w:rsidRPr="000D0B3C" w:rsidRDefault="002A6802" w:rsidP="002A6802">
      <w:pPr>
        <w:rPr>
          <w:b w:val="0"/>
          <w:color w:val="auto"/>
          <w:szCs w:val="22"/>
        </w:rPr>
      </w:pPr>
      <w:r w:rsidRPr="000D0B3C">
        <w:rPr>
          <w:b w:val="0"/>
          <w:color w:val="auto"/>
          <w:szCs w:val="22"/>
        </w:rPr>
        <w:tab/>
      </w:r>
      <w:r w:rsidRPr="000D0B3C">
        <w:rPr>
          <w:b w:val="0"/>
          <w:color w:val="auto"/>
          <w:szCs w:val="22"/>
        </w:rPr>
        <w:tab/>
      </w:r>
      <w:r w:rsidRPr="000D0B3C">
        <w:rPr>
          <w:b w:val="0"/>
          <w:color w:val="auto"/>
          <w:szCs w:val="22"/>
        </w:rPr>
        <w:tab/>
      </w:r>
      <w:r w:rsidRPr="000D0B3C">
        <w:rPr>
          <w:b w:val="0"/>
          <w:color w:val="auto"/>
          <w:szCs w:val="22"/>
        </w:rPr>
        <w:tab/>
      </w:r>
      <w:r w:rsidRPr="000D0B3C">
        <w:rPr>
          <w:b w:val="0"/>
          <w:color w:val="auto"/>
          <w:szCs w:val="22"/>
        </w:rPr>
        <w:tab/>
      </w:r>
      <w:r w:rsidRPr="000D0B3C">
        <w:rPr>
          <w:b w:val="0"/>
          <w:color w:val="auto"/>
          <w:szCs w:val="22"/>
        </w:rPr>
        <w:tab/>
      </w:r>
      <w:r w:rsidRPr="000D0B3C">
        <w:rPr>
          <w:b w:val="0"/>
          <w:color w:val="auto"/>
          <w:szCs w:val="22"/>
        </w:rPr>
        <w:tab/>
      </w:r>
      <w:r w:rsidRPr="000D0B3C">
        <w:rPr>
          <w:b w:val="0"/>
          <w:color w:val="auto"/>
          <w:szCs w:val="22"/>
        </w:rPr>
        <w:tab/>
      </w:r>
      <w:r w:rsidR="00D81B87" w:rsidRPr="000D0B3C">
        <w:rPr>
          <w:b w:val="0"/>
          <w:color w:val="auto"/>
          <w:szCs w:val="22"/>
        </w:rPr>
        <w:tab/>
      </w:r>
      <w:r w:rsidRPr="000D0B3C">
        <w:rPr>
          <w:b w:val="0"/>
          <w:color w:val="auto"/>
          <w:szCs w:val="22"/>
        </w:rPr>
        <w:t xml:space="preserve">Bojan Kontič, </w:t>
      </w:r>
      <w:proofErr w:type="spellStart"/>
      <w:r w:rsidRPr="000D0B3C">
        <w:rPr>
          <w:b w:val="0"/>
          <w:color w:val="auto"/>
          <w:szCs w:val="22"/>
        </w:rPr>
        <w:t>l.r</w:t>
      </w:r>
      <w:proofErr w:type="spellEnd"/>
      <w:r w:rsidRPr="000D0B3C">
        <w:rPr>
          <w:b w:val="0"/>
          <w:color w:val="auto"/>
          <w:szCs w:val="22"/>
        </w:rPr>
        <w:t>.</w:t>
      </w:r>
    </w:p>
    <w:p w:rsidR="002A6802" w:rsidRPr="000D0B3C" w:rsidRDefault="002A6802" w:rsidP="002A6802">
      <w:pPr>
        <w:rPr>
          <w:b w:val="0"/>
          <w:color w:val="auto"/>
          <w:szCs w:val="22"/>
        </w:rPr>
      </w:pPr>
      <w:r w:rsidRPr="000D0B3C">
        <w:rPr>
          <w:b w:val="0"/>
          <w:color w:val="auto"/>
          <w:szCs w:val="22"/>
        </w:rPr>
        <w:tab/>
      </w:r>
      <w:r w:rsidRPr="000D0B3C">
        <w:rPr>
          <w:b w:val="0"/>
          <w:color w:val="auto"/>
          <w:szCs w:val="22"/>
        </w:rPr>
        <w:tab/>
      </w:r>
      <w:r w:rsidRPr="000D0B3C">
        <w:rPr>
          <w:b w:val="0"/>
          <w:color w:val="auto"/>
          <w:szCs w:val="22"/>
        </w:rPr>
        <w:tab/>
      </w:r>
      <w:r w:rsidRPr="000D0B3C">
        <w:rPr>
          <w:b w:val="0"/>
          <w:color w:val="auto"/>
          <w:szCs w:val="22"/>
        </w:rPr>
        <w:tab/>
      </w:r>
      <w:r w:rsidRPr="000D0B3C">
        <w:rPr>
          <w:b w:val="0"/>
          <w:color w:val="auto"/>
          <w:szCs w:val="22"/>
        </w:rPr>
        <w:tab/>
      </w:r>
      <w:r w:rsidRPr="000D0B3C">
        <w:rPr>
          <w:b w:val="0"/>
          <w:color w:val="auto"/>
          <w:szCs w:val="22"/>
        </w:rPr>
        <w:tab/>
      </w:r>
      <w:r w:rsidRPr="000D0B3C">
        <w:rPr>
          <w:b w:val="0"/>
          <w:color w:val="auto"/>
          <w:szCs w:val="22"/>
        </w:rPr>
        <w:tab/>
      </w:r>
      <w:r w:rsidRPr="000D0B3C">
        <w:rPr>
          <w:b w:val="0"/>
          <w:color w:val="auto"/>
          <w:szCs w:val="22"/>
        </w:rPr>
        <w:tab/>
        <w:t xml:space="preserve">         </w:t>
      </w:r>
      <w:r w:rsidR="00D81B87" w:rsidRPr="000D0B3C">
        <w:rPr>
          <w:b w:val="0"/>
          <w:color w:val="auto"/>
          <w:szCs w:val="22"/>
        </w:rPr>
        <w:tab/>
        <w:t xml:space="preserve">         </w:t>
      </w:r>
      <w:r w:rsidRPr="000D0B3C">
        <w:rPr>
          <w:b w:val="0"/>
          <w:color w:val="auto"/>
          <w:szCs w:val="22"/>
        </w:rPr>
        <w:t>župan</w:t>
      </w:r>
    </w:p>
    <w:p w:rsidR="007410D6" w:rsidRPr="000D0B3C" w:rsidRDefault="007410D6" w:rsidP="0060648A">
      <w:pPr>
        <w:rPr>
          <w:b w:val="0"/>
          <w:color w:val="auto"/>
          <w:szCs w:val="22"/>
        </w:rPr>
      </w:pPr>
    </w:p>
    <w:p w:rsidR="00D81B87" w:rsidRPr="000D0B3C" w:rsidRDefault="00D81B87">
      <w:pPr>
        <w:spacing w:after="200" w:line="276" w:lineRule="auto"/>
        <w:rPr>
          <w:rFonts w:eastAsiaTheme="majorEastAsia" w:cstheme="majorBidi"/>
          <w:bCs/>
          <w:color w:val="auto"/>
          <w:sz w:val="28"/>
          <w:szCs w:val="28"/>
        </w:rPr>
      </w:pPr>
      <w:bookmarkStart w:id="0" w:name="_Toc378162815"/>
      <w:bookmarkStart w:id="1" w:name="_Toc378166668"/>
      <w:bookmarkStart w:id="2" w:name="_Toc378228275"/>
      <w:r w:rsidRPr="000D0B3C">
        <w:rPr>
          <w:b w:val="0"/>
          <w:color w:val="auto"/>
        </w:rPr>
        <w:br w:type="page"/>
      </w:r>
    </w:p>
    <w:p w:rsidR="00CA561E" w:rsidRPr="000D0B3C" w:rsidRDefault="00CA561E" w:rsidP="00304298">
      <w:pPr>
        <w:pStyle w:val="Naslov1"/>
        <w:numPr>
          <w:ilvl w:val="0"/>
          <w:numId w:val="0"/>
        </w:numPr>
        <w:spacing w:before="0"/>
        <w:rPr>
          <w:rFonts w:asciiTheme="minorHAnsi" w:hAnsiTheme="minorHAnsi"/>
          <w:b/>
          <w:color w:val="auto"/>
        </w:rPr>
      </w:pPr>
      <w:bookmarkStart w:id="3" w:name="_Toc410245203"/>
      <w:r w:rsidRPr="000D0B3C">
        <w:rPr>
          <w:rFonts w:asciiTheme="minorHAnsi" w:hAnsiTheme="minorHAnsi"/>
          <w:b/>
          <w:color w:val="auto"/>
        </w:rPr>
        <w:lastRenderedPageBreak/>
        <w:t>A SPLOŠNI DEL</w:t>
      </w:r>
      <w:bookmarkEnd w:id="0"/>
      <w:bookmarkEnd w:id="1"/>
      <w:bookmarkEnd w:id="2"/>
      <w:bookmarkEnd w:id="3"/>
    </w:p>
    <w:p w:rsidR="00FC64EC" w:rsidRPr="000D0B3C" w:rsidRDefault="00FC64EC" w:rsidP="0060648A">
      <w:pPr>
        <w:rPr>
          <w:color w:val="auto"/>
          <w:szCs w:val="22"/>
        </w:rPr>
      </w:pPr>
    </w:p>
    <w:p w:rsidR="00497D74" w:rsidRPr="000D0B3C" w:rsidRDefault="00497D74" w:rsidP="0060648A">
      <w:pPr>
        <w:rPr>
          <w:color w:val="auto"/>
          <w:sz w:val="28"/>
          <w:szCs w:val="28"/>
        </w:rPr>
      </w:pPr>
      <w:bookmarkStart w:id="4" w:name="_Toc378166669"/>
      <w:bookmarkStart w:id="5" w:name="_Toc378228276"/>
      <w:r w:rsidRPr="000D0B3C">
        <w:rPr>
          <w:color w:val="auto"/>
          <w:sz w:val="28"/>
          <w:szCs w:val="28"/>
        </w:rPr>
        <w:t>NAVODILA PONUDNIKOM ZA IZDELAVO PONUDBE</w:t>
      </w:r>
      <w:bookmarkEnd w:id="4"/>
      <w:bookmarkEnd w:id="5"/>
    </w:p>
    <w:p w:rsidR="0019562C" w:rsidRPr="000D0B3C" w:rsidRDefault="0019562C" w:rsidP="0060648A">
      <w:pPr>
        <w:rPr>
          <w:color w:val="auto"/>
          <w:szCs w:val="22"/>
        </w:rPr>
      </w:pPr>
    </w:p>
    <w:p w:rsidR="00C37810" w:rsidRPr="000D0B3C" w:rsidRDefault="00497D74" w:rsidP="0060648A">
      <w:pPr>
        <w:jc w:val="both"/>
        <w:rPr>
          <w:b w:val="0"/>
          <w:color w:val="auto"/>
          <w:szCs w:val="22"/>
        </w:rPr>
      </w:pPr>
      <w:r w:rsidRPr="000D0B3C">
        <w:rPr>
          <w:b w:val="0"/>
          <w:color w:val="auto"/>
          <w:szCs w:val="22"/>
        </w:rPr>
        <w:t>Navodila so namenjena za pomoč pri pripravi ponudbe. Prosimo, da poskrbite, da bo ponudba sestavljena v skladu s temi navodili in zahtevami naročnika. Predložite vse zahtevane podatke v obliki in po vrstnem redu, kot je zahtevano.</w:t>
      </w:r>
    </w:p>
    <w:p w:rsidR="00C37810" w:rsidRPr="000D0B3C" w:rsidRDefault="00C37810" w:rsidP="0060648A">
      <w:pPr>
        <w:jc w:val="both"/>
        <w:rPr>
          <w:b w:val="0"/>
          <w:color w:val="auto"/>
          <w:szCs w:val="22"/>
        </w:rPr>
      </w:pPr>
    </w:p>
    <w:p w:rsidR="00F84C8C" w:rsidRPr="000D0B3C" w:rsidRDefault="00F84C8C" w:rsidP="0060648A">
      <w:pPr>
        <w:pStyle w:val="Naslov20"/>
      </w:pPr>
      <w:bookmarkStart w:id="6" w:name="_Toc378166670"/>
      <w:bookmarkStart w:id="7" w:name="_Toc378228277"/>
      <w:bookmarkStart w:id="8" w:name="_Ref380580135"/>
      <w:bookmarkStart w:id="9" w:name="_Toc410245204"/>
      <w:r w:rsidRPr="000D0B3C">
        <w:t>PREDPISI</w:t>
      </w:r>
      <w:r w:rsidR="0088335F" w:rsidRPr="000D0B3C">
        <w:t>,</w:t>
      </w:r>
      <w:r w:rsidRPr="000D0B3C">
        <w:t xml:space="preserve"> NA PODLAGI KATERIH SE IZVAJA JAVNO NAROČILO</w:t>
      </w:r>
      <w:bookmarkEnd w:id="6"/>
      <w:bookmarkEnd w:id="7"/>
      <w:bookmarkEnd w:id="8"/>
      <w:bookmarkEnd w:id="9"/>
    </w:p>
    <w:p w:rsidR="00C37810" w:rsidRPr="000D0B3C" w:rsidRDefault="00C37810" w:rsidP="0060648A">
      <w:pPr>
        <w:rPr>
          <w:color w:val="auto"/>
          <w:szCs w:val="22"/>
        </w:rPr>
      </w:pPr>
    </w:p>
    <w:p w:rsidR="0094025D" w:rsidRPr="000D0B3C" w:rsidRDefault="00EB634B" w:rsidP="0060648A">
      <w:pPr>
        <w:jc w:val="both"/>
        <w:rPr>
          <w:b w:val="0"/>
          <w:color w:val="auto"/>
          <w:szCs w:val="22"/>
        </w:rPr>
      </w:pPr>
      <w:r w:rsidRPr="000D0B3C">
        <w:rPr>
          <w:b w:val="0"/>
          <w:color w:val="auto"/>
          <w:szCs w:val="22"/>
        </w:rPr>
        <w:t>Javno naročilo se bo oddalo izvajalcu v skladu z določili Zakona o javnem naročanju (</w:t>
      </w:r>
      <w:proofErr w:type="spellStart"/>
      <w:r w:rsidR="0008758D" w:rsidRPr="000D0B3C">
        <w:rPr>
          <w:b w:val="0"/>
          <w:color w:val="auto"/>
          <w:szCs w:val="22"/>
        </w:rPr>
        <w:t>Ur.l</w:t>
      </w:r>
      <w:proofErr w:type="spellEnd"/>
      <w:r w:rsidR="0008758D" w:rsidRPr="000D0B3C">
        <w:rPr>
          <w:b w:val="0"/>
          <w:color w:val="auto"/>
          <w:szCs w:val="22"/>
        </w:rPr>
        <w:t xml:space="preserve">. RS, št. 12/2013-UPB5 in </w:t>
      </w:r>
      <w:proofErr w:type="spellStart"/>
      <w:r w:rsidR="0008758D" w:rsidRPr="000D0B3C">
        <w:rPr>
          <w:b w:val="0"/>
          <w:color w:val="auto"/>
          <w:szCs w:val="22"/>
        </w:rPr>
        <w:t>Ur.l</w:t>
      </w:r>
      <w:proofErr w:type="spellEnd"/>
      <w:r w:rsidR="0008758D" w:rsidRPr="000D0B3C">
        <w:rPr>
          <w:b w:val="0"/>
          <w:color w:val="auto"/>
          <w:szCs w:val="22"/>
        </w:rPr>
        <w:t>. RS, št. 19/2014 -ZJN2); v nadaljevanju ZJN-2</w:t>
      </w:r>
      <w:r w:rsidR="001D665B" w:rsidRPr="000D0B3C">
        <w:rPr>
          <w:b w:val="0"/>
          <w:color w:val="auto"/>
          <w:szCs w:val="22"/>
        </w:rPr>
        <w:t>,</w:t>
      </w:r>
      <w:r w:rsidRPr="000D0B3C">
        <w:rPr>
          <w:b w:val="0"/>
          <w:color w:val="auto"/>
          <w:szCs w:val="22"/>
        </w:rPr>
        <w:t xml:space="preserve"> </w:t>
      </w:r>
      <w:r w:rsidR="001D665B" w:rsidRPr="000D0B3C">
        <w:rPr>
          <w:b w:val="0"/>
          <w:color w:val="auto"/>
          <w:szCs w:val="22"/>
        </w:rPr>
        <w:t>Zakon</w:t>
      </w:r>
      <w:r w:rsidR="00F84C8C" w:rsidRPr="000D0B3C">
        <w:rPr>
          <w:b w:val="0"/>
          <w:color w:val="auto"/>
          <w:szCs w:val="22"/>
        </w:rPr>
        <w:t>a</w:t>
      </w:r>
      <w:r w:rsidR="001D665B" w:rsidRPr="000D0B3C">
        <w:rPr>
          <w:b w:val="0"/>
          <w:color w:val="auto"/>
          <w:szCs w:val="22"/>
        </w:rPr>
        <w:t xml:space="preserve"> o pravnem varstvu v postopkih javnega naročanja</w:t>
      </w:r>
      <w:r w:rsidR="00F84C8C" w:rsidRPr="000D0B3C">
        <w:rPr>
          <w:b w:val="0"/>
          <w:color w:val="auto"/>
          <w:szCs w:val="22"/>
        </w:rPr>
        <w:t xml:space="preserve"> </w:t>
      </w:r>
      <w:r w:rsidR="001D665B" w:rsidRPr="000D0B3C">
        <w:rPr>
          <w:b w:val="0"/>
          <w:color w:val="auto"/>
          <w:szCs w:val="22"/>
        </w:rPr>
        <w:t>(</w:t>
      </w:r>
      <w:proofErr w:type="spellStart"/>
      <w:r w:rsidR="001D665B" w:rsidRPr="000D0B3C">
        <w:rPr>
          <w:b w:val="0"/>
          <w:color w:val="auto"/>
          <w:szCs w:val="22"/>
        </w:rPr>
        <w:t>Ur.l</w:t>
      </w:r>
      <w:proofErr w:type="spellEnd"/>
      <w:r w:rsidR="001D665B" w:rsidRPr="000D0B3C">
        <w:rPr>
          <w:b w:val="0"/>
          <w:color w:val="auto"/>
          <w:szCs w:val="22"/>
        </w:rPr>
        <w:t>. RS</w:t>
      </w:r>
      <w:r w:rsidR="00F84C8C" w:rsidRPr="000D0B3C">
        <w:rPr>
          <w:b w:val="0"/>
          <w:color w:val="auto"/>
          <w:szCs w:val="22"/>
        </w:rPr>
        <w:t xml:space="preserve">, št. 43/2011, 60/2011-ZTP-D, </w:t>
      </w:r>
      <w:r w:rsidR="001D665B" w:rsidRPr="000D0B3C">
        <w:rPr>
          <w:b w:val="0"/>
          <w:color w:val="auto"/>
          <w:szCs w:val="22"/>
        </w:rPr>
        <w:t>63/2013</w:t>
      </w:r>
      <w:r w:rsidR="00F84C8C" w:rsidRPr="000D0B3C">
        <w:rPr>
          <w:b w:val="0"/>
          <w:color w:val="auto"/>
          <w:szCs w:val="22"/>
        </w:rPr>
        <w:t>;</w:t>
      </w:r>
      <w:r w:rsidR="001D665B" w:rsidRPr="000D0B3C">
        <w:rPr>
          <w:b w:val="0"/>
          <w:color w:val="auto"/>
          <w:szCs w:val="22"/>
        </w:rPr>
        <w:t xml:space="preserve"> v nadaljevanju ZPVPJN</w:t>
      </w:r>
      <w:r w:rsidR="00F84C8C" w:rsidRPr="000D0B3C">
        <w:rPr>
          <w:b w:val="0"/>
          <w:color w:val="auto"/>
          <w:szCs w:val="22"/>
        </w:rPr>
        <w:t>)</w:t>
      </w:r>
      <w:r w:rsidR="001D665B" w:rsidRPr="000D0B3C">
        <w:rPr>
          <w:b w:val="0"/>
          <w:color w:val="auto"/>
          <w:szCs w:val="22"/>
        </w:rPr>
        <w:t xml:space="preserve"> </w:t>
      </w:r>
      <w:r w:rsidRPr="000D0B3C">
        <w:rPr>
          <w:b w:val="0"/>
          <w:color w:val="auto"/>
          <w:szCs w:val="22"/>
        </w:rPr>
        <w:t xml:space="preserve">in podzakonskih aktov, ki urejajo javno naročanje, ter v skladu z veljavno zakonodajo, ki ureja področje javnih financ in področje, ki je predmet javnega naročila. </w:t>
      </w:r>
    </w:p>
    <w:p w:rsidR="00C37810" w:rsidRPr="000D0B3C" w:rsidRDefault="00C37810" w:rsidP="0060648A">
      <w:pPr>
        <w:jc w:val="both"/>
        <w:rPr>
          <w:b w:val="0"/>
          <w:color w:val="auto"/>
          <w:szCs w:val="22"/>
        </w:rPr>
      </w:pPr>
    </w:p>
    <w:p w:rsidR="004E7F8A" w:rsidRPr="000D0B3C" w:rsidRDefault="004E7F8A" w:rsidP="0060648A">
      <w:pPr>
        <w:pStyle w:val="Naslov20"/>
      </w:pPr>
      <w:bookmarkStart w:id="10" w:name="_Toc410245205"/>
      <w:r w:rsidRPr="000D0B3C">
        <w:t>PONUDNIK</w:t>
      </w:r>
      <w:bookmarkEnd w:id="10"/>
    </w:p>
    <w:p w:rsidR="00C37810" w:rsidRPr="000D0B3C" w:rsidRDefault="00C37810" w:rsidP="0060648A">
      <w:pPr>
        <w:rPr>
          <w:color w:val="auto"/>
          <w:szCs w:val="22"/>
        </w:rPr>
      </w:pPr>
    </w:p>
    <w:p w:rsidR="004E7F8A" w:rsidRPr="000D0B3C" w:rsidRDefault="004E7F8A" w:rsidP="0060648A">
      <w:pPr>
        <w:jc w:val="both"/>
        <w:rPr>
          <w:rFonts w:cs="Arial"/>
          <w:b w:val="0"/>
          <w:color w:val="auto"/>
          <w:szCs w:val="22"/>
        </w:rPr>
      </w:pPr>
      <w:r w:rsidRPr="000D0B3C">
        <w:rPr>
          <w:rFonts w:cs="Arial"/>
          <w:b w:val="0"/>
          <w:color w:val="auto"/>
          <w:szCs w:val="22"/>
        </w:rPr>
        <w:t>Ponudnik je lahko vsak gospodarski subjekt, registriran za dejavnost, ki je predmet razpisa, skladno s 43. členom ZJN-2 in ima za opravljanje te dejavnosti vsa predpisana dovoljenja ter je strokovno usposobljen za njihovo izvajanje. Ponudnik je lahko tudi skupina ponudnikov, ki poda skupno ponudbo.</w:t>
      </w:r>
    </w:p>
    <w:p w:rsidR="0008758D" w:rsidRPr="000D0B3C" w:rsidRDefault="0008758D" w:rsidP="0060648A">
      <w:pPr>
        <w:jc w:val="both"/>
        <w:rPr>
          <w:rFonts w:cs="Arial"/>
          <w:b w:val="0"/>
          <w:color w:val="auto"/>
          <w:szCs w:val="22"/>
        </w:rPr>
      </w:pPr>
    </w:p>
    <w:p w:rsidR="004E7F8A" w:rsidRPr="000D0B3C" w:rsidRDefault="004E7F8A" w:rsidP="0060648A">
      <w:pPr>
        <w:jc w:val="both"/>
        <w:rPr>
          <w:rFonts w:cs="Arial"/>
          <w:b w:val="0"/>
          <w:color w:val="auto"/>
          <w:szCs w:val="22"/>
        </w:rPr>
      </w:pPr>
      <w:r w:rsidRPr="000D0B3C">
        <w:rPr>
          <w:rFonts w:cs="Arial"/>
          <w:b w:val="0"/>
          <w:color w:val="auto"/>
          <w:szCs w:val="22"/>
        </w:rPr>
        <w:t>V primeru, da bo izbrana ponudba skupine ponudnikov, bo naročnik od izbrane skupine pred podpisom pogodbe zahteval predložitev ustreznega akta o skupni izvedbi naročila (na primer pogodbe o sodelovanju).  Pogodbo o izvedbi javnega naročila sklene vodilni ponudnik.</w:t>
      </w:r>
    </w:p>
    <w:p w:rsidR="00C37810" w:rsidRPr="000D0B3C" w:rsidRDefault="00C37810" w:rsidP="0060648A">
      <w:pPr>
        <w:jc w:val="both"/>
        <w:rPr>
          <w:rFonts w:cs="Arial"/>
          <w:b w:val="0"/>
          <w:color w:val="auto"/>
          <w:szCs w:val="22"/>
        </w:rPr>
      </w:pPr>
    </w:p>
    <w:p w:rsidR="004E7F8A" w:rsidRPr="000D0B3C" w:rsidRDefault="004E7F8A" w:rsidP="0060648A">
      <w:pPr>
        <w:jc w:val="both"/>
        <w:rPr>
          <w:rFonts w:cs="Arial"/>
          <w:b w:val="0"/>
          <w:color w:val="auto"/>
          <w:szCs w:val="22"/>
        </w:rPr>
      </w:pPr>
      <w:r w:rsidRPr="000D0B3C">
        <w:rPr>
          <w:rFonts w:cs="Arial"/>
          <w:b w:val="0"/>
          <w:color w:val="auto"/>
          <w:szCs w:val="22"/>
        </w:rPr>
        <w:t xml:space="preserve">Akt o skupni izvedbi naročila bo moral minimalno vsebovati naslednje določbe: pooblastilo vodilnemu ponudniku; neomejena solidarna odgovornost vseh ponudnikov; deleži ponudnikov v % in področje dela, ki ga bodo izvedli, način plačila preko vodilnega ponudnika; rok trajanja akta ter določila v primeru izstopa ponudnika. V primeru, da bo izbrana ponudba skupine ponudnikov, pogodbo o izvedbi javnega naročila sklene vodilni ponudnik. Ponudbe morajo biti sestavljene v skladu z razpisno dokumentacijo, njenih sprememb in dopolnitev ter morajo izpolnjevati vse pogoje, določene z javnim naročilom.  </w:t>
      </w:r>
    </w:p>
    <w:p w:rsidR="00C37810" w:rsidRPr="000D0B3C" w:rsidRDefault="00C37810" w:rsidP="0060648A">
      <w:pPr>
        <w:jc w:val="both"/>
        <w:rPr>
          <w:rFonts w:cs="Arial"/>
          <w:b w:val="0"/>
          <w:color w:val="auto"/>
          <w:szCs w:val="22"/>
        </w:rPr>
      </w:pPr>
    </w:p>
    <w:p w:rsidR="009121D6" w:rsidRPr="000D0B3C" w:rsidRDefault="009121D6" w:rsidP="0060648A">
      <w:pPr>
        <w:pStyle w:val="Naslov3"/>
        <w:rPr>
          <w:color w:val="auto"/>
        </w:rPr>
      </w:pPr>
      <w:bookmarkStart w:id="11" w:name="_Toc410245206"/>
      <w:r w:rsidRPr="000D0B3C">
        <w:rPr>
          <w:color w:val="auto"/>
        </w:rPr>
        <w:t>PODIZVAJALCI</w:t>
      </w:r>
      <w:bookmarkEnd w:id="11"/>
    </w:p>
    <w:p w:rsidR="00C37810" w:rsidRPr="000D0B3C" w:rsidRDefault="00C37810" w:rsidP="0060648A">
      <w:pPr>
        <w:rPr>
          <w:color w:val="auto"/>
          <w:szCs w:val="22"/>
        </w:rPr>
      </w:pPr>
    </w:p>
    <w:p w:rsidR="009121D6" w:rsidRPr="000D0B3C" w:rsidRDefault="009121D6" w:rsidP="0060648A">
      <w:pPr>
        <w:tabs>
          <w:tab w:val="left" w:pos="360"/>
        </w:tabs>
        <w:jc w:val="both"/>
        <w:rPr>
          <w:rFonts w:cs="Tahoma"/>
          <w:b w:val="0"/>
          <w:color w:val="auto"/>
          <w:szCs w:val="22"/>
        </w:rPr>
      </w:pPr>
      <w:r w:rsidRPr="000D0B3C">
        <w:rPr>
          <w:rFonts w:cs="Tahoma"/>
          <w:b w:val="0"/>
          <w:color w:val="auto"/>
          <w:szCs w:val="22"/>
        </w:rPr>
        <w:t>V primeru, da ponudnik pri izvedbi javnega naročila nastopa s podizvajalcem oz. poslovnim partnerjem in le-tega zamenja, mora pred tem od naročnika pridobiti pisno soglasje o zamenjavi podizvajalca oziroma poslovnega partnerja.</w:t>
      </w:r>
    </w:p>
    <w:p w:rsidR="009121D6" w:rsidRPr="000D0B3C" w:rsidRDefault="009121D6" w:rsidP="0060648A">
      <w:pPr>
        <w:jc w:val="both"/>
        <w:rPr>
          <w:b w:val="0"/>
          <w:color w:val="auto"/>
          <w:szCs w:val="22"/>
        </w:rPr>
      </w:pPr>
    </w:p>
    <w:p w:rsidR="009121D6" w:rsidRPr="000D0B3C" w:rsidRDefault="009121D6" w:rsidP="0060648A">
      <w:pPr>
        <w:jc w:val="both"/>
        <w:rPr>
          <w:b w:val="0"/>
          <w:color w:val="auto"/>
          <w:szCs w:val="22"/>
        </w:rPr>
      </w:pPr>
      <w:r w:rsidRPr="000D0B3C">
        <w:rPr>
          <w:b w:val="0"/>
          <w:color w:val="auto"/>
          <w:szCs w:val="22"/>
        </w:rPr>
        <w:t>Kadar namerava ponudnik izvesti javno naročilo s podizvajalci, mora:</w:t>
      </w:r>
    </w:p>
    <w:p w:rsidR="009121D6" w:rsidRPr="000D0B3C" w:rsidRDefault="009121D6" w:rsidP="00904699">
      <w:pPr>
        <w:numPr>
          <w:ilvl w:val="0"/>
          <w:numId w:val="31"/>
        </w:numPr>
        <w:ind w:left="357" w:hanging="357"/>
        <w:jc w:val="both"/>
        <w:rPr>
          <w:b w:val="0"/>
          <w:color w:val="auto"/>
          <w:szCs w:val="22"/>
        </w:rPr>
      </w:pPr>
      <w:r w:rsidRPr="000D0B3C">
        <w:rPr>
          <w:b w:val="0"/>
          <w:color w:val="auto"/>
          <w:szCs w:val="22"/>
        </w:rPr>
        <w:t>ponudnik v pogodbi pooblastiti naročnika, da na podlagi potrjenega računa oziroma situacije neposredno plačuje podizvajalcem,</w:t>
      </w:r>
    </w:p>
    <w:p w:rsidR="009121D6" w:rsidRPr="000D0B3C" w:rsidRDefault="009121D6" w:rsidP="00904699">
      <w:pPr>
        <w:numPr>
          <w:ilvl w:val="0"/>
          <w:numId w:val="31"/>
        </w:numPr>
        <w:ind w:left="357" w:hanging="357"/>
        <w:jc w:val="both"/>
        <w:rPr>
          <w:b w:val="0"/>
          <w:color w:val="auto"/>
          <w:szCs w:val="22"/>
        </w:rPr>
      </w:pPr>
      <w:r w:rsidRPr="000D0B3C">
        <w:rPr>
          <w:b w:val="0"/>
          <w:color w:val="auto"/>
          <w:szCs w:val="22"/>
        </w:rPr>
        <w:t>podizvajalec predložiti soglasje, na podlagi katerega naročnik namesto ponudnika poravna podizvajalčevo terjatev do ponudnika.</w:t>
      </w:r>
    </w:p>
    <w:p w:rsidR="009121D6" w:rsidRPr="000D0B3C" w:rsidRDefault="009121D6" w:rsidP="0060648A">
      <w:pPr>
        <w:ind w:left="476"/>
        <w:jc w:val="both"/>
        <w:rPr>
          <w:b w:val="0"/>
          <w:color w:val="auto"/>
          <w:szCs w:val="22"/>
        </w:rPr>
      </w:pPr>
    </w:p>
    <w:p w:rsidR="009121D6" w:rsidRPr="000D0B3C" w:rsidRDefault="009121D6" w:rsidP="0060648A">
      <w:pPr>
        <w:jc w:val="both"/>
        <w:rPr>
          <w:b w:val="0"/>
          <w:color w:val="auto"/>
          <w:szCs w:val="22"/>
        </w:rPr>
      </w:pPr>
      <w:r w:rsidRPr="000D0B3C">
        <w:rPr>
          <w:b w:val="0"/>
          <w:color w:val="auto"/>
          <w:szCs w:val="22"/>
        </w:rPr>
        <w:t>V primeru iz prejšnjega odstavka je obvezna sestavina pogodbe o izvedbi javnega naročila:</w:t>
      </w:r>
    </w:p>
    <w:p w:rsidR="009121D6" w:rsidRPr="000D0B3C" w:rsidRDefault="009121D6" w:rsidP="00904699">
      <w:pPr>
        <w:numPr>
          <w:ilvl w:val="0"/>
          <w:numId w:val="31"/>
        </w:numPr>
        <w:ind w:left="357" w:hanging="357"/>
        <w:jc w:val="both"/>
        <w:rPr>
          <w:b w:val="0"/>
          <w:color w:val="auto"/>
          <w:szCs w:val="22"/>
        </w:rPr>
      </w:pPr>
      <w:r w:rsidRPr="000D0B3C">
        <w:rPr>
          <w:b w:val="0"/>
          <w:color w:val="auto"/>
          <w:szCs w:val="22"/>
        </w:rPr>
        <w:t>vsaka vrsta del, ki jih bo izvedel podizvajalec,</w:t>
      </w:r>
    </w:p>
    <w:p w:rsidR="009121D6" w:rsidRPr="000D0B3C" w:rsidRDefault="009121D6" w:rsidP="00904699">
      <w:pPr>
        <w:numPr>
          <w:ilvl w:val="0"/>
          <w:numId w:val="31"/>
        </w:numPr>
        <w:ind w:left="360"/>
        <w:jc w:val="both"/>
        <w:rPr>
          <w:b w:val="0"/>
          <w:color w:val="auto"/>
          <w:szCs w:val="22"/>
        </w:rPr>
      </w:pPr>
      <w:r w:rsidRPr="000D0B3C">
        <w:rPr>
          <w:b w:val="0"/>
          <w:color w:val="auto"/>
          <w:szCs w:val="22"/>
        </w:rPr>
        <w:t>podatki o podizvajalcu (naziv, polni naslov, matična številka, davčna številka in transakcijski račun),</w:t>
      </w:r>
    </w:p>
    <w:p w:rsidR="0088335F" w:rsidRPr="000D0B3C" w:rsidRDefault="009121D6" w:rsidP="00904699">
      <w:pPr>
        <w:numPr>
          <w:ilvl w:val="0"/>
          <w:numId w:val="31"/>
        </w:numPr>
        <w:ind w:left="360"/>
        <w:jc w:val="both"/>
        <w:rPr>
          <w:b w:val="0"/>
          <w:color w:val="auto"/>
          <w:szCs w:val="22"/>
        </w:rPr>
      </w:pPr>
      <w:r w:rsidRPr="000D0B3C">
        <w:rPr>
          <w:b w:val="0"/>
          <w:color w:val="auto"/>
          <w:szCs w:val="22"/>
        </w:rPr>
        <w:t>predmet, količina, vrednost, kraj in rok izvedbe teh del.</w:t>
      </w:r>
    </w:p>
    <w:p w:rsidR="00DD0461" w:rsidRPr="000D0B3C" w:rsidRDefault="00DD0461" w:rsidP="0060648A">
      <w:pPr>
        <w:rPr>
          <w:b w:val="0"/>
          <w:color w:val="auto"/>
          <w:szCs w:val="22"/>
        </w:rPr>
      </w:pPr>
    </w:p>
    <w:p w:rsidR="009121D6" w:rsidRPr="000D0B3C" w:rsidRDefault="009121D6" w:rsidP="0060648A">
      <w:pPr>
        <w:rPr>
          <w:rFonts w:ascii="Calibri" w:hAnsi="Calibri"/>
          <w:b w:val="0"/>
          <w:color w:val="auto"/>
          <w:szCs w:val="22"/>
        </w:rPr>
      </w:pPr>
      <w:r w:rsidRPr="000D0B3C">
        <w:rPr>
          <w:b w:val="0"/>
          <w:color w:val="auto"/>
          <w:szCs w:val="22"/>
        </w:rPr>
        <w:t>Podatki iz prve in druge točke tega poglavja so obvezna sestavina pogodbe o izvedbi javnega naročila.</w:t>
      </w:r>
    </w:p>
    <w:p w:rsidR="009121D6" w:rsidRPr="000D0B3C" w:rsidRDefault="009121D6" w:rsidP="0060648A">
      <w:pPr>
        <w:jc w:val="both"/>
        <w:rPr>
          <w:b w:val="0"/>
          <w:color w:val="auto"/>
          <w:szCs w:val="22"/>
        </w:rPr>
      </w:pPr>
      <w:r w:rsidRPr="000D0B3C">
        <w:rPr>
          <w:b w:val="0"/>
          <w:color w:val="auto"/>
          <w:szCs w:val="22"/>
        </w:rPr>
        <w:lastRenderedPageBreak/>
        <w:t>Neposredna plačila podizvajalcem so obvezna.</w:t>
      </w:r>
    </w:p>
    <w:p w:rsidR="009121D6" w:rsidRPr="000D0B3C" w:rsidRDefault="009121D6" w:rsidP="0060648A">
      <w:pPr>
        <w:jc w:val="both"/>
        <w:rPr>
          <w:b w:val="0"/>
          <w:color w:val="auto"/>
          <w:szCs w:val="22"/>
        </w:rPr>
      </w:pPr>
    </w:p>
    <w:p w:rsidR="009121D6" w:rsidRPr="000D0B3C" w:rsidRDefault="009121D6" w:rsidP="0060648A">
      <w:pPr>
        <w:jc w:val="both"/>
        <w:rPr>
          <w:rFonts w:cs="Arial"/>
          <w:b w:val="0"/>
          <w:color w:val="auto"/>
          <w:szCs w:val="22"/>
        </w:rPr>
      </w:pPr>
      <w:r w:rsidRPr="000D0B3C">
        <w:rPr>
          <w:b w:val="0"/>
          <w:color w:val="auto"/>
          <w:szCs w:val="22"/>
        </w:rPr>
        <w:t xml:space="preserve">Ponudnik, ki izvaja javno naročilo z enim ali več podizvajalci, mora imeti ob sklenitvi pogodbe z naročnikom ali med njenim izvajanjem, sklenjene pogodbe s podizvajalci. Podizvajalec mora naročniku posredovati kopijo pogodbe, ki jo je sklenil s svojim naročnikom (ponudnikom), v petih dneh od sklenitve te pogodbe. </w:t>
      </w:r>
      <w:r w:rsidRPr="000D0B3C">
        <w:rPr>
          <w:rFonts w:cs="Arial"/>
          <w:b w:val="0"/>
          <w:color w:val="auto"/>
          <w:szCs w:val="22"/>
        </w:rPr>
        <w:t xml:space="preserve">Naročnik mora nemudoma po prejemu kopije preveriti, ali ima ponudnikovo pooblastilo in podizvajalčevo soglasje. Če pooblastila ali soglasja nima, mora ponudnika ali podizvajalca nemudoma pozvati, da mu ta dokument predloži v roku petih dni od prejema poziva. </w:t>
      </w:r>
    </w:p>
    <w:p w:rsidR="0088335F" w:rsidRPr="000D0B3C" w:rsidRDefault="0088335F" w:rsidP="0060648A">
      <w:pPr>
        <w:jc w:val="both"/>
        <w:rPr>
          <w:rFonts w:cs="Arial"/>
          <w:b w:val="0"/>
          <w:color w:val="auto"/>
          <w:szCs w:val="22"/>
        </w:rPr>
      </w:pPr>
    </w:p>
    <w:p w:rsidR="009121D6" w:rsidRPr="000D0B3C" w:rsidRDefault="009121D6" w:rsidP="0060648A">
      <w:pPr>
        <w:jc w:val="both"/>
        <w:rPr>
          <w:rFonts w:cs="Arial"/>
          <w:b w:val="0"/>
          <w:color w:val="auto"/>
          <w:szCs w:val="22"/>
        </w:rPr>
      </w:pPr>
      <w:r w:rsidRPr="000D0B3C">
        <w:rPr>
          <w:rFonts w:cs="Arial"/>
          <w:b w:val="0"/>
          <w:color w:val="auto"/>
          <w:szCs w:val="22"/>
        </w:rPr>
        <w:t>Če ponudnik ali podizvajalec pooblastila ali soglasja naročniku ne predloži v tem roku, mora naročnik Državni revizijski komisiji predlagati, da uvede postopek o prekršku iz 1. točke prvega odstavka 109.a člena ali prvega odstavka 109.b člena ZJN-2.</w:t>
      </w:r>
    </w:p>
    <w:p w:rsidR="009121D6" w:rsidRPr="000D0B3C" w:rsidRDefault="009121D6" w:rsidP="0060648A">
      <w:pPr>
        <w:jc w:val="both"/>
        <w:rPr>
          <w:b w:val="0"/>
          <w:color w:val="auto"/>
          <w:szCs w:val="22"/>
        </w:rPr>
      </w:pPr>
    </w:p>
    <w:p w:rsidR="009121D6" w:rsidRPr="000D0B3C" w:rsidRDefault="009121D6" w:rsidP="0060648A">
      <w:pPr>
        <w:jc w:val="both"/>
        <w:rPr>
          <w:b w:val="0"/>
          <w:color w:val="auto"/>
          <w:szCs w:val="22"/>
        </w:rPr>
      </w:pPr>
      <w:r w:rsidRPr="000D0B3C">
        <w:rPr>
          <w:b w:val="0"/>
          <w:color w:val="auto"/>
          <w:szCs w:val="22"/>
        </w:rPr>
        <w:t>Če se po sklenitvi pogodbe o izvedbi javnega naročila zamenja podizvajalec ali če ponudnik sklene pogodbo z novim podizvajalcem, mora ponudnik, ki je sklenil pogodbo z naročnikom, le-temu v 5 dneh po spremembi predložiti:</w:t>
      </w:r>
    </w:p>
    <w:p w:rsidR="009121D6" w:rsidRPr="000D0B3C" w:rsidRDefault="009121D6" w:rsidP="00904699">
      <w:pPr>
        <w:numPr>
          <w:ilvl w:val="0"/>
          <w:numId w:val="31"/>
        </w:numPr>
        <w:ind w:left="357" w:hanging="357"/>
        <w:jc w:val="both"/>
        <w:rPr>
          <w:b w:val="0"/>
          <w:color w:val="auto"/>
          <w:szCs w:val="22"/>
        </w:rPr>
      </w:pPr>
      <w:r w:rsidRPr="000D0B3C">
        <w:rPr>
          <w:b w:val="0"/>
          <w:color w:val="auto"/>
          <w:szCs w:val="22"/>
        </w:rPr>
        <w:t>svojo izjavo, da je poravnal vse nesporne obveznosti prvotnemu podizvajalcu, če je bil le-ta zamenjan,</w:t>
      </w:r>
    </w:p>
    <w:p w:rsidR="009121D6" w:rsidRPr="000D0B3C" w:rsidRDefault="009121D6" w:rsidP="00904699">
      <w:pPr>
        <w:numPr>
          <w:ilvl w:val="0"/>
          <w:numId w:val="31"/>
        </w:numPr>
        <w:ind w:left="357" w:hanging="357"/>
        <w:jc w:val="both"/>
        <w:rPr>
          <w:b w:val="0"/>
          <w:color w:val="auto"/>
          <w:szCs w:val="22"/>
        </w:rPr>
      </w:pPr>
      <w:r w:rsidRPr="000D0B3C">
        <w:rPr>
          <w:b w:val="0"/>
          <w:color w:val="auto"/>
          <w:szCs w:val="22"/>
        </w:rPr>
        <w:t>pooblastilo za plačilo opravljenih in prevzetih del oziroma dobav n</w:t>
      </w:r>
      <w:r w:rsidR="0060648A" w:rsidRPr="000D0B3C">
        <w:rPr>
          <w:b w:val="0"/>
          <w:color w:val="auto"/>
          <w:szCs w:val="22"/>
        </w:rPr>
        <w:t>eposredno novemu podizvajalcu,</w:t>
      </w:r>
    </w:p>
    <w:p w:rsidR="009121D6" w:rsidRPr="000D0B3C" w:rsidRDefault="009121D6" w:rsidP="00904699">
      <w:pPr>
        <w:numPr>
          <w:ilvl w:val="0"/>
          <w:numId w:val="31"/>
        </w:numPr>
        <w:ind w:left="357" w:hanging="357"/>
        <w:jc w:val="both"/>
        <w:rPr>
          <w:b w:val="0"/>
          <w:color w:val="auto"/>
          <w:szCs w:val="22"/>
        </w:rPr>
      </w:pPr>
      <w:r w:rsidRPr="000D0B3C">
        <w:rPr>
          <w:b w:val="0"/>
          <w:color w:val="auto"/>
          <w:szCs w:val="22"/>
        </w:rPr>
        <w:t>soglasje novega podizvajalca k neposrednemu plačilu,</w:t>
      </w:r>
    </w:p>
    <w:p w:rsidR="009121D6" w:rsidRPr="000D0B3C" w:rsidRDefault="009121D6" w:rsidP="00904699">
      <w:pPr>
        <w:numPr>
          <w:ilvl w:val="0"/>
          <w:numId w:val="31"/>
        </w:numPr>
        <w:ind w:left="357" w:hanging="357"/>
        <w:jc w:val="both"/>
        <w:rPr>
          <w:b w:val="0"/>
          <w:color w:val="auto"/>
          <w:szCs w:val="22"/>
        </w:rPr>
      </w:pPr>
      <w:r w:rsidRPr="000D0B3C">
        <w:rPr>
          <w:b w:val="0"/>
          <w:color w:val="auto"/>
          <w:szCs w:val="22"/>
        </w:rPr>
        <w:t>podatke o podizvajalcu (naziv, polni naslov, matična številka, davčna številka in transakcijski račun),</w:t>
      </w:r>
    </w:p>
    <w:p w:rsidR="009121D6" w:rsidRPr="000D0B3C" w:rsidRDefault="009121D6" w:rsidP="00904699">
      <w:pPr>
        <w:numPr>
          <w:ilvl w:val="0"/>
          <w:numId w:val="31"/>
        </w:numPr>
        <w:ind w:left="357" w:hanging="357"/>
        <w:jc w:val="both"/>
        <w:rPr>
          <w:b w:val="0"/>
          <w:color w:val="auto"/>
          <w:szCs w:val="22"/>
        </w:rPr>
      </w:pPr>
      <w:r w:rsidRPr="000D0B3C">
        <w:rPr>
          <w:b w:val="0"/>
          <w:color w:val="auto"/>
          <w:szCs w:val="22"/>
        </w:rPr>
        <w:t>podatke o vrsti del, ki jih bo izvedel podizvajalec,</w:t>
      </w:r>
    </w:p>
    <w:p w:rsidR="009121D6" w:rsidRPr="000D0B3C" w:rsidRDefault="009121D6" w:rsidP="00904699">
      <w:pPr>
        <w:numPr>
          <w:ilvl w:val="0"/>
          <w:numId w:val="31"/>
        </w:numPr>
        <w:ind w:left="357" w:hanging="357"/>
        <w:jc w:val="both"/>
        <w:rPr>
          <w:b w:val="0"/>
          <w:color w:val="auto"/>
          <w:szCs w:val="22"/>
        </w:rPr>
      </w:pPr>
      <w:r w:rsidRPr="000D0B3C">
        <w:rPr>
          <w:b w:val="0"/>
          <w:color w:val="auto"/>
          <w:szCs w:val="22"/>
        </w:rPr>
        <w:t>podatke o predmetu, količini in vrednosti del in rok izvedbe teh del.</w:t>
      </w:r>
    </w:p>
    <w:p w:rsidR="009121D6" w:rsidRPr="000D0B3C" w:rsidRDefault="009121D6" w:rsidP="0060648A">
      <w:pPr>
        <w:tabs>
          <w:tab w:val="left" w:pos="360"/>
        </w:tabs>
        <w:ind w:left="720"/>
        <w:jc w:val="both"/>
        <w:rPr>
          <w:b w:val="0"/>
          <w:color w:val="auto"/>
          <w:szCs w:val="22"/>
        </w:rPr>
      </w:pPr>
    </w:p>
    <w:p w:rsidR="009121D6" w:rsidRPr="000D0B3C" w:rsidRDefault="009121D6" w:rsidP="0060648A">
      <w:pPr>
        <w:jc w:val="both"/>
        <w:rPr>
          <w:rFonts w:cs="Arial"/>
          <w:b w:val="0"/>
          <w:color w:val="auto"/>
          <w:szCs w:val="22"/>
        </w:rPr>
      </w:pPr>
      <w:r w:rsidRPr="000D0B3C">
        <w:rPr>
          <w:rFonts w:cs="Arial"/>
          <w:b w:val="0"/>
          <w:color w:val="auto"/>
          <w:szCs w:val="22"/>
        </w:rPr>
        <w:t xml:space="preserve">Skladno z določbo šestega odstavka 71. člena ZJN-2 se za podizvajalca ne šteje gospodarski subjekt, ki glede na razmerje z izbranim ponudnikom izpolnjuje kriterije za povezano družbo po zakonu, ki ureja gospodarske družbe. V tem primeru se za potrebe neposrednih plačil za podizvajalca šteje subjekt, ki je pravna ali fizična oseba in za osebo, povezano z izbranim ponudnikom, dejansko dobavlja blago ali izvaja storitev oziroma gradnjo, ki je neposredno povezana s predmetom javnega naročila in izbrani ponudnik mora s podizvajalcem skleniti pogodbo, s katero uredi obveznosti in pravice povezane s predmetom javnega naročanja. </w:t>
      </w:r>
    </w:p>
    <w:p w:rsidR="00F84C8C" w:rsidRPr="000D0B3C" w:rsidRDefault="00F84C8C" w:rsidP="0060648A">
      <w:pPr>
        <w:jc w:val="both"/>
        <w:rPr>
          <w:rFonts w:cs="Arial"/>
          <w:b w:val="0"/>
          <w:color w:val="auto"/>
          <w:szCs w:val="22"/>
        </w:rPr>
      </w:pPr>
    </w:p>
    <w:p w:rsidR="006209D4" w:rsidRPr="000D0B3C" w:rsidRDefault="00D6346D" w:rsidP="0060648A">
      <w:pPr>
        <w:pStyle w:val="Naslov20"/>
      </w:pPr>
      <w:bookmarkStart w:id="12" w:name="_Toc378166679"/>
      <w:bookmarkStart w:id="13" w:name="_Toc378228286"/>
      <w:bookmarkStart w:id="14" w:name="_Toc410245207"/>
      <w:r w:rsidRPr="000D0B3C">
        <w:t>RAZPISNA</w:t>
      </w:r>
      <w:r w:rsidR="006209D4" w:rsidRPr="000D0B3C">
        <w:t xml:space="preserve"> DOKUMENTACIJ</w:t>
      </w:r>
      <w:bookmarkEnd w:id="12"/>
      <w:bookmarkEnd w:id="13"/>
      <w:r w:rsidRPr="000D0B3C">
        <w:t>A</w:t>
      </w:r>
      <w:bookmarkEnd w:id="14"/>
    </w:p>
    <w:p w:rsidR="0088335F" w:rsidRPr="000D0B3C" w:rsidRDefault="0088335F" w:rsidP="0060648A">
      <w:pPr>
        <w:rPr>
          <w:color w:val="auto"/>
          <w:szCs w:val="22"/>
        </w:rPr>
      </w:pPr>
    </w:p>
    <w:p w:rsidR="00F2092C" w:rsidRPr="000D0B3C" w:rsidRDefault="00F2092C" w:rsidP="00F2092C">
      <w:pPr>
        <w:jc w:val="both"/>
        <w:rPr>
          <w:rFonts w:cs="Arial"/>
          <w:b w:val="0"/>
          <w:color w:val="auto"/>
          <w:szCs w:val="22"/>
        </w:rPr>
      </w:pPr>
      <w:bookmarkStart w:id="15" w:name="_Toc68336985"/>
      <w:bookmarkStart w:id="16" w:name="_Toc90274492"/>
      <w:bookmarkStart w:id="17" w:name="_Toc338414627"/>
      <w:bookmarkStart w:id="18" w:name="_Toc338741084"/>
      <w:bookmarkStart w:id="19" w:name="_Toc338741376"/>
      <w:r w:rsidRPr="000D0B3C">
        <w:rPr>
          <w:rFonts w:cs="Arial"/>
          <w:b w:val="0"/>
          <w:color w:val="auto"/>
          <w:szCs w:val="22"/>
        </w:rPr>
        <w:t>Ponudnik ima skupaj z razpisno dokumentacijo na voljo tudi elektronsko verzijo PONUDBENEGA PREDRAČUNA v MS Excelovi datoteki. Ponudnik mora skupaj s ponudbo,</w:t>
      </w:r>
      <w:r w:rsidRPr="000D0B3C">
        <w:rPr>
          <w:color w:val="auto"/>
        </w:rPr>
        <w:t xml:space="preserve"> </w:t>
      </w:r>
      <w:r w:rsidRPr="000D0B3C">
        <w:rPr>
          <w:rFonts w:cs="Arial"/>
          <w:b w:val="0"/>
          <w:color w:val="auto"/>
          <w:szCs w:val="22"/>
        </w:rPr>
        <w:t>na ustreznem nosilcu elektronskih podatkov (CD, USB ključ ipd.), predložiti tudi izpolnjen ponudbeni predračun v elektronski obliki.</w:t>
      </w:r>
    </w:p>
    <w:p w:rsidR="00F2092C" w:rsidRPr="000D0B3C" w:rsidRDefault="00F2092C" w:rsidP="00F2092C">
      <w:pPr>
        <w:jc w:val="both"/>
        <w:rPr>
          <w:rFonts w:cs="Arial"/>
          <w:b w:val="0"/>
          <w:color w:val="auto"/>
          <w:sz w:val="12"/>
          <w:szCs w:val="12"/>
        </w:rPr>
      </w:pPr>
    </w:p>
    <w:p w:rsidR="00F2092C" w:rsidRPr="000D0B3C" w:rsidRDefault="00F2092C" w:rsidP="00F2092C">
      <w:pPr>
        <w:jc w:val="both"/>
        <w:rPr>
          <w:rFonts w:cs="Arial"/>
          <w:b w:val="0"/>
          <w:color w:val="auto"/>
          <w:szCs w:val="22"/>
        </w:rPr>
      </w:pPr>
      <w:r w:rsidRPr="000D0B3C">
        <w:rPr>
          <w:rFonts w:cs="Arial"/>
          <w:b w:val="0"/>
          <w:color w:val="auto"/>
          <w:szCs w:val="22"/>
        </w:rPr>
        <w:t xml:space="preserve">Ponudniki sami prevzemajo odgovornost, da razpisno dokumentacijo proučijo z ustrezno pazljivostjo, vključno z načrti iz projektne dokumentacije, in morebitnimi dodatki k razpisni dokumentaciji, ki jih naročnik izda v roku, predvidenem za pripravo ponudb. </w:t>
      </w:r>
    </w:p>
    <w:p w:rsidR="00F2092C" w:rsidRPr="000D0B3C" w:rsidRDefault="00F2092C" w:rsidP="00F2092C">
      <w:pPr>
        <w:jc w:val="both"/>
        <w:rPr>
          <w:rFonts w:cs="Arial"/>
          <w:b w:val="0"/>
          <w:color w:val="auto"/>
          <w:szCs w:val="22"/>
        </w:rPr>
      </w:pPr>
      <w:r w:rsidRPr="000D0B3C">
        <w:rPr>
          <w:rFonts w:cs="Arial"/>
          <w:b w:val="0"/>
          <w:color w:val="auto"/>
          <w:szCs w:val="22"/>
        </w:rPr>
        <w:t xml:space="preserve">Ponudba se izloči, če je narejena kakršna koli sprememba, dodatek ali izbris v razpisni dokumentaciji, ki ni specificiran v dodatku, ki ga objavi naročnik. </w:t>
      </w:r>
    </w:p>
    <w:p w:rsidR="00F2092C" w:rsidRPr="000D0B3C" w:rsidRDefault="00F2092C" w:rsidP="00F2092C">
      <w:pPr>
        <w:jc w:val="both"/>
        <w:rPr>
          <w:rFonts w:cs="Arial"/>
          <w:b w:val="0"/>
          <w:color w:val="auto"/>
          <w:szCs w:val="22"/>
        </w:rPr>
      </w:pPr>
    </w:p>
    <w:p w:rsidR="002F26AE" w:rsidRPr="000D0B3C" w:rsidRDefault="002F26AE" w:rsidP="0060648A">
      <w:pPr>
        <w:pStyle w:val="Naslov3"/>
        <w:rPr>
          <w:color w:val="auto"/>
        </w:rPr>
      </w:pPr>
      <w:bookmarkStart w:id="20" w:name="_Toc410245208"/>
      <w:r w:rsidRPr="000D0B3C">
        <w:rPr>
          <w:color w:val="auto"/>
        </w:rPr>
        <w:t>POJASNILA V ZVEZI Z RAZPISNO DOKUMENTACIJO</w:t>
      </w:r>
      <w:bookmarkEnd w:id="15"/>
      <w:bookmarkEnd w:id="16"/>
      <w:bookmarkEnd w:id="17"/>
      <w:bookmarkEnd w:id="18"/>
      <w:bookmarkEnd w:id="19"/>
      <w:bookmarkEnd w:id="20"/>
    </w:p>
    <w:p w:rsidR="0088335F" w:rsidRPr="000D0B3C" w:rsidRDefault="0088335F" w:rsidP="0060648A">
      <w:pPr>
        <w:rPr>
          <w:color w:val="auto"/>
          <w:szCs w:val="22"/>
        </w:rPr>
      </w:pPr>
    </w:p>
    <w:p w:rsidR="006209D4" w:rsidRPr="000D0B3C" w:rsidRDefault="006209D4" w:rsidP="0060648A">
      <w:pPr>
        <w:autoSpaceDE w:val="0"/>
        <w:autoSpaceDN w:val="0"/>
        <w:adjustRightInd w:val="0"/>
        <w:jc w:val="both"/>
        <w:rPr>
          <w:rFonts w:cs="Arial"/>
          <w:b w:val="0"/>
          <w:color w:val="auto"/>
          <w:szCs w:val="22"/>
        </w:rPr>
      </w:pPr>
      <w:r w:rsidRPr="000D0B3C">
        <w:rPr>
          <w:rFonts w:cs="Arial"/>
          <w:b w:val="0"/>
          <w:color w:val="auto"/>
          <w:szCs w:val="22"/>
        </w:rPr>
        <w:t xml:space="preserve">Če ponudnik želi dobiti kakršna koli pojasnila v zvezi z razpisno dokumentacijo ali pripravo ponudbe mora najpozneje </w:t>
      </w:r>
      <w:r w:rsidR="006C2E0B" w:rsidRPr="000D0B3C">
        <w:rPr>
          <w:rFonts w:cs="Arial"/>
          <w:b w:val="0"/>
          <w:color w:val="auto"/>
          <w:szCs w:val="22"/>
        </w:rPr>
        <w:t>osem</w:t>
      </w:r>
      <w:r w:rsidRPr="000D0B3C">
        <w:rPr>
          <w:rFonts w:cs="Arial"/>
          <w:b w:val="0"/>
          <w:color w:val="auto"/>
          <w:szCs w:val="22"/>
        </w:rPr>
        <w:t xml:space="preserve"> (</w:t>
      </w:r>
      <w:r w:rsidR="006C2E0B" w:rsidRPr="000D0B3C">
        <w:rPr>
          <w:rFonts w:cs="Arial"/>
          <w:b w:val="0"/>
          <w:color w:val="auto"/>
          <w:szCs w:val="22"/>
        </w:rPr>
        <w:t>8</w:t>
      </w:r>
      <w:r w:rsidRPr="000D0B3C">
        <w:rPr>
          <w:rFonts w:cs="Arial"/>
          <w:b w:val="0"/>
          <w:color w:val="auto"/>
          <w:szCs w:val="22"/>
        </w:rPr>
        <w:t>) dni pred skrajnim rokom za sprejemanje ponudb zastaviti vprašanja na Portalu javnih naročil: http://www.enarocanje.si/.</w:t>
      </w:r>
    </w:p>
    <w:p w:rsidR="006209D4" w:rsidRPr="000D0B3C" w:rsidRDefault="006209D4" w:rsidP="0060648A">
      <w:pPr>
        <w:autoSpaceDE w:val="0"/>
        <w:autoSpaceDN w:val="0"/>
        <w:adjustRightInd w:val="0"/>
        <w:jc w:val="both"/>
        <w:rPr>
          <w:rFonts w:cs="Arial"/>
          <w:b w:val="0"/>
          <w:color w:val="auto"/>
          <w:szCs w:val="22"/>
        </w:rPr>
      </w:pPr>
    </w:p>
    <w:p w:rsidR="006209D4" w:rsidRPr="000D0B3C" w:rsidRDefault="006209D4" w:rsidP="0060648A">
      <w:pPr>
        <w:autoSpaceDE w:val="0"/>
        <w:autoSpaceDN w:val="0"/>
        <w:adjustRightInd w:val="0"/>
        <w:jc w:val="both"/>
        <w:rPr>
          <w:rFonts w:cs="Arial"/>
          <w:b w:val="0"/>
          <w:color w:val="auto"/>
          <w:szCs w:val="22"/>
        </w:rPr>
      </w:pPr>
      <w:r w:rsidRPr="000D0B3C">
        <w:rPr>
          <w:rFonts w:cs="Arial"/>
          <w:b w:val="0"/>
          <w:color w:val="auto"/>
          <w:szCs w:val="22"/>
        </w:rPr>
        <w:lastRenderedPageBreak/>
        <w:t>Dodatna pojasnila v zvezi z razpisno dokumentacijo bodo ponudnikom posredovana na Portalu j</w:t>
      </w:r>
      <w:r w:rsidR="006C2E0B" w:rsidRPr="000D0B3C">
        <w:rPr>
          <w:rFonts w:cs="Arial"/>
          <w:b w:val="0"/>
          <w:color w:val="auto"/>
          <w:szCs w:val="22"/>
        </w:rPr>
        <w:t>avnih naročil najpozneje šest (6</w:t>
      </w:r>
      <w:r w:rsidRPr="000D0B3C">
        <w:rPr>
          <w:rFonts w:cs="Arial"/>
          <w:b w:val="0"/>
          <w:color w:val="auto"/>
          <w:szCs w:val="22"/>
        </w:rPr>
        <w:t>) dni pred skrajnim rokom za sprejemanje ponudb, pod pogojem, da je bila zahteva za pojasnilo posredovana pravočasno.</w:t>
      </w:r>
    </w:p>
    <w:p w:rsidR="002F26AE" w:rsidRPr="000D0B3C" w:rsidRDefault="002F26AE" w:rsidP="0060648A">
      <w:pPr>
        <w:pStyle w:val="Odstavekseznama"/>
        <w:autoSpaceDE w:val="0"/>
        <w:autoSpaceDN w:val="0"/>
        <w:adjustRightInd w:val="0"/>
        <w:jc w:val="both"/>
        <w:rPr>
          <w:rFonts w:cs="Arial"/>
          <w:b w:val="0"/>
          <w:color w:val="auto"/>
          <w:szCs w:val="22"/>
        </w:rPr>
      </w:pPr>
    </w:p>
    <w:p w:rsidR="002F26AE" w:rsidRPr="000D0B3C" w:rsidRDefault="002F26AE" w:rsidP="0060648A">
      <w:pPr>
        <w:pStyle w:val="Naslov3"/>
        <w:rPr>
          <w:color w:val="auto"/>
        </w:rPr>
      </w:pPr>
      <w:bookmarkStart w:id="21" w:name="_Toc68336986"/>
      <w:bookmarkStart w:id="22" w:name="_Toc90274493"/>
      <w:bookmarkStart w:id="23" w:name="_Toc338414628"/>
      <w:bookmarkStart w:id="24" w:name="_Toc338741085"/>
      <w:bookmarkStart w:id="25" w:name="_Toc338741377"/>
      <w:bookmarkStart w:id="26" w:name="_Toc410245209"/>
      <w:r w:rsidRPr="000D0B3C">
        <w:rPr>
          <w:color w:val="auto"/>
        </w:rPr>
        <w:t>SPREMEMBE IN DOPOLNITVE RAZPISNE DOKUMENTACIJE</w:t>
      </w:r>
      <w:bookmarkEnd w:id="21"/>
      <w:bookmarkEnd w:id="22"/>
      <w:bookmarkEnd w:id="23"/>
      <w:bookmarkEnd w:id="24"/>
      <w:bookmarkEnd w:id="25"/>
      <w:bookmarkEnd w:id="26"/>
    </w:p>
    <w:p w:rsidR="0088335F" w:rsidRPr="000D0B3C" w:rsidRDefault="0088335F" w:rsidP="0060648A">
      <w:pPr>
        <w:rPr>
          <w:rFonts w:ascii="Calibri" w:hAnsi="Calibri"/>
          <w:color w:val="auto"/>
          <w:szCs w:val="22"/>
        </w:rPr>
      </w:pPr>
    </w:p>
    <w:p w:rsidR="002F26AE" w:rsidRPr="000D0B3C" w:rsidRDefault="002F26AE" w:rsidP="0060648A">
      <w:pPr>
        <w:jc w:val="both"/>
        <w:rPr>
          <w:rFonts w:ascii="Calibri" w:hAnsi="Calibri" w:cs="Arial"/>
          <w:b w:val="0"/>
          <w:color w:val="auto"/>
          <w:szCs w:val="22"/>
        </w:rPr>
      </w:pPr>
      <w:bookmarkStart w:id="27" w:name="OLE_LINK2"/>
      <w:bookmarkStart w:id="28" w:name="OLE_LINK3"/>
      <w:r w:rsidRPr="000D0B3C">
        <w:rPr>
          <w:rFonts w:ascii="Calibri" w:hAnsi="Calibri" w:cs="Arial"/>
          <w:b w:val="0"/>
          <w:color w:val="auto"/>
          <w:szCs w:val="22"/>
        </w:rPr>
        <w:t>Naročnik si pridržuje pravico spremeniti ali dopolniti razpisno dokumentacijo na lastno pobudo ali kot odgovor na prošnjo za pojasnilo, ki jo bo dobil od morebitnega ponudnika.</w:t>
      </w:r>
    </w:p>
    <w:bookmarkEnd w:id="27"/>
    <w:bookmarkEnd w:id="28"/>
    <w:p w:rsidR="002F26AE" w:rsidRPr="000D0B3C" w:rsidRDefault="002F26AE" w:rsidP="0060648A">
      <w:pPr>
        <w:tabs>
          <w:tab w:val="left" w:pos="900"/>
        </w:tabs>
        <w:ind w:right="382"/>
        <w:jc w:val="both"/>
        <w:rPr>
          <w:rFonts w:ascii="Calibri" w:hAnsi="Calibri" w:cs="Arial"/>
          <w:b w:val="0"/>
          <w:color w:val="auto"/>
          <w:szCs w:val="22"/>
        </w:rPr>
      </w:pPr>
    </w:p>
    <w:p w:rsidR="002F26AE" w:rsidRPr="000D0B3C" w:rsidRDefault="002F26AE" w:rsidP="0060648A">
      <w:pPr>
        <w:tabs>
          <w:tab w:val="left" w:pos="851"/>
        </w:tabs>
        <w:jc w:val="both"/>
        <w:rPr>
          <w:rFonts w:ascii="Calibri" w:hAnsi="Calibri" w:cs="Arial"/>
          <w:b w:val="0"/>
          <w:color w:val="auto"/>
          <w:szCs w:val="22"/>
        </w:rPr>
      </w:pPr>
      <w:r w:rsidRPr="000D0B3C">
        <w:rPr>
          <w:rFonts w:ascii="Calibri" w:hAnsi="Calibri" w:cs="Arial"/>
          <w:b w:val="0"/>
          <w:color w:val="auto"/>
          <w:szCs w:val="22"/>
        </w:rPr>
        <w:t>Vsaka sprememba ali dopolnitev postane del razpisne dokumentacije in bo ponudnikom posredovana na Portalu javnih naročil. V primeru večjih sprememb bo naročnik po potrebi podaljšal rok za predložitev ponudb. S spremembo roka za predložitev ponudb se pravice in obveznosti naročnika in ponudnikov vežejo na nove roke, ki posledično izhajajo iz spremenjenega roka za predložitev ponudb.</w:t>
      </w:r>
    </w:p>
    <w:p w:rsidR="002F26AE" w:rsidRPr="000D0B3C" w:rsidRDefault="002F26AE" w:rsidP="0060648A">
      <w:pPr>
        <w:ind w:left="896" w:right="380"/>
        <w:jc w:val="both"/>
        <w:rPr>
          <w:rFonts w:ascii="Calibri" w:hAnsi="Calibri" w:cs="Arial"/>
          <w:color w:val="auto"/>
          <w:szCs w:val="22"/>
        </w:rPr>
      </w:pPr>
    </w:p>
    <w:p w:rsidR="00113B46" w:rsidRPr="000D0B3C" w:rsidRDefault="00113B46" w:rsidP="0060648A">
      <w:pPr>
        <w:pStyle w:val="Naslov20"/>
      </w:pPr>
      <w:bookmarkStart w:id="29" w:name="_Toc68336987"/>
      <w:bookmarkStart w:id="30" w:name="_Toc90274494"/>
      <w:bookmarkStart w:id="31" w:name="_Toc410245210"/>
      <w:r w:rsidRPr="000D0B3C">
        <w:t>PRIPRAVA PONUDBE</w:t>
      </w:r>
      <w:bookmarkEnd w:id="29"/>
      <w:bookmarkEnd w:id="30"/>
      <w:bookmarkEnd w:id="31"/>
    </w:p>
    <w:p w:rsidR="0088335F" w:rsidRPr="000D0B3C" w:rsidRDefault="0088335F" w:rsidP="0060648A">
      <w:pPr>
        <w:rPr>
          <w:color w:val="auto"/>
          <w:szCs w:val="22"/>
        </w:rPr>
      </w:pPr>
    </w:p>
    <w:p w:rsidR="00F2092C" w:rsidRPr="000D0B3C" w:rsidRDefault="00F2092C" w:rsidP="00F2092C">
      <w:pPr>
        <w:jc w:val="both"/>
        <w:rPr>
          <w:rFonts w:cs="Arial"/>
          <w:b w:val="0"/>
          <w:color w:val="auto"/>
          <w:szCs w:val="22"/>
        </w:rPr>
      </w:pPr>
      <w:bookmarkStart w:id="32" w:name="_Toc378162816"/>
      <w:r w:rsidRPr="000D0B3C">
        <w:rPr>
          <w:rFonts w:cs="Arial"/>
          <w:b w:val="0"/>
          <w:color w:val="auto"/>
          <w:szCs w:val="22"/>
        </w:rPr>
        <w:t>Ponudba se sestavi tako, da ponudnik vpiše zahtevane podatke v obrazce, ki so sestavni del razpisne dokumentacije ter priloži zahtevane priloge.</w:t>
      </w:r>
    </w:p>
    <w:p w:rsidR="00F2092C" w:rsidRPr="000D0B3C" w:rsidRDefault="00F2092C" w:rsidP="00F2092C">
      <w:pPr>
        <w:jc w:val="both"/>
        <w:rPr>
          <w:rFonts w:cs="Arial"/>
          <w:b w:val="0"/>
          <w:color w:val="auto"/>
          <w:szCs w:val="22"/>
        </w:rPr>
      </w:pPr>
    </w:p>
    <w:p w:rsidR="00F2092C" w:rsidRPr="000D0B3C" w:rsidRDefault="00F2092C" w:rsidP="00F2092C">
      <w:pPr>
        <w:jc w:val="both"/>
        <w:rPr>
          <w:rFonts w:cs="Arial"/>
          <w:b w:val="0"/>
          <w:color w:val="auto"/>
          <w:szCs w:val="22"/>
        </w:rPr>
      </w:pPr>
      <w:r w:rsidRPr="000D0B3C">
        <w:rPr>
          <w:rFonts w:cs="Arial"/>
          <w:b w:val="0"/>
          <w:color w:val="auto"/>
          <w:szCs w:val="22"/>
        </w:rPr>
        <w:t xml:space="preserve">Celotna ponudbena dokumentacija mora biti natipkana ali napisana z neizbrisljivo pisavo in zaželeno je, da je prevezana z vrvico v celoto ali zapečatena ali drugače zaščitena tako, da posameznih listov oziroma prilog ni možno naknadno vložiti, odstraniti ali zamenjati brez vidne poškodbe listov ali pečata, ter da je omogočeno listanje tako opremljene dokumentacije. </w:t>
      </w:r>
    </w:p>
    <w:p w:rsidR="00F2092C" w:rsidRPr="000D0B3C" w:rsidRDefault="00F2092C" w:rsidP="00F2092C">
      <w:pPr>
        <w:jc w:val="both"/>
        <w:rPr>
          <w:rFonts w:cs="Arial"/>
          <w:b w:val="0"/>
          <w:color w:val="auto"/>
          <w:szCs w:val="22"/>
        </w:rPr>
      </w:pPr>
    </w:p>
    <w:p w:rsidR="00F2092C" w:rsidRPr="000D0B3C" w:rsidRDefault="00F2092C" w:rsidP="00F2092C">
      <w:pPr>
        <w:jc w:val="both"/>
        <w:rPr>
          <w:b w:val="0"/>
          <w:color w:val="auto"/>
          <w:szCs w:val="22"/>
        </w:rPr>
      </w:pPr>
      <w:r w:rsidRPr="000D0B3C">
        <w:rPr>
          <w:rFonts w:cs="Arial"/>
          <w:b w:val="0"/>
          <w:color w:val="auto"/>
          <w:szCs w:val="22"/>
        </w:rPr>
        <w:t>Ponudnik naj pri pripravi ponudbe in pri izpolnjevanju obrazcev upošteva navodila, ki so navedena na posameznem obrazcu. Obrazci morajo biti pravilno izpolnjeni, žigosani in podpisani s strani zakonitega zastopnika ali pooblaščene osebe</w:t>
      </w:r>
      <w:r w:rsidRPr="000D0B3C">
        <w:rPr>
          <w:b w:val="0"/>
          <w:color w:val="auto"/>
          <w:szCs w:val="22"/>
        </w:rPr>
        <w:t xml:space="preserve"> (razen, kjer je izrecno zahtevano, da jih podpiše zakoniti zastopnik). </w:t>
      </w:r>
      <w:r w:rsidRPr="000D0B3C">
        <w:rPr>
          <w:rFonts w:cs="Arial"/>
          <w:b w:val="0"/>
          <w:color w:val="auto"/>
          <w:szCs w:val="22"/>
        </w:rPr>
        <w:t xml:space="preserve">Morebitne popravke v ponudbi mora ponudnik opremiti z žigom in podpisom zakonitega zastopnika ali pooblaščene osebe. </w:t>
      </w:r>
    </w:p>
    <w:p w:rsidR="00F2092C" w:rsidRPr="000D0B3C" w:rsidRDefault="00F2092C" w:rsidP="00F2092C">
      <w:pPr>
        <w:jc w:val="both"/>
        <w:rPr>
          <w:rFonts w:cs="Arial"/>
          <w:b w:val="0"/>
          <w:color w:val="auto"/>
          <w:szCs w:val="22"/>
        </w:rPr>
      </w:pPr>
    </w:p>
    <w:p w:rsidR="00F2092C" w:rsidRPr="000D0B3C" w:rsidRDefault="00F2092C" w:rsidP="00F2092C">
      <w:pPr>
        <w:jc w:val="both"/>
        <w:rPr>
          <w:b w:val="0"/>
          <w:color w:val="auto"/>
          <w:szCs w:val="22"/>
        </w:rPr>
      </w:pPr>
      <w:r w:rsidRPr="000D0B3C">
        <w:rPr>
          <w:b w:val="0"/>
          <w:color w:val="auto"/>
          <w:szCs w:val="22"/>
        </w:rPr>
        <w:t>Ponudba bo popolna, če bo pravočasna, formalno popolna, sprejemljiva, pravilna in primerna.</w:t>
      </w:r>
    </w:p>
    <w:p w:rsidR="00BE7F24" w:rsidRPr="000D0B3C" w:rsidRDefault="00BE7F24" w:rsidP="0060648A">
      <w:pPr>
        <w:jc w:val="both"/>
        <w:rPr>
          <w:color w:val="auto"/>
          <w:szCs w:val="22"/>
        </w:rPr>
      </w:pPr>
    </w:p>
    <w:p w:rsidR="00BE7F24" w:rsidRPr="000D0B3C" w:rsidRDefault="00BE7F24" w:rsidP="0060648A">
      <w:pPr>
        <w:jc w:val="both"/>
        <w:rPr>
          <w:b w:val="0"/>
          <w:color w:val="auto"/>
          <w:szCs w:val="22"/>
        </w:rPr>
      </w:pPr>
      <w:r w:rsidRPr="000D0B3C">
        <w:rPr>
          <w:b w:val="0"/>
          <w:color w:val="auto"/>
          <w:szCs w:val="22"/>
        </w:rPr>
        <w:t>Stroške priprave in predaje ponudbe krije ponudnik sam.</w:t>
      </w:r>
      <w:bookmarkEnd w:id="32"/>
    </w:p>
    <w:p w:rsidR="00817D22" w:rsidRPr="000D0B3C" w:rsidRDefault="00817D22" w:rsidP="0060648A">
      <w:pPr>
        <w:rPr>
          <w:color w:val="auto"/>
          <w:szCs w:val="22"/>
        </w:rPr>
      </w:pPr>
    </w:p>
    <w:p w:rsidR="003425D5" w:rsidRPr="000D0B3C" w:rsidRDefault="003425D5" w:rsidP="0060648A">
      <w:pPr>
        <w:pStyle w:val="Naslov3"/>
        <w:rPr>
          <w:color w:val="auto"/>
        </w:rPr>
      </w:pPr>
      <w:bookmarkStart w:id="33" w:name="_Toc378166671"/>
      <w:bookmarkStart w:id="34" w:name="_Toc378228278"/>
      <w:bookmarkStart w:id="35" w:name="_Toc410245211"/>
      <w:r w:rsidRPr="000D0B3C">
        <w:rPr>
          <w:color w:val="auto"/>
        </w:rPr>
        <w:t>JEZIK IN VALUTA</w:t>
      </w:r>
      <w:bookmarkEnd w:id="33"/>
      <w:bookmarkEnd w:id="34"/>
      <w:bookmarkEnd w:id="35"/>
    </w:p>
    <w:p w:rsidR="008F4ECF" w:rsidRPr="000D0B3C" w:rsidRDefault="008F4ECF" w:rsidP="0060648A">
      <w:pPr>
        <w:rPr>
          <w:color w:val="auto"/>
          <w:szCs w:val="22"/>
        </w:rPr>
      </w:pPr>
    </w:p>
    <w:p w:rsidR="0007496B" w:rsidRPr="000D0B3C" w:rsidRDefault="0094025D" w:rsidP="0060648A">
      <w:pPr>
        <w:jc w:val="both"/>
        <w:rPr>
          <w:rFonts w:cs="Calibri"/>
          <w:b w:val="0"/>
          <w:color w:val="auto"/>
          <w:szCs w:val="22"/>
        </w:rPr>
      </w:pPr>
      <w:r w:rsidRPr="000D0B3C">
        <w:rPr>
          <w:b w:val="0"/>
          <w:color w:val="auto"/>
          <w:szCs w:val="22"/>
        </w:rPr>
        <w:t>Ponudba mora biti napisana</w:t>
      </w:r>
      <w:r w:rsidR="00124C34" w:rsidRPr="000D0B3C">
        <w:rPr>
          <w:b w:val="0"/>
          <w:color w:val="auto"/>
          <w:szCs w:val="22"/>
        </w:rPr>
        <w:t xml:space="preserve"> v slovenskem jeziku.</w:t>
      </w:r>
      <w:r w:rsidRPr="000D0B3C">
        <w:rPr>
          <w:b w:val="0"/>
          <w:color w:val="auto"/>
          <w:szCs w:val="22"/>
        </w:rPr>
        <w:t xml:space="preserve"> </w:t>
      </w:r>
      <w:r w:rsidR="00C70CDC" w:rsidRPr="000D0B3C">
        <w:rPr>
          <w:rFonts w:cs="Calibri"/>
          <w:b w:val="0"/>
          <w:color w:val="auto"/>
          <w:szCs w:val="22"/>
        </w:rPr>
        <w:t xml:space="preserve"> Potrdila o kakovosti in certifikati so lahko predloženi tudi v tujem jeziku. </w:t>
      </w:r>
    </w:p>
    <w:p w:rsidR="00AC5844" w:rsidRPr="000D0B3C" w:rsidRDefault="00AC5844" w:rsidP="0060648A">
      <w:pPr>
        <w:jc w:val="both"/>
        <w:rPr>
          <w:rFonts w:cs="Calibri"/>
          <w:b w:val="0"/>
          <w:color w:val="auto"/>
          <w:szCs w:val="22"/>
        </w:rPr>
      </w:pPr>
    </w:p>
    <w:p w:rsidR="00AC5844" w:rsidRPr="000D0B3C" w:rsidRDefault="00C70CDC" w:rsidP="0060648A">
      <w:pPr>
        <w:jc w:val="both"/>
        <w:rPr>
          <w:rFonts w:cs="Calibri"/>
          <w:b w:val="0"/>
          <w:color w:val="auto"/>
          <w:szCs w:val="22"/>
        </w:rPr>
      </w:pPr>
      <w:r w:rsidRPr="000D0B3C">
        <w:rPr>
          <w:rFonts w:cs="Calibri"/>
          <w:b w:val="0"/>
          <w:color w:val="auto"/>
          <w:szCs w:val="22"/>
        </w:rPr>
        <w:t xml:space="preserve">Če naročnik ob pregledovanju in ocenjevanju ponudb meni, da je potrebno del ponudbe, ki ni predložen v slovenskem jeziku, prevesti v slovenski jezik, lahko od ponudnika zahteva, da le-to stori na lastne stroške ter mu za to določi ustrezen rok. </w:t>
      </w:r>
    </w:p>
    <w:p w:rsidR="00124C34" w:rsidRPr="000D0B3C" w:rsidRDefault="00C70CDC" w:rsidP="0060648A">
      <w:pPr>
        <w:jc w:val="both"/>
        <w:rPr>
          <w:b w:val="0"/>
          <w:color w:val="auto"/>
          <w:szCs w:val="22"/>
        </w:rPr>
      </w:pPr>
      <w:r w:rsidRPr="000D0B3C">
        <w:rPr>
          <w:rFonts w:cs="Calibri"/>
          <w:b w:val="0"/>
          <w:color w:val="auto"/>
          <w:szCs w:val="22"/>
        </w:rPr>
        <w:t xml:space="preserve">Za presojo spornih vprašanj se vedno uporablja ponudba v slovenskem jeziku in del ponudbe v overjenem prevodu v slovenski jezik. </w:t>
      </w:r>
      <w:r w:rsidR="00124C34" w:rsidRPr="000D0B3C">
        <w:rPr>
          <w:b w:val="0"/>
          <w:color w:val="auto"/>
          <w:szCs w:val="22"/>
        </w:rPr>
        <w:t>Vrednost ponudbe mora biti izražena v evrih</w:t>
      </w:r>
      <w:r w:rsidRPr="000D0B3C">
        <w:rPr>
          <w:b w:val="0"/>
          <w:color w:val="auto"/>
          <w:szCs w:val="22"/>
        </w:rPr>
        <w:t xml:space="preserve"> (EUR)</w:t>
      </w:r>
      <w:r w:rsidR="00124C34" w:rsidRPr="000D0B3C">
        <w:rPr>
          <w:b w:val="0"/>
          <w:color w:val="auto"/>
          <w:szCs w:val="22"/>
        </w:rPr>
        <w:t>.</w:t>
      </w:r>
    </w:p>
    <w:p w:rsidR="008F7237" w:rsidRPr="000D0B3C" w:rsidRDefault="008F7237">
      <w:pPr>
        <w:rPr>
          <w:rFonts w:ascii="Calibri" w:hAnsi="Calibri"/>
          <w:color w:val="auto"/>
        </w:rPr>
      </w:pPr>
      <w:bookmarkStart w:id="36" w:name="_Toc378166673"/>
      <w:bookmarkStart w:id="37" w:name="_Toc378228280"/>
    </w:p>
    <w:p w:rsidR="005939CF" w:rsidRPr="000D0B3C" w:rsidRDefault="000B3709" w:rsidP="008F7237">
      <w:pPr>
        <w:pStyle w:val="Naslov3"/>
        <w:rPr>
          <w:color w:val="auto"/>
        </w:rPr>
      </w:pPr>
      <w:bookmarkStart w:id="38" w:name="_Toc410245212"/>
      <w:r w:rsidRPr="000D0B3C">
        <w:rPr>
          <w:color w:val="auto"/>
        </w:rPr>
        <w:t>VARIANTE PONUDB</w:t>
      </w:r>
      <w:bookmarkEnd w:id="36"/>
      <w:bookmarkEnd w:id="37"/>
      <w:bookmarkEnd w:id="38"/>
    </w:p>
    <w:p w:rsidR="008F7237" w:rsidRPr="000D0B3C" w:rsidRDefault="008F7237" w:rsidP="008F7237">
      <w:pPr>
        <w:tabs>
          <w:tab w:val="left" w:pos="851"/>
        </w:tabs>
        <w:jc w:val="both"/>
        <w:rPr>
          <w:rFonts w:cs="Arial"/>
          <w:b w:val="0"/>
          <w:color w:val="auto"/>
          <w:szCs w:val="22"/>
        </w:rPr>
      </w:pPr>
    </w:p>
    <w:p w:rsidR="008F4ECF" w:rsidRPr="000D0B3C" w:rsidRDefault="009C3B43" w:rsidP="008F7237">
      <w:pPr>
        <w:tabs>
          <w:tab w:val="left" w:pos="851"/>
        </w:tabs>
        <w:jc w:val="both"/>
        <w:rPr>
          <w:rFonts w:cs="Arial"/>
          <w:b w:val="0"/>
          <w:color w:val="auto"/>
          <w:szCs w:val="22"/>
        </w:rPr>
      </w:pPr>
      <w:r w:rsidRPr="000D0B3C">
        <w:rPr>
          <w:rFonts w:cs="Arial"/>
          <w:b w:val="0"/>
          <w:color w:val="auto"/>
          <w:szCs w:val="22"/>
        </w:rPr>
        <w:t>Ponudba mora vsebovati izvedbo vseh zahtevanih del</w:t>
      </w:r>
      <w:r w:rsidR="00C70CDC" w:rsidRPr="000D0B3C">
        <w:rPr>
          <w:rFonts w:cs="Arial"/>
          <w:b w:val="0"/>
          <w:color w:val="auto"/>
          <w:szCs w:val="22"/>
        </w:rPr>
        <w:t xml:space="preserve">. Naročnik ne bo sprejel delnih ponudb. </w:t>
      </w:r>
      <w:r w:rsidRPr="000D0B3C">
        <w:rPr>
          <w:rFonts w:cs="Arial"/>
          <w:b w:val="0"/>
          <w:color w:val="auto"/>
          <w:szCs w:val="22"/>
        </w:rPr>
        <w:t>Variantne ponudbe ne bodo upoštevane.</w:t>
      </w:r>
    </w:p>
    <w:p w:rsidR="0060648A" w:rsidRPr="000D0B3C" w:rsidRDefault="0060648A" w:rsidP="008F7237">
      <w:pPr>
        <w:tabs>
          <w:tab w:val="left" w:pos="851"/>
        </w:tabs>
        <w:jc w:val="both"/>
        <w:rPr>
          <w:rFonts w:cs="Arial"/>
          <w:b w:val="0"/>
          <w:color w:val="auto"/>
          <w:szCs w:val="22"/>
        </w:rPr>
      </w:pPr>
    </w:p>
    <w:p w:rsidR="00BE7F24" w:rsidRPr="000D0B3C" w:rsidRDefault="00BE7F24" w:rsidP="0060648A">
      <w:pPr>
        <w:pStyle w:val="Naslov3"/>
        <w:rPr>
          <w:color w:val="auto"/>
        </w:rPr>
      </w:pPr>
      <w:bookmarkStart w:id="39" w:name="_Toc410245213"/>
      <w:r w:rsidRPr="000D0B3C">
        <w:rPr>
          <w:color w:val="auto"/>
        </w:rPr>
        <w:lastRenderedPageBreak/>
        <w:t>CENE V PONUDBI</w:t>
      </w:r>
      <w:bookmarkEnd w:id="39"/>
    </w:p>
    <w:p w:rsidR="008F4ECF" w:rsidRPr="000D0B3C" w:rsidRDefault="008F4ECF" w:rsidP="008F7237">
      <w:pPr>
        <w:rPr>
          <w:color w:val="auto"/>
          <w:szCs w:val="22"/>
        </w:rPr>
      </w:pPr>
    </w:p>
    <w:p w:rsidR="00F2092C" w:rsidRPr="000D0B3C" w:rsidRDefault="00F2092C" w:rsidP="00F2092C">
      <w:pPr>
        <w:jc w:val="both"/>
        <w:rPr>
          <w:rFonts w:ascii="Calibri" w:hAnsi="Calibri" w:cs="Arial"/>
          <w:b w:val="0"/>
          <w:color w:val="auto"/>
          <w:szCs w:val="22"/>
        </w:rPr>
      </w:pPr>
      <w:r w:rsidRPr="000D0B3C">
        <w:rPr>
          <w:rFonts w:cs="Arial"/>
          <w:b w:val="0"/>
          <w:color w:val="auto"/>
          <w:szCs w:val="22"/>
        </w:rPr>
        <w:t>Vrednost ponudbe mora biti izražena v EUR. Cena v ponudbenem predračuni in skupna vrednost ponudbe se vpisuje na dve decimalni mesti.</w:t>
      </w:r>
      <w:r w:rsidRPr="000D0B3C">
        <w:rPr>
          <w:rFonts w:ascii="Calibri" w:hAnsi="Calibri" w:cs="Arial"/>
          <w:b w:val="0"/>
          <w:color w:val="auto"/>
          <w:szCs w:val="22"/>
        </w:rPr>
        <w:t xml:space="preserve"> </w:t>
      </w:r>
    </w:p>
    <w:p w:rsidR="00F2092C" w:rsidRPr="000D0B3C" w:rsidRDefault="00F2092C" w:rsidP="00F2092C">
      <w:pPr>
        <w:jc w:val="both"/>
        <w:rPr>
          <w:rFonts w:ascii="Calibri" w:hAnsi="Calibri" w:cs="Arial"/>
          <w:b w:val="0"/>
          <w:color w:val="auto"/>
          <w:szCs w:val="22"/>
        </w:rPr>
      </w:pPr>
    </w:p>
    <w:p w:rsidR="00F2092C" w:rsidRPr="000D0B3C" w:rsidRDefault="00F2092C" w:rsidP="00F2092C">
      <w:pPr>
        <w:jc w:val="both"/>
        <w:rPr>
          <w:rFonts w:ascii="Calibri" w:hAnsi="Calibri" w:cs="Arial"/>
          <w:b w:val="0"/>
          <w:color w:val="auto"/>
          <w:szCs w:val="22"/>
        </w:rPr>
      </w:pPr>
      <w:r w:rsidRPr="000D0B3C">
        <w:rPr>
          <w:rFonts w:ascii="Calibri" w:hAnsi="Calibri" w:cs="Arial"/>
          <w:b w:val="0"/>
          <w:color w:val="auto"/>
          <w:szCs w:val="22"/>
        </w:rPr>
        <w:t>Davek na dodano vrednost mora biti prikazan posebej, v skladu z obrazcem ponudbenega predračuna.  V ponudbi in predračunu se upošteva davek v skladu z veljavno zakonodajo na dan objave razpisne dokumentacije. Ob sklenitvi pogodbe, pa se bo upošteval davek v skladu z veljavno zakonodajo na dan sklenitve pogodbe.</w:t>
      </w:r>
    </w:p>
    <w:p w:rsidR="004F2F3C" w:rsidRPr="000D0B3C" w:rsidRDefault="004F2F3C" w:rsidP="008F7237">
      <w:pPr>
        <w:tabs>
          <w:tab w:val="left" w:pos="851"/>
        </w:tabs>
        <w:jc w:val="both"/>
        <w:rPr>
          <w:rFonts w:cs="Arial"/>
          <w:b w:val="0"/>
          <w:color w:val="auto"/>
          <w:szCs w:val="22"/>
        </w:rPr>
      </w:pPr>
    </w:p>
    <w:p w:rsidR="004F2F3C" w:rsidRPr="000D0B3C" w:rsidRDefault="004F2F3C" w:rsidP="008F7237">
      <w:pPr>
        <w:tabs>
          <w:tab w:val="left" w:pos="851"/>
        </w:tabs>
        <w:jc w:val="both"/>
        <w:rPr>
          <w:rFonts w:cs="Arial"/>
          <w:b w:val="0"/>
          <w:color w:val="auto"/>
          <w:szCs w:val="22"/>
        </w:rPr>
      </w:pPr>
      <w:r w:rsidRPr="000D0B3C">
        <w:rPr>
          <w:rFonts w:cs="Arial"/>
          <w:b w:val="0"/>
          <w:color w:val="auto"/>
          <w:szCs w:val="22"/>
        </w:rPr>
        <w:t xml:space="preserve">Cene so fiksne do zaključka izvedbe razpisanih del! </w:t>
      </w:r>
    </w:p>
    <w:p w:rsidR="004F2F3C" w:rsidRPr="000D0B3C" w:rsidRDefault="004F2F3C" w:rsidP="008F7237">
      <w:pPr>
        <w:tabs>
          <w:tab w:val="left" w:pos="851"/>
        </w:tabs>
        <w:jc w:val="both"/>
        <w:rPr>
          <w:rFonts w:cs="Arial"/>
          <w:b w:val="0"/>
          <w:color w:val="auto"/>
          <w:szCs w:val="22"/>
        </w:rPr>
      </w:pPr>
    </w:p>
    <w:p w:rsidR="00BE7F24" w:rsidRPr="000D0B3C" w:rsidRDefault="00BE7F24" w:rsidP="008F7237">
      <w:pPr>
        <w:tabs>
          <w:tab w:val="left" w:pos="851"/>
        </w:tabs>
        <w:jc w:val="both"/>
        <w:rPr>
          <w:rFonts w:ascii="Calibri" w:hAnsi="Calibri" w:cs="Arial"/>
          <w:b w:val="0"/>
          <w:color w:val="auto"/>
          <w:szCs w:val="22"/>
        </w:rPr>
      </w:pPr>
      <w:r w:rsidRPr="000D0B3C">
        <w:rPr>
          <w:rFonts w:ascii="Calibri" w:hAnsi="Calibri" w:cs="Arial"/>
          <w:b w:val="0"/>
          <w:color w:val="auto"/>
          <w:szCs w:val="22"/>
        </w:rPr>
        <w:t>Ponudbeni znesek brez DDV mora že vsebovati morebiten popust.</w:t>
      </w:r>
    </w:p>
    <w:p w:rsidR="00BE7F24" w:rsidRPr="000D0B3C" w:rsidRDefault="00BE7F24" w:rsidP="008F7237">
      <w:pPr>
        <w:tabs>
          <w:tab w:val="left" w:pos="851"/>
        </w:tabs>
        <w:jc w:val="both"/>
        <w:rPr>
          <w:rFonts w:ascii="Calibri" w:hAnsi="Calibri" w:cs="Arial"/>
          <w:b w:val="0"/>
          <w:color w:val="auto"/>
          <w:szCs w:val="22"/>
        </w:rPr>
      </w:pPr>
    </w:p>
    <w:p w:rsidR="00BE7F24" w:rsidRPr="000D0B3C" w:rsidRDefault="00BE7F24" w:rsidP="008F7237">
      <w:pPr>
        <w:jc w:val="both"/>
        <w:rPr>
          <w:rFonts w:ascii="Calibri" w:hAnsi="Calibri" w:cs="Arial"/>
          <w:b w:val="0"/>
          <w:color w:val="auto"/>
          <w:szCs w:val="22"/>
        </w:rPr>
      </w:pPr>
      <w:r w:rsidRPr="000D0B3C">
        <w:rPr>
          <w:rFonts w:ascii="Calibri" w:hAnsi="Calibri" w:cs="Arial"/>
          <w:b w:val="0"/>
          <w:color w:val="auto"/>
          <w:szCs w:val="22"/>
        </w:rPr>
        <w:t>V posameznih postavkah iz ponujenega predračuna (enotnih cenah) mora ponudnik zajeti vse pričakovane stroške, razen če stroški že niso zajeti v popisu:</w:t>
      </w:r>
    </w:p>
    <w:p w:rsidR="00BE7F24" w:rsidRPr="000D0B3C" w:rsidRDefault="00BE7F24" w:rsidP="00904699">
      <w:pPr>
        <w:numPr>
          <w:ilvl w:val="0"/>
          <w:numId w:val="32"/>
        </w:numPr>
        <w:tabs>
          <w:tab w:val="clear" w:pos="900"/>
          <w:tab w:val="num" w:pos="360"/>
        </w:tabs>
        <w:ind w:left="360"/>
        <w:jc w:val="both"/>
        <w:rPr>
          <w:rFonts w:ascii="Calibri" w:hAnsi="Calibri" w:cs="Arial"/>
          <w:b w:val="0"/>
          <w:color w:val="auto"/>
          <w:szCs w:val="22"/>
        </w:rPr>
      </w:pPr>
      <w:r w:rsidRPr="000D0B3C">
        <w:rPr>
          <w:rFonts w:ascii="Calibri" w:hAnsi="Calibri" w:cs="Arial"/>
          <w:b w:val="0"/>
          <w:color w:val="auto"/>
          <w:szCs w:val="22"/>
        </w:rPr>
        <w:t>stroške snemanja obstoječega stanja sosednjih objektov, okolice objekta in cestnih površin, ki jih bo uporabljal v času gradnje; kopijo posnetka (DVD oz. ustrezen nosilec podatkov) je izvajalec dolžan dostaviti naročniku oziroma nadzorniku,</w:t>
      </w:r>
    </w:p>
    <w:p w:rsidR="00BE7F24" w:rsidRPr="000D0B3C" w:rsidRDefault="00BE7F24" w:rsidP="00904699">
      <w:pPr>
        <w:numPr>
          <w:ilvl w:val="0"/>
          <w:numId w:val="32"/>
        </w:numPr>
        <w:tabs>
          <w:tab w:val="clear" w:pos="900"/>
          <w:tab w:val="num" w:pos="360"/>
        </w:tabs>
        <w:ind w:left="360"/>
        <w:jc w:val="both"/>
        <w:rPr>
          <w:rFonts w:ascii="Calibri" w:hAnsi="Calibri" w:cs="Arial"/>
          <w:b w:val="0"/>
          <w:color w:val="auto"/>
          <w:szCs w:val="22"/>
        </w:rPr>
      </w:pPr>
      <w:r w:rsidRPr="000D0B3C">
        <w:rPr>
          <w:rFonts w:ascii="Calibri" w:hAnsi="Calibri" w:cs="Arial"/>
          <w:b w:val="0"/>
          <w:color w:val="auto"/>
          <w:szCs w:val="22"/>
        </w:rPr>
        <w:t>stroške pridobitve pisnih izjav lastnikov zemljišč, da je zemljišče po končanju del vrnjeno v prvotno stanje in da se strinja z izvedenimi deli vzpostavitve zemljišča v prvotno stanje,</w:t>
      </w:r>
    </w:p>
    <w:p w:rsidR="00BE7F24" w:rsidRPr="000D0B3C" w:rsidRDefault="00BE7F24" w:rsidP="00904699">
      <w:pPr>
        <w:numPr>
          <w:ilvl w:val="0"/>
          <w:numId w:val="32"/>
        </w:numPr>
        <w:tabs>
          <w:tab w:val="clear" w:pos="900"/>
          <w:tab w:val="num" w:pos="360"/>
          <w:tab w:val="left" w:pos="851"/>
        </w:tabs>
        <w:ind w:left="360"/>
        <w:jc w:val="both"/>
        <w:rPr>
          <w:rFonts w:ascii="Calibri" w:hAnsi="Calibri" w:cs="Arial"/>
          <w:b w:val="0"/>
          <w:color w:val="auto"/>
          <w:szCs w:val="22"/>
        </w:rPr>
      </w:pPr>
      <w:r w:rsidRPr="000D0B3C">
        <w:rPr>
          <w:rFonts w:ascii="Calibri" w:hAnsi="Calibri" w:cs="Arial"/>
          <w:b w:val="0"/>
          <w:color w:val="auto"/>
          <w:szCs w:val="22"/>
        </w:rPr>
        <w:t>stroške gradbiščnega kontejnerja za nadzornika oz. za koordinacije,</w:t>
      </w:r>
    </w:p>
    <w:p w:rsidR="00BE7F24" w:rsidRPr="000D0B3C" w:rsidRDefault="00BE7F24" w:rsidP="00904699">
      <w:pPr>
        <w:numPr>
          <w:ilvl w:val="0"/>
          <w:numId w:val="32"/>
        </w:numPr>
        <w:tabs>
          <w:tab w:val="clear" w:pos="900"/>
          <w:tab w:val="num" w:pos="360"/>
          <w:tab w:val="left" w:pos="851"/>
        </w:tabs>
        <w:ind w:left="360"/>
        <w:jc w:val="both"/>
        <w:rPr>
          <w:rFonts w:ascii="Calibri" w:hAnsi="Calibri" w:cs="Arial"/>
          <w:b w:val="0"/>
          <w:color w:val="auto"/>
          <w:szCs w:val="22"/>
        </w:rPr>
      </w:pPr>
      <w:r w:rsidRPr="000D0B3C">
        <w:rPr>
          <w:rFonts w:ascii="Calibri" w:hAnsi="Calibri" w:cs="Arial"/>
          <w:b w:val="0"/>
          <w:color w:val="auto"/>
          <w:szCs w:val="22"/>
        </w:rPr>
        <w:t xml:space="preserve">stroške pripravljalnih del, organizacije, ureditve in </w:t>
      </w:r>
      <w:r w:rsidR="00977CD0" w:rsidRPr="000D0B3C">
        <w:rPr>
          <w:rFonts w:ascii="Calibri" w:hAnsi="Calibri" w:cs="Arial"/>
          <w:b w:val="0"/>
          <w:color w:val="auto"/>
          <w:szCs w:val="22"/>
        </w:rPr>
        <w:t>varovanja</w:t>
      </w:r>
      <w:r w:rsidRPr="000D0B3C">
        <w:rPr>
          <w:rFonts w:ascii="Calibri" w:hAnsi="Calibri" w:cs="Arial"/>
          <w:b w:val="0"/>
          <w:color w:val="auto"/>
          <w:szCs w:val="22"/>
        </w:rPr>
        <w:t xml:space="preserve"> gradbišča,</w:t>
      </w:r>
    </w:p>
    <w:p w:rsidR="00BE7F24" w:rsidRPr="000D0B3C" w:rsidRDefault="00BE7F24" w:rsidP="00904699">
      <w:pPr>
        <w:numPr>
          <w:ilvl w:val="0"/>
          <w:numId w:val="32"/>
        </w:numPr>
        <w:tabs>
          <w:tab w:val="clear" w:pos="900"/>
          <w:tab w:val="num" w:pos="360"/>
          <w:tab w:val="left" w:pos="851"/>
        </w:tabs>
        <w:ind w:left="360"/>
        <w:jc w:val="both"/>
        <w:rPr>
          <w:rFonts w:ascii="Calibri" w:hAnsi="Calibri" w:cs="Arial"/>
          <w:b w:val="0"/>
          <w:color w:val="auto"/>
          <w:szCs w:val="22"/>
        </w:rPr>
      </w:pPr>
      <w:r w:rsidRPr="000D0B3C">
        <w:rPr>
          <w:rFonts w:ascii="Calibri" w:hAnsi="Calibri" w:cs="Arial"/>
          <w:b w:val="0"/>
          <w:color w:val="auto"/>
          <w:szCs w:val="22"/>
        </w:rPr>
        <w:t xml:space="preserve">stroške nabave in vgradnje vsega materiala in opreme, </w:t>
      </w:r>
    </w:p>
    <w:p w:rsidR="00BE7F24" w:rsidRPr="000D0B3C" w:rsidRDefault="00BE7F24" w:rsidP="00904699">
      <w:pPr>
        <w:numPr>
          <w:ilvl w:val="0"/>
          <w:numId w:val="32"/>
        </w:numPr>
        <w:tabs>
          <w:tab w:val="clear" w:pos="900"/>
          <w:tab w:val="num" w:pos="360"/>
          <w:tab w:val="left" w:pos="851"/>
        </w:tabs>
        <w:ind w:left="360"/>
        <w:jc w:val="both"/>
        <w:rPr>
          <w:rFonts w:ascii="Calibri" w:hAnsi="Calibri" w:cs="Arial"/>
          <w:b w:val="0"/>
          <w:color w:val="auto"/>
          <w:szCs w:val="22"/>
        </w:rPr>
      </w:pPr>
      <w:r w:rsidRPr="000D0B3C">
        <w:rPr>
          <w:rFonts w:ascii="Calibri" w:hAnsi="Calibri" w:cs="Arial"/>
          <w:b w:val="0"/>
          <w:color w:val="auto"/>
          <w:szCs w:val="22"/>
        </w:rPr>
        <w:t>manipulativne stroške,</w:t>
      </w:r>
    </w:p>
    <w:p w:rsidR="00BE7F24" w:rsidRPr="000D0B3C" w:rsidRDefault="00BE7F24" w:rsidP="00904699">
      <w:pPr>
        <w:numPr>
          <w:ilvl w:val="0"/>
          <w:numId w:val="32"/>
        </w:numPr>
        <w:tabs>
          <w:tab w:val="clear" w:pos="900"/>
          <w:tab w:val="num" w:pos="360"/>
          <w:tab w:val="left" w:pos="851"/>
        </w:tabs>
        <w:ind w:left="360"/>
        <w:jc w:val="both"/>
        <w:rPr>
          <w:rFonts w:ascii="Calibri" w:hAnsi="Calibri" w:cs="Arial"/>
          <w:b w:val="0"/>
          <w:color w:val="auto"/>
          <w:szCs w:val="22"/>
        </w:rPr>
      </w:pPr>
      <w:r w:rsidRPr="000D0B3C">
        <w:rPr>
          <w:rFonts w:ascii="Calibri" w:hAnsi="Calibri" w:cs="Arial"/>
          <w:b w:val="0"/>
          <w:color w:val="auto"/>
          <w:szCs w:val="22"/>
        </w:rPr>
        <w:t>izdelavo ali najem in koriščenje, montažo in demontažo vseh delovnih ter zaščitnih odrov, ograj ipd.,</w:t>
      </w:r>
    </w:p>
    <w:p w:rsidR="00BE7F24" w:rsidRPr="000D0B3C" w:rsidRDefault="00BE7F24" w:rsidP="00904699">
      <w:pPr>
        <w:numPr>
          <w:ilvl w:val="0"/>
          <w:numId w:val="32"/>
        </w:numPr>
        <w:tabs>
          <w:tab w:val="clear" w:pos="900"/>
          <w:tab w:val="num" w:pos="360"/>
          <w:tab w:val="left" w:pos="851"/>
        </w:tabs>
        <w:ind w:left="360"/>
        <w:jc w:val="both"/>
        <w:rPr>
          <w:rFonts w:ascii="Calibri" w:hAnsi="Calibri" w:cs="Arial"/>
          <w:b w:val="0"/>
          <w:color w:val="auto"/>
          <w:szCs w:val="22"/>
        </w:rPr>
      </w:pPr>
      <w:r w:rsidRPr="000D0B3C">
        <w:rPr>
          <w:rFonts w:ascii="Calibri" w:hAnsi="Calibri" w:cs="Arial"/>
          <w:b w:val="0"/>
          <w:color w:val="auto"/>
          <w:szCs w:val="22"/>
        </w:rPr>
        <w:t>stroške izvedbe začasnih priključitev za potrebe nemotene oskrbe porabnikov s komunalnimi dobrinami,</w:t>
      </w:r>
    </w:p>
    <w:p w:rsidR="00BE7F24" w:rsidRPr="000D0B3C" w:rsidRDefault="00BE7F24" w:rsidP="00904699">
      <w:pPr>
        <w:numPr>
          <w:ilvl w:val="0"/>
          <w:numId w:val="32"/>
        </w:numPr>
        <w:tabs>
          <w:tab w:val="clear" w:pos="900"/>
          <w:tab w:val="num" w:pos="360"/>
          <w:tab w:val="left" w:pos="851"/>
        </w:tabs>
        <w:ind w:left="360"/>
        <w:jc w:val="both"/>
        <w:rPr>
          <w:rFonts w:ascii="Calibri" w:hAnsi="Calibri" w:cs="Arial"/>
          <w:b w:val="0"/>
          <w:color w:val="auto"/>
          <w:szCs w:val="22"/>
        </w:rPr>
      </w:pPr>
      <w:r w:rsidRPr="000D0B3C">
        <w:rPr>
          <w:rFonts w:ascii="Calibri" w:hAnsi="Calibri" w:cs="Arial"/>
          <w:b w:val="0"/>
          <w:color w:val="auto"/>
          <w:szCs w:val="22"/>
        </w:rPr>
        <w:t>stroške prevozov, raztovarjanja in skladiščenja na gradbišču ter notranjega transporta na gradbišču,</w:t>
      </w:r>
    </w:p>
    <w:p w:rsidR="00BE7F24" w:rsidRPr="000D0B3C" w:rsidRDefault="00BE7F24" w:rsidP="00904699">
      <w:pPr>
        <w:numPr>
          <w:ilvl w:val="0"/>
          <w:numId w:val="32"/>
        </w:numPr>
        <w:tabs>
          <w:tab w:val="clear" w:pos="900"/>
          <w:tab w:val="num" w:pos="360"/>
          <w:tab w:val="left" w:pos="851"/>
        </w:tabs>
        <w:ind w:left="360"/>
        <w:jc w:val="both"/>
        <w:rPr>
          <w:rFonts w:ascii="Calibri" w:hAnsi="Calibri" w:cs="Arial"/>
          <w:b w:val="0"/>
          <w:color w:val="auto"/>
          <w:szCs w:val="22"/>
        </w:rPr>
      </w:pPr>
      <w:r w:rsidRPr="000D0B3C">
        <w:rPr>
          <w:rFonts w:ascii="Calibri" w:hAnsi="Calibri" w:cs="Arial"/>
          <w:b w:val="0"/>
          <w:color w:val="auto"/>
          <w:szCs w:val="22"/>
        </w:rPr>
        <w:t>stroške zunanjega transporta,</w:t>
      </w:r>
    </w:p>
    <w:p w:rsidR="00BE7F24" w:rsidRPr="000D0B3C" w:rsidRDefault="00BE7F24" w:rsidP="00904699">
      <w:pPr>
        <w:numPr>
          <w:ilvl w:val="0"/>
          <w:numId w:val="32"/>
        </w:numPr>
        <w:tabs>
          <w:tab w:val="clear" w:pos="900"/>
          <w:tab w:val="num" w:pos="360"/>
          <w:tab w:val="left" w:pos="851"/>
        </w:tabs>
        <w:ind w:left="360"/>
        <w:jc w:val="both"/>
        <w:rPr>
          <w:rFonts w:ascii="Calibri" w:hAnsi="Calibri" w:cs="Arial"/>
          <w:b w:val="0"/>
          <w:color w:val="auto"/>
          <w:szCs w:val="22"/>
        </w:rPr>
      </w:pPr>
      <w:r w:rsidRPr="000D0B3C">
        <w:rPr>
          <w:rFonts w:ascii="Calibri" w:hAnsi="Calibri" w:cs="Arial"/>
          <w:b w:val="0"/>
          <w:color w:val="auto"/>
          <w:szCs w:val="22"/>
        </w:rPr>
        <w:t xml:space="preserve">stroške zaključnih del na gradbišču z odvozom odvečnega materiala in stroške vzpostavitve prvotnega stanja, </w:t>
      </w:r>
    </w:p>
    <w:p w:rsidR="00BE7F24" w:rsidRPr="000D0B3C" w:rsidRDefault="00BE7F24" w:rsidP="00904699">
      <w:pPr>
        <w:numPr>
          <w:ilvl w:val="0"/>
          <w:numId w:val="32"/>
        </w:numPr>
        <w:tabs>
          <w:tab w:val="clear" w:pos="900"/>
          <w:tab w:val="num" w:pos="360"/>
          <w:tab w:val="left" w:pos="851"/>
        </w:tabs>
        <w:ind w:left="360"/>
        <w:jc w:val="both"/>
        <w:rPr>
          <w:rFonts w:ascii="Calibri" w:hAnsi="Calibri" w:cs="Arial"/>
          <w:b w:val="0"/>
          <w:color w:val="auto"/>
          <w:szCs w:val="22"/>
        </w:rPr>
      </w:pPr>
      <w:r w:rsidRPr="000D0B3C">
        <w:rPr>
          <w:rFonts w:ascii="Calibri" w:hAnsi="Calibri" w:cs="Arial"/>
          <w:b w:val="0"/>
          <w:color w:val="auto"/>
          <w:szCs w:val="22"/>
        </w:rPr>
        <w:t>stroške zavarovanja opreme v času izvedbe del in delavcev ter materiala na gradbišču v času izvajanja del. Zavarovanje mora biti izvršeno pri pooblaščeni zavarovalni družbi. Izvajalec mora kopijo police za vrednost predpisanih del dostaviti naročniku ob podpisu pogodbe,</w:t>
      </w:r>
    </w:p>
    <w:p w:rsidR="00BE7F24" w:rsidRPr="000D0B3C" w:rsidRDefault="00BE7F24" w:rsidP="00904699">
      <w:pPr>
        <w:numPr>
          <w:ilvl w:val="0"/>
          <w:numId w:val="32"/>
        </w:numPr>
        <w:tabs>
          <w:tab w:val="clear" w:pos="900"/>
          <w:tab w:val="num" w:pos="360"/>
          <w:tab w:val="left" w:pos="851"/>
        </w:tabs>
        <w:ind w:left="360"/>
        <w:jc w:val="both"/>
        <w:rPr>
          <w:rFonts w:ascii="Calibri" w:hAnsi="Calibri" w:cs="Arial"/>
          <w:b w:val="0"/>
          <w:color w:val="auto"/>
          <w:szCs w:val="22"/>
        </w:rPr>
      </w:pPr>
      <w:r w:rsidRPr="000D0B3C">
        <w:rPr>
          <w:rFonts w:ascii="Calibri" w:hAnsi="Calibri" w:cs="Arial"/>
          <w:b w:val="0"/>
          <w:color w:val="auto"/>
          <w:szCs w:val="22"/>
        </w:rPr>
        <w:t>stroške vzdrževanja začasnih internih poti na gradbišču in stroške čiščenja javnih ter drugih poti in okolja izven gradbišča, ki jih bo onesnažil s svojimi vozili ali deli izvajalec ali njegov podizvajalec,</w:t>
      </w:r>
    </w:p>
    <w:p w:rsidR="00BE7F24" w:rsidRPr="000D0B3C" w:rsidRDefault="00BE7F24" w:rsidP="00904699">
      <w:pPr>
        <w:numPr>
          <w:ilvl w:val="0"/>
          <w:numId w:val="32"/>
        </w:numPr>
        <w:tabs>
          <w:tab w:val="clear" w:pos="900"/>
          <w:tab w:val="num" w:pos="360"/>
          <w:tab w:val="left" w:pos="851"/>
        </w:tabs>
        <w:ind w:left="360"/>
        <w:jc w:val="both"/>
        <w:rPr>
          <w:rFonts w:ascii="Calibri" w:hAnsi="Calibri" w:cs="Arial"/>
          <w:b w:val="0"/>
          <w:color w:val="auto"/>
          <w:szCs w:val="22"/>
        </w:rPr>
      </w:pPr>
      <w:r w:rsidRPr="000D0B3C">
        <w:rPr>
          <w:rFonts w:ascii="Calibri" w:hAnsi="Calibri" w:cs="Arial"/>
          <w:b w:val="0"/>
          <w:color w:val="auto"/>
          <w:szCs w:val="22"/>
        </w:rPr>
        <w:t>stroške čiščenja objekta, kar zadeva izvajalčevo delo, in sicer med izvedbo del in primopredaje objekta, vključno z odvozom odpadnega materiala,</w:t>
      </w:r>
    </w:p>
    <w:p w:rsidR="00BE7F24" w:rsidRPr="000D0B3C" w:rsidRDefault="00BE7F24" w:rsidP="00904699">
      <w:pPr>
        <w:numPr>
          <w:ilvl w:val="0"/>
          <w:numId w:val="33"/>
        </w:numPr>
        <w:tabs>
          <w:tab w:val="clear" w:pos="900"/>
          <w:tab w:val="num" w:pos="360"/>
          <w:tab w:val="left" w:pos="851"/>
        </w:tabs>
        <w:ind w:left="360"/>
        <w:jc w:val="both"/>
        <w:rPr>
          <w:rFonts w:ascii="Calibri" w:hAnsi="Calibri" w:cs="Arial"/>
          <w:b w:val="0"/>
          <w:color w:val="auto"/>
          <w:szCs w:val="22"/>
        </w:rPr>
      </w:pPr>
      <w:r w:rsidRPr="000D0B3C">
        <w:rPr>
          <w:rFonts w:ascii="Calibri" w:hAnsi="Calibri" w:cs="Arial"/>
          <w:b w:val="0"/>
          <w:color w:val="auto"/>
          <w:szCs w:val="22"/>
        </w:rPr>
        <w:t>stroške električne energije, vode, TK priključkov, razsvetljave za nočno delo in morebitne ostale stroške v času gradnje,</w:t>
      </w:r>
    </w:p>
    <w:p w:rsidR="00BE7F24" w:rsidRPr="000D0B3C" w:rsidRDefault="00BE7F24" w:rsidP="00904699">
      <w:pPr>
        <w:numPr>
          <w:ilvl w:val="0"/>
          <w:numId w:val="33"/>
        </w:numPr>
        <w:tabs>
          <w:tab w:val="clear" w:pos="900"/>
          <w:tab w:val="num" w:pos="360"/>
          <w:tab w:val="left" w:pos="851"/>
        </w:tabs>
        <w:ind w:left="360"/>
        <w:jc w:val="both"/>
        <w:rPr>
          <w:rFonts w:ascii="Calibri" w:hAnsi="Calibri" w:cs="Arial"/>
          <w:b w:val="0"/>
          <w:color w:val="auto"/>
          <w:szCs w:val="22"/>
        </w:rPr>
      </w:pPr>
      <w:r w:rsidRPr="000D0B3C">
        <w:rPr>
          <w:rFonts w:ascii="Calibri" w:hAnsi="Calibri" w:cs="Arial"/>
          <w:b w:val="0"/>
          <w:color w:val="auto"/>
          <w:szCs w:val="22"/>
        </w:rPr>
        <w:t>vse stroške predpisanih ukrepov varstva pri delu in varstva pred požarom, ki jih mora izvajalec obvezno upoštevati,</w:t>
      </w:r>
    </w:p>
    <w:p w:rsidR="00BE7F24" w:rsidRPr="000D0B3C" w:rsidRDefault="00BE7F24" w:rsidP="00904699">
      <w:pPr>
        <w:numPr>
          <w:ilvl w:val="0"/>
          <w:numId w:val="33"/>
        </w:numPr>
        <w:tabs>
          <w:tab w:val="clear" w:pos="900"/>
          <w:tab w:val="num" w:pos="360"/>
          <w:tab w:val="left" w:pos="851"/>
        </w:tabs>
        <w:ind w:left="360"/>
        <w:jc w:val="both"/>
        <w:rPr>
          <w:rFonts w:ascii="Calibri" w:hAnsi="Calibri" w:cs="Arial"/>
          <w:b w:val="0"/>
          <w:color w:val="auto"/>
          <w:szCs w:val="22"/>
        </w:rPr>
      </w:pPr>
      <w:r w:rsidRPr="000D0B3C">
        <w:rPr>
          <w:rFonts w:ascii="Calibri" w:hAnsi="Calibri" w:cs="Arial"/>
          <w:b w:val="0"/>
          <w:color w:val="auto"/>
          <w:szCs w:val="22"/>
        </w:rPr>
        <w:t>stroške za popravilo morebitnih škod, ki bi nastale na objektu kot celoti oz. delu objekta, dovoznih cestah, zunanjem okolju, komunalnih vodih in priključkih po krivdi izvajalca,</w:t>
      </w:r>
    </w:p>
    <w:p w:rsidR="00BE7F24" w:rsidRPr="000D0B3C" w:rsidRDefault="00BE7F24" w:rsidP="00904699">
      <w:pPr>
        <w:numPr>
          <w:ilvl w:val="0"/>
          <w:numId w:val="33"/>
        </w:numPr>
        <w:tabs>
          <w:tab w:val="clear" w:pos="900"/>
          <w:tab w:val="num" w:pos="360"/>
          <w:tab w:val="left" w:pos="851"/>
        </w:tabs>
        <w:ind w:left="360"/>
        <w:jc w:val="both"/>
        <w:rPr>
          <w:rFonts w:ascii="Calibri" w:hAnsi="Calibri" w:cs="Arial"/>
          <w:b w:val="0"/>
          <w:color w:val="auto"/>
          <w:szCs w:val="22"/>
        </w:rPr>
      </w:pPr>
      <w:r w:rsidRPr="000D0B3C">
        <w:rPr>
          <w:rFonts w:ascii="Calibri" w:hAnsi="Calibri" w:cs="Arial"/>
          <w:b w:val="0"/>
          <w:color w:val="auto"/>
          <w:szCs w:val="22"/>
        </w:rPr>
        <w:t>stroške vseh predpisanih kontrol materialov, certifikatov in garancij za materiale vgrajene v objekt, stroške nostrifikacije in meritev pooblaščenih institucij, potrebnih za uspešno primopredajo del, pri čemer morajo biti dokumenti obvezno prevedeni v slovenščino in nostrificirani od pooblaščene institucije v RS,</w:t>
      </w:r>
    </w:p>
    <w:p w:rsidR="00BE7F24" w:rsidRPr="000D0B3C" w:rsidRDefault="00BE7F24" w:rsidP="00904699">
      <w:pPr>
        <w:numPr>
          <w:ilvl w:val="0"/>
          <w:numId w:val="33"/>
        </w:numPr>
        <w:tabs>
          <w:tab w:val="clear" w:pos="900"/>
          <w:tab w:val="num" w:pos="360"/>
          <w:tab w:val="left" w:pos="851"/>
        </w:tabs>
        <w:ind w:left="360"/>
        <w:jc w:val="both"/>
        <w:rPr>
          <w:rFonts w:ascii="Calibri" w:hAnsi="Calibri" w:cs="Arial"/>
          <w:b w:val="0"/>
          <w:color w:val="auto"/>
          <w:szCs w:val="22"/>
        </w:rPr>
      </w:pPr>
      <w:r w:rsidRPr="000D0B3C">
        <w:rPr>
          <w:rFonts w:ascii="Calibri" w:hAnsi="Calibri" w:cs="Arial"/>
          <w:b w:val="0"/>
          <w:color w:val="auto"/>
          <w:szCs w:val="22"/>
        </w:rPr>
        <w:t>stroške elaborata zapore ceste, predvidenih soglasij in stroškov fizične zapore ceste,</w:t>
      </w:r>
    </w:p>
    <w:p w:rsidR="00BE7F24" w:rsidRPr="000D0B3C" w:rsidRDefault="00BE7F24" w:rsidP="00904699">
      <w:pPr>
        <w:numPr>
          <w:ilvl w:val="0"/>
          <w:numId w:val="33"/>
        </w:numPr>
        <w:tabs>
          <w:tab w:val="clear" w:pos="900"/>
          <w:tab w:val="num" w:pos="360"/>
          <w:tab w:val="left" w:pos="851"/>
        </w:tabs>
        <w:ind w:left="360"/>
        <w:jc w:val="both"/>
        <w:rPr>
          <w:rFonts w:ascii="Calibri" w:hAnsi="Calibri" w:cs="Arial"/>
          <w:b w:val="0"/>
          <w:color w:val="auto"/>
          <w:szCs w:val="22"/>
        </w:rPr>
      </w:pPr>
      <w:r w:rsidRPr="000D0B3C">
        <w:rPr>
          <w:rFonts w:ascii="Calibri" w:hAnsi="Calibri" w:cs="Arial"/>
          <w:b w:val="0"/>
          <w:color w:val="auto"/>
          <w:szCs w:val="22"/>
        </w:rPr>
        <w:lastRenderedPageBreak/>
        <w:t>stroške za izdelavo geodetskega načrta novega stanja zemljišča po končani gradnji,</w:t>
      </w:r>
    </w:p>
    <w:p w:rsidR="00615779" w:rsidRPr="000D0B3C" w:rsidRDefault="00615779" w:rsidP="00904699">
      <w:pPr>
        <w:numPr>
          <w:ilvl w:val="0"/>
          <w:numId w:val="33"/>
        </w:numPr>
        <w:tabs>
          <w:tab w:val="clear" w:pos="900"/>
          <w:tab w:val="num" w:pos="360"/>
          <w:tab w:val="left" w:pos="851"/>
        </w:tabs>
        <w:ind w:left="360"/>
        <w:jc w:val="both"/>
        <w:rPr>
          <w:rFonts w:ascii="Calibri" w:hAnsi="Calibri" w:cs="Arial"/>
          <w:b w:val="0"/>
          <w:color w:val="auto"/>
          <w:szCs w:val="22"/>
        </w:rPr>
      </w:pPr>
      <w:r w:rsidRPr="000D0B3C">
        <w:rPr>
          <w:rFonts w:ascii="Calibri" w:hAnsi="Calibri" w:cs="Arial"/>
          <w:b w:val="0"/>
          <w:color w:val="auto"/>
          <w:szCs w:val="22"/>
        </w:rPr>
        <w:t>stroške križanj neevidentiranih vodov,</w:t>
      </w:r>
    </w:p>
    <w:p w:rsidR="00BE7F24" w:rsidRPr="000D0B3C" w:rsidRDefault="00BE7F24" w:rsidP="00904699">
      <w:pPr>
        <w:numPr>
          <w:ilvl w:val="0"/>
          <w:numId w:val="33"/>
        </w:numPr>
        <w:tabs>
          <w:tab w:val="clear" w:pos="900"/>
          <w:tab w:val="num" w:pos="360"/>
          <w:tab w:val="left" w:pos="851"/>
        </w:tabs>
        <w:ind w:left="360"/>
        <w:jc w:val="both"/>
        <w:rPr>
          <w:rFonts w:ascii="Calibri" w:hAnsi="Calibri" w:cs="Arial"/>
          <w:b w:val="0"/>
          <w:color w:val="auto"/>
          <w:szCs w:val="22"/>
        </w:rPr>
      </w:pPr>
      <w:r w:rsidRPr="000D0B3C">
        <w:rPr>
          <w:rFonts w:ascii="Calibri" w:hAnsi="Calibri" w:cs="Arial"/>
          <w:b w:val="0"/>
          <w:color w:val="auto"/>
          <w:szCs w:val="22"/>
        </w:rPr>
        <w:t>stroške ureditve gradbišča in izvajanja skupnih ukrepov za zagotavljanje varnosti in zdravja na gradbišču v skladu z varnostnim načrtom,</w:t>
      </w:r>
    </w:p>
    <w:p w:rsidR="00BE7F24" w:rsidRPr="000D0B3C" w:rsidRDefault="00BE7F24" w:rsidP="00904699">
      <w:pPr>
        <w:numPr>
          <w:ilvl w:val="0"/>
          <w:numId w:val="33"/>
        </w:numPr>
        <w:tabs>
          <w:tab w:val="clear" w:pos="900"/>
          <w:tab w:val="num" w:pos="360"/>
          <w:tab w:val="left" w:pos="851"/>
        </w:tabs>
        <w:ind w:left="360"/>
        <w:jc w:val="both"/>
        <w:rPr>
          <w:rFonts w:ascii="Calibri" w:hAnsi="Calibri" w:cs="Arial"/>
          <w:b w:val="0"/>
          <w:color w:val="auto"/>
          <w:szCs w:val="22"/>
        </w:rPr>
      </w:pPr>
      <w:r w:rsidRPr="000D0B3C">
        <w:rPr>
          <w:rFonts w:ascii="Calibri" w:hAnsi="Calibri" w:cs="Arial"/>
          <w:b w:val="0"/>
          <w:color w:val="auto"/>
          <w:szCs w:val="22"/>
        </w:rPr>
        <w:t xml:space="preserve">zavarovanje gradbišča.             </w:t>
      </w:r>
    </w:p>
    <w:p w:rsidR="00BE7F24" w:rsidRPr="000D0B3C" w:rsidRDefault="00BE7F24" w:rsidP="008F7237">
      <w:pPr>
        <w:tabs>
          <w:tab w:val="left" w:pos="851"/>
        </w:tabs>
        <w:ind w:left="900"/>
        <w:jc w:val="both"/>
        <w:rPr>
          <w:rFonts w:ascii="Calibri" w:hAnsi="Calibri" w:cs="Arial"/>
          <w:b w:val="0"/>
          <w:color w:val="auto"/>
          <w:szCs w:val="22"/>
        </w:rPr>
      </w:pPr>
      <w:r w:rsidRPr="000D0B3C">
        <w:rPr>
          <w:rFonts w:ascii="Calibri" w:hAnsi="Calibri" w:cs="Arial"/>
          <w:b w:val="0"/>
          <w:color w:val="auto"/>
          <w:szCs w:val="22"/>
        </w:rPr>
        <w:t xml:space="preserve">     </w:t>
      </w:r>
    </w:p>
    <w:p w:rsidR="00BE7F24" w:rsidRPr="000D0B3C" w:rsidRDefault="00BE7F24" w:rsidP="008F7237">
      <w:pPr>
        <w:jc w:val="both"/>
        <w:rPr>
          <w:rFonts w:ascii="Calibri" w:hAnsi="Calibri" w:cs="Arial"/>
          <w:b w:val="0"/>
          <w:color w:val="auto"/>
          <w:szCs w:val="22"/>
        </w:rPr>
      </w:pPr>
      <w:r w:rsidRPr="000D0B3C">
        <w:rPr>
          <w:rFonts w:ascii="Calibri" w:hAnsi="Calibri" w:cs="Arial"/>
          <w:b w:val="0"/>
          <w:color w:val="auto"/>
          <w:szCs w:val="22"/>
        </w:rPr>
        <w:t xml:space="preserve">Ponudnik je obvezan, da pred oddajo ponudbe prouči obstoječo dokumentacijo ter predvidi potreben obseg, zahtevnost in organizacijo del. </w:t>
      </w:r>
    </w:p>
    <w:p w:rsidR="00BE7F24" w:rsidRPr="000D0B3C" w:rsidRDefault="00BE7F24" w:rsidP="008F7237">
      <w:pPr>
        <w:tabs>
          <w:tab w:val="left" w:pos="851"/>
        </w:tabs>
        <w:rPr>
          <w:rFonts w:ascii="Calibri" w:hAnsi="Calibri" w:cs="Arial"/>
          <w:color w:val="auto"/>
          <w:szCs w:val="22"/>
        </w:rPr>
      </w:pPr>
    </w:p>
    <w:p w:rsidR="000B3709" w:rsidRPr="000D0B3C" w:rsidRDefault="009121D6" w:rsidP="0060648A">
      <w:pPr>
        <w:pStyle w:val="Naslov3"/>
        <w:rPr>
          <w:color w:val="auto"/>
        </w:rPr>
      </w:pPr>
      <w:bookmarkStart w:id="40" w:name="_Toc378166675"/>
      <w:bookmarkStart w:id="41" w:name="_Toc378228282"/>
      <w:bookmarkStart w:id="42" w:name="_Toc410245214"/>
      <w:r w:rsidRPr="000D0B3C">
        <w:rPr>
          <w:color w:val="auto"/>
        </w:rPr>
        <w:t>V</w:t>
      </w:r>
      <w:r w:rsidR="00DA3A31" w:rsidRPr="000D0B3C">
        <w:rPr>
          <w:color w:val="auto"/>
        </w:rPr>
        <w:t>ELJAVNOST PONUDBE</w:t>
      </w:r>
      <w:bookmarkEnd w:id="40"/>
      <w:bookmarkEnd w:id="41"/>
      <w:bookmarkEnd w:id="42"/>
    </w:p>
    <w:p w:rsidR="008F4ECF" w:rsidRPr="000D0B3C" w:rsidRDefault="008F4ECF" w:rsidP="0060648A">
      <w:pPr>
        <w:rPr>
          <w:color w:val="auto"/>
          <w:szCs w:val="22"/>
        </w:rPr>
      </w:pPr>
    </w:p>
    <w:p w:rsidR="00405493" w:rsidRPr="000D0B3C" w:rsidRDefault="00DA3A31" w:rsidP="0060648A">
      <w:pPr>
        <w:tabs>
          <w:tab w:val="left" w:pos="851"/>
        </w:tabs>
        <w:jc w:val="both"/>
        <w:rPr>
          <w:rFonts w:cs="Arial"/>
          <w:b w:val="0"/>
          <w:color w:val="auto"/>
          <w:szCs w:val="22"/>
        </w:rPr>
      </w:pPr>
      <w:r w:rsidRPr="000D0B3C">
        <w:rPr>
          <w:rFonts w:cs="Arial"/>
          <w:b w:val="0"/>
          <w:color w:val="auto"/>
          <w:szCs w:val="22"/>
        </w:rPr>
        <w:t>Ponudba mora veljati najmanj 1</w:t>
      </w:r>
      <w:r w:rsidR="002B0812" w:rsidRPr="000D0B3C">
        <w:rPr>
          <w:rFonts w:cs="Arial"/>
          <w:b w:val="0"/>
          <w:color w:val="auto"/>
          <w:szCs w:val="22"/>
        </w:rPr>
        <w:t>5</w:t>
      </w:r>
      <w:r w:rsidRPr="000D0B3C">
        <w:rPr>
          <w:rFonts w:cs="Arial"/>
          <w:b w:val="0"/>
          <w:color w:val="auto"/>
          <w:szCs w:val="22"/>
        </w:rPr>
        <w:t>0 dni od datuma oddaje ponudbe. V primeru ponujenega krajšega roka veljavnosti ponudbe, se ponudba izloči.</w:t>
      </w:r>
    </w:p>
    <w:p w:rsidR="00BC51D4" w:rsidRPr="000D0B3C" w:rsidRDefault="00BC51D4" w:rsidP="0060648A">
      <w:pPr>
        <w:tabs>
          <w:tab w:val="left" w:pos="851"/>
        </w:tabs>
        <w:jc w:val="both"/>
        <w:rPr>
          <w:rFonts w:cs="Arial"/>
          <w:b w:val="0"/>
          <w:color w:val="auto"/>
          <w:szCs w:val="22"/>
        </w:rPr>
      </w:pPr>
    </w:p>
    <w:p w:rsidR="00405493" w:rsidRPr="000D0B3C" w:rsidRDefault="00405493" w:rsidP="0060648A">
      <w:pPr>
        <w:tabs>
          <w:tab w:val="left" w:pos="851"/>
        </w:tabs>
        <w:jc w:val="both"/>
        <w:rPr>
          <w:rFonts w:cs="Arial"/>
          <w:b w:val="0"/>
          <w:color w:val="auto"/>
          <w:szCs w:val="22"/>
        </w:rPr>
      </w:pPr>
      <w:r w:rsidRPr="000D0B3C">
        <w:rPr>
          <w:rFonts w:cs="Arial"/>
          <w:b w:val="0"/>
          <w:color w:val="auto"/>
          <w:szCs w:val="22"/>
        </w:rPr>
        <w:t>V kolikor zaradi objektivnih okoliščin v roku veljavnosti ponudbe ne pride do podpisa pogodbe, lahko naročnik zahteva od ponudnikov, da za določeno število dni podaljšajo rok veljavnosti ponudb. Zahteve in odgovori v zvezi s podaljšanjem ponudb morajo biti v pisni obliki. Ponudnik lahko zavrne takšno zahtevo, ne da bi naročnik unovčil njegovo finančno zavarovanje za resnost ponudbe, toda s tem je njegova ponudba izločena.</w:t>
      </w:r>
    </w:p>
    <w:p w:rsidR="00406900" w:rsidRPr="000D0B3C" w:rsidRDefault="00406900" w:rsidP="0060648A">
      <w:pPr>
        <w:tabs>
          <w:tab w:val="left" w:pos="851"/>
        </w:tabs>
        <w:jc w:val="both"/>
        <w:rPr>
          <w:rFonts w:cs="Arial"/>
          <w:b w:val="0"/>
          <w:color w:val="auto"/>
          <w:szCs w:val="22"/>
        </w:rPr>
      </w:pPr>
    </w:p>
    <w:p w:rsidR="005321A6" w:rsidRPr="000D0B3C" w:rsidRDefault="004D508A" w:rsidP="0060648A">
      <w:pPr>
        <w:pStyle w:val="Naslov3"/>
        <w:rPr>
          <w:color w:val="auto"/>
        </w:rPr>
      </w:pPr>
      <w:bookmarkStart w:id="43" w:name="_Toc378166676"/>
      <w:bookmarkStart w:id="44" w:name="_Toc378228283"/>
      <w:bookmarkStart w:id="45" w:name="_Toc410245215"/>
      <w:r w:rsidRPr="000D0B3C">
        <w:rPr>
          <w:color w:val="auto"/>
        </w:rPr>
        <w:t>VARSTVO PODATKOV</w:t>
      </w:r>
      <w:bookmarkEnd w:id="43"/>
      <w:bookmarkEnd w:id="44"/>
      <w:bookmarkEnd w:id="45"/>
    </w:p>
    <w:p w:rsidR="008F4ECF" w:rsidRPr="000D0B3C" w:rsidRDefault="008F4ECF" w:rsidP="0060648A">
      <w:pPr>
        <w:rPr>
          <w:color w:val="auto"/>
          <w:szCs w:val="22"/>
        </w:rPr>
      </w:pPr>
    </w:p>
    <w:p w:rsidR="00F2092C" w:rsidRPr="000D0B3C" w:rsidRDefault="00F2092C" w:rsidP="00F2092C">
      <w:pPr>
        <w:jc w:val="both"/>
        <w:rPr>
          <w:rFonts w:cs="Arial"/>
          <w:b w:val="0"/>
          <w:color w:val="auto"/>
          <w:szCs w:val="22"/>
        </w:rPr>
      </w:pPr>
      <w:r w:rsidRPr="000D0B3C">
        <w:rPr>
          <w:rFonts w:cs="Arial"/>
          <w:b w:val="0"/>
          <w:color w:val="auto"/>
          <w:szCs w:val="22"/>
        </w:rPr>
        <w:t>Ponudnik mora v svoji ponudbi označiti tiste podatke, ki pomenijo poslovno skrivnost po 39. in 40. členu Zakona o gospodarskih družbah (</w:t>
      </w:r>
      <w:proofErr w:type="spellStart"/>
      <w:r w:rsidRPr="000D0B3C">
        <w:rPr>
          <w:rFonts w:cs="Arial"/>
          <w:b w:val="0"/>
          <w:color w:val="auto"/>
          <w:szCs w:val="22"/>
        </w:rPr>
        <w:t>Ur.l</w:t>
      </w:r>
      <w:proofErr w:type="spellEnd"/>
      <w:r w:rsidRPr="000D0B3C">
        <w:rPr>
          <w:rFonts w:cs="Arial"/>
          <w:b w:val="0"/>
          <w:color w:val="auto"/>
          <w:szCs w:val="22"/>
        </w:rPr>
        <w:t>. RS, št.</w:t>
      </w:r>
      <w:r w:rsidRPr="000D0B3C">
        <w:rPr>
          <w:color w:val="auto"/>
          <w:szCs w:val="22"/>
        </w:rPr>
        <w:t xml:space="preserve"> </w:t>
      </w:r>
      <w:r w:rsidRPr="000D0B3C">
        <w:rPr>
          <w:rFonts w:cs="Arial"/>
          <w:b w:val="0"/>
          <w:color w:val="auto"/>
          <w:szCs w:val="22"/>
        </w:rPr>
        <w:t xml:space="preserve">65/09, 33/11, 91/11, 100/11 - Skl. US, 32/12, 57/12, 44/13 - </w:t>
      </w:r>
      <w:proofErr w:type="spellStart"/>
      <w:r w:rsidRPr="000D0B3C">
        <w:rPr>
          <w:rFonts w:cs="Arial"/>
          <w:b w:val="0"/>
          <w:color w:val="auto"/>
          <w:szCs w:val="22"/>
        </w:rPr>
        <w:t>Odl</w:t>
      </w:r>
      <w:proofErr w:type="spellEnd"/>
      <w:r w:rsidRPr="000D0B3C">
        <w:rPr>
          <w:rFonts w:cs="Arial"/>
          <w:b w:val="0"/>
          <w:color w:val="auto"/>
          <w:szCs w:val="22"/>
        </w:rPr>
        <w:t>. US in 82/13; ZGD-1) in priložiti ustrezni sklep o določitvi zaupnih podatkov. Pri tem mora upoštevati določbe 22. člena ZJN-2 in določbe Zakona o dostopu do informacij javnega značaja (</w:t>
      </w:r>
      <w:proofErr w:type="spellStart"/>
      <w:r w:rsidRPr="000D0B3C">
        <w:rPr>
          <w:rFonts w:cs="Arial"/>
          <w:b w:val="0"/>
          <w:color w:val="auto"/>
          <w:szCs w:val="22"/>
        </w:rPr>
        <w:t>Ur.l</w:t>
      </w:r>
      <w:proofErr w:type="spellEnd"/>
      <w:r w:rsidRPr="000D0B3C">
        <w:rPr>
          <w:rFonts w:cs="Arial"/>
          <w:b w:val="0"/>
          <w:color w:val="auto"/>
          <w:szCs w:val="22"/>
        </w:rPr>
        <w:t xml:space="preserve">. RS, št. 51/06 in 117/06 - ZDavP-2), naknadno označevanje ni možno. Ponudnik naj obrazce in izjave, za katere meni, da predstavljajo poslovno skrivnost, označi z ustrezno klavzulo kot. npr. »ZAUPNO«, »POSLOVNA SKRIVNOST« in </w:t>
      </w:r>
      <w:proofErr w:type="spellStart"/>
      <w:r w:rsidRPr="000D0B3C">
        <w:rPr>
          <w:rFonts w:cs="Arial"/>
          <w:b w:val="0"/>
          <w:color w:val="auto"/>
          <w:szCs w:val="22"/>
        </w:rPr>
        <w:t>parafom</w:t>
      </w:r>
      <w:proofErr w:type="spellEnd"/>
      <w:r w:rsidRPr="000D0B3C">
        <w:rPr>
          <w:rFonts w:cs="Arial"/>
          <w:b w:val="0"/>
          <w:color w:val="auto"/>
          <w:szCs w:val="22"/>
        </w:rPr>
        <w:t xml:space="preserve"> osebe, ki je podpisnik ponudbe. </w:t>
      </w:r>
    </w:p>
    <w:p w:rsidR="00F2092C" w:rsidRPr="000D0B3C" w:rsidRDefault="00F2092C" w:rsidP="00F2092C">
      <w:pPr>
        <w:jc w:val="both"/>
        <w:rPr>
          <w:rFonts w:cs="Arial"/>
          <w:b w:val="0"/>
          <w:color w:val="auto"/>
          <w:szCs w:val="22"/>
        </w:rPr>
      </w:pPr>
    </w:p>
    <w:p w:rsidR="00F2092C" w:rsidRPr="000D0B3C" w:rsidRDefault="00F2092C" w:rsidP="00F2092C">
      <w:pPr>
        <w:rPr>
          <w:b w:val="0"/>
          <w:color w:val="auto"/>
          <w:szCs w:val="22"/>
        </w:rPr>
      </w:pPr>
      <w:r w:rsidRPr="000D0B3C">
        <w:rPr>
          <w:b w:val="0"/>
          <w:color w:val="auto"/>
          <w:szCs w:val="22"/>
        </w:rPr>
        <w:t>Dokazila, ki se nanašajo na merila, se ne morejo upoštevati kot poslovna skrivnost. Prav tako se za poslovno skrivnost ne morejo določiti naslednji podatki:</w:t>
      </w:r>
    </w:p>
    <w:p w:rsidR="00F2092C" w:rsidRPr="000D0B3C" w:rsidRDefault="00F2092C" w:rsidP="00904699">
      <w:pPr>
        <w:widowControl w:val="0"/>
        <w:numPr>
          <w:ilvl w:val="0"/>
          <w:numId w:val="34"/>
        </w:numPr>
        <w:autoSpaceDE w:val="0"/>
        <w:autoSpaceDN w:val="0"/>
        <w:adjustRightInd w:val="0"/>
        <w:ind w:hanging="218"/>
        <w:rPr>
          <w:b w:val="0"/>
          <w:color w:val="auto"/>
          <w:szCs w:val="22"/>
        </w:rPr>
      </w:pPr>
      <w:r w:rsidRPr="000D0B3C">
        <w:rPr>
          <w:b w:val="0"/>
          <w:color w:val="auto"/>
          <w:szCs w:val="22"/>
        </w:rPr>
        <w:t xml:space="preserve">količina iz specifikacije, </w:t>
      </w:r>
    </w:p>
    <w:p w:rsidR="00F2092C" w:rsidRPr="000D0B3C" w:rsidRDefault="00F2092C" w:rsidP="00904699">
      <w:pPr>
        <w:widowControl w:val="0"/>
        <w:numPr>
          <w:ilvl w:val="0"/>
          <w:numId w:val="34"/>
        </w:numPr>
        <w:autoSpaceDE w:val="0"/>
        <w:autoSpaceDN w:val="0"/>
        <w:adjustRightInd w:val="0"/>
        <w:ind w:hanging="218"/>
        <w:rPr>
          <w:b w:val="0"/>
          <w:color w:val="auto"/>
          <w:szCs w:val="22"/>
        </w:rPr>
      </w:pPr>
      <w:r w:rsidRPr="000D0B3C">
        <w:rPr>
          <w:b w:val="0"/>
          <w:color w:val="auto"/>
          <w:szCs w:val="22"/>
        </w:rPr>
        <w:t xml:space="preserve">cena na enoto, </w:t>
      </w:r>
    </w:p>
    <w:p w:rsidR="00F2092C" w:rsidRPr="000D0B3C" w:rsidRDefault="00F2092C" w:rsidP="00904699">
      <w:pPr>
        <w:widowControl w:val="0"/>
        <w:numPr>
          <w:ilvl w:val="0"/>
          <w:numId w:val="34"/>
        </w:numPr>
        <w:autoSpaceDE w:val="0"/>
        <w:autoSpaceDN w:val="0"/>
        <w:adjustRightInd w:val="0"/>
        <w:ind w:hanging="218"/>
        <w:rPr>
          <w:b w:val="0"/>
          <w:color w:val="auto"/>
          <w:szCs w:val="22"/>
        </w:rPr>
      </w:pPr>
      <w:r w:rsidRPr="000D0B3C">
        <w:rPr>
          <w:b w:val="0"/>
          <w:color w:val="auto"/>
          <w:szCs w:val="22"/>
        </w:rPr>
        <w:t xml:space="preserve">vrednost posamezne postavke in </w:t>
      </w:r>
    </w:p>
    <w:p w:rsidR="00F2092C" w:rsidRPr="000D0B3C" w:rsidRDefault="00F2092C" w:rsidP="00904699">
      <w:pPr>
        <w:widowControl w:val="0"/>
        <w:numPr>
          <w:ilvl w:val="0"/>
          <w:numId w:val="34"/>
        </w:numPr>
        <w:autoSpaceDE w:val="0"/>
        <w:autoSpaceDN w:val="0"/>
        <w:adjustRightInd w:val="0"/>
        <w:ind w:hanging="218"/>
        <w:rPr>
          <w:b w:val="0"/>
          <w:color w:val="auto"/>
          <w:szCs w:val="22"/>
        </w:rPr>
      </w:pPr>
      <w:r w:rsidRPr="000D0B3C">
        <w:rPr>
          <w:b w:val="0"/>
          <w:color w:val="auto"/>
          <w:szCs w:val="22"/>
        </w:rPr>
        <w:t xml:space="preserve">ponudbena vrednost iz ponudbe. </w:t>
      </w:r>
    </w:p>
    <w:p w:rsidR="00F2092C" w:rsidRPr="000D0B3C" w:rsidRDefault="00F2092C" w:rsidP="00F2092C">
      <w:pPr>
        <w:jc w:val="both"/>
        <w:rPr>
          <w:b w:val="0"/>
          <w:color w:val="auto"/>
          <w:szCs w:val="22"/>
        </w:rPr>
      </w:pPr>
    </w:p>
    <w:p w:rsidR="00F2092C" w:rsidRPr="000D0B3C" w:rsidRDefault="00F2092C" w:rsidP="00F2092C">
      <w:pPr>
        <w:jc w:val="both"/>
        <w:rPr>
          <w:b w:val="0"/>
          <w:color w:val="auto"/>
          <w:szCs w:val="22"/>
        </w:rPr>
      </w:pPr>
      <w:r w:rsidRPr="000D0B3C">
        <w:rPr>
          <w:b w:val="0"/>
          <w:color w:val="auto"/>
          <w:szCs w:val="22"/>
        </w:rPr>
        <w:t xml:space="preserve">Celotna dokumentacija o oddanem javnem naročilu je po datumu oddaje naročila javna, če ne vsebuje poslovnih skrivnosti ali tajnih podatkov iz tega člena. Pred tem datumom določbe zakona, ki urejajo dostop do informacij javnega značaja, ne veljajo. Po sprejemu odločitve o oddaji naročila mora naročnik ponudniku na njegovo zahtevo dovoliti vpogled v druge ponudbe in ostalo dokumentacijo, razen v tiste dele, ki upoštevaje prvi in drugi odstavek 22. člena ZJN-2 in predstavljajo poslovno skrivnost ali tajne podatke. </w:t>
      </w:r>
    </w:p>
    <w:p w:rsidR="004D508A" w:rsidRPr="000D0B3C" w:rsidRDefault="004D508A" w:rsidP="0060648A">
      <w:pPr>
        <w:jc w:val="both"/>
        <w:rPr>
          <w:b w:val="0"/>
          <w:color w:val="auto"/>
          <w:szCs w:val="22"/>
        </w:rPr>
      </w:pPr>
    </w:p>
    <w:p w:rsidR="00E054F3" w:rsidRPr="000D0B3C" w:rsidRDefault="004136E0" w:rsidP="0060648A">
      <w:pPr>
        <w:pStyle w:val="Naslov20"/>
      </w:pPr>
      <w:bookmarkStart w:id="46" w:name="_Toc410245216"/>
      <w:r w:rsidRPr="000D0B3C">
        <w:t>PREDLOŽITEV FINANČNIH ZAVAROVANJ</w:t>
      </w:r>
      <w:bookmarkEnd w:id="46"/>
    </w:p>
    <w:p w:rsidR="008F4ECF" w:rsidRPr="000D0B3C" w:rsidRDefault="008F4ECF" w:rsidP="0060648A">
      <w:pPr>
        <w:rPr>
          <w:color w:val="auto"/>
          <w:szCs w:val="22"/>
        </w:rPr>
      </w:pPr>
    </w:p>
    <w:p w:rsidR="00E054F3" w:rsidRPr="000D0B3C" w:rsidRDefault="00E054F3" w:rsidP="0060648A">
      <w:pPr>
        <w:jc w:val="both"/>
        <w:rPr>
          <w:rFonts w:cs="Arial"/>
          <w:b w:val="0"/>
          <w:color w:val="auto"/>
          <w:szCs w:val="22"/>
        </w:rPr>
      </w:pPr>
      <w:r w:rsidRPr="000D0B3C">
        <w:rPr>
          <w:rFonts w:cs="Arial"/>
          <w:b w:val="0"/>
          <w:color w:val="auto"/>
          <w:szCs w:val="22"/>
        </w:rPr>
        <w:t xml:space="preserve">Ponudnik mora za zavarovanje izpolnitve svoje obveznosti do naročnika naročniku predložiti finančna zavarovanja.  </w:t>
      </w:r>
    </w:p>
    <w:p w:rsidR="00E054F3" w:rsidRPr="000D0B3C" w:rsidRDefault="00E054F3" w:rsidP="0060648A">
      <w:pPr>
        <w:jc w:val="both"/>
        <w:rPr>
          <w:rFonts w:cs="Arial"/>
          <w:b w:val="0"/>
          <w:color w:val="auto"/>
          <w:szCs w:val="22"/>
        </w:rPr>
      </w:pPr>
    </w:p>
    <w:p w:rsidR="00553DB5" w:rsidRPr="000D0B3C" w:rsidRDefault="00F2092C" w:rsidP="00F2092C">
      <w:pPr>
        <w:jc w:val="both"/>
        <w:rPr>
          <w:rFonts w:cs="Arial"/>
          <w:b w:val="0"/>
          <w:color w:val="auto"/>
          <w:szCs w:val="22"/>
        </w:rPr>
      </w:pPr>
      <w:r w:rsidRPr="000D0B3C">
        <w:rPr>
          <w:rFonts w:cs="Arial"/>
          <w:b w:val="0"/>
          <w:color w:val="auto"/>
          <w:szCs w:val="22"/>
        </w:rPr>
        <w:t xml:space="preserve">Finančna zavarovanja, ki morajo biti brezpogojna in plačljiva na prvi poziv, morajo biti izdana po vzorcih iz razpisne dokumentacije. </w:t>
      </w:r>
    </w:p>
    <w:p w:rsidR="00553DB5" w:rsidRPr="000D0B3C" w:rsidRDefault="00553DB5" w:rsidP="00F2092C">
      <w:pPr>
        <w:jc w:val="both"/>
        <w:rPr>
          <w:rFonts w:cs="Arial"/>
          <w:b w:val="0"/>
          <w:color w:val="auto"/>
          <w:szCs w:val="22"/>
        </w:rPr>
      </w:pPr>
    </w:p>
    <w:p w:rsidR="00F2092C" w:rsidRPr="000D0B3C" w:rsidRDefault="00F2092C" w:rsidP="00F2092C">
      <w:pPr>
        <w:jc w:val="both"/>
        <w:rPr>
          <w:rFonts w:cs="Arial"/>
          <w:b w:val="0"/>
          <w:color w:val="auto"/>
          <w:szCs w:val="22"/>
        </w:rPr>
      </w:pPr>
      <w:r w:rsidRPr="000D0B3C">
        <w:rPr>
          <w:rFonts w:cs="Arial"/>
          <w:b w:val="0"/>
          <w:color w:val="auto"/>
          <w:szCs w:val="22"/>
        </w:rPr>
        <w:lastRenderedPageBreak/>
        <w:t>Predložena finančna zavarovanja ne smejo vsebinsko odstopati od vzorca iz razpisne dokumentacije in ne sme vsebovati dodatnih pogojev za izplačilo, krajših rokov, kot jih določi naročnik, nižjega zneska zavarovanja, kot ga določi naročnik ali spremembe krajevne pristojnosti za reševanje sporov med upravičencem in banko ali zavarovalno družbo.</w:t>
      </w:r>
    </w:p>
    <w:p w:rsidR="00F2092C" w:rsidRPr="000D0B3C" w:rsidRDefault="00F2092C" w:rsidP="0060648A">
      <w:pPr>
        <w:jc w:val="both"/>
        <w:rPr>
          <w:rFonts w:cs="Arial"/>
          <w:b w:val="0"/>
          <w:color w:val="auto"/>
          <w:szCs w:val="22"/>
        </w:rPr>
      </w:pPr>
    </w:p>
    <w:p w:rsidR="00E054F3" w:rsidRPr="000D0B3C" w:rsidRDefault="00A85C95" w:rsidP="0060648A">
      <w:pPr>
        <w:pStyle w:val="Naslov3"/>
        <w:rPr>
          <w:color w:val="auto"/>
        </w:rPr>
      </w:pPr>
      <w:bookmarkStart w:id="47" w:name="_Toc410245217"/>
      <w:r w:rsidRPr="000D0B3C">
        <w:rPr>
          <w:color w:val="auto"/>
        </w:rPr>
        <w:t>FINANČNO ZAVAROVANJE ZA RESNOST PONUDBE</w:t>
      </w:r>
      <w:bookmarkEnd w:id="47"/>
      <w:r w:rsidRPr="000D0B3C">
        <w:rPr>
          <w:color w:val="auto"/>
        </w:rPr>
        <w:t xml:space="preserve">  </w:t>
      </w:r>
    </w:p>
    <w:p w:rsidR="008F4ECF" w:rsidRPr="000D0B3C" w:rsidRDefault="008F4ECF" w:rsidP="0060648A">
      <w:pPr>
        <w:rPr>
          <w:color w:val="auto"/>
          <w:szCs w:val="22"/>
        </w:rPr>
      </w:pPr>
    </w:p>
    <w:p w:rsidR="00E054F3" w:rsidRPr="000D0B3C" w:rsidRDefault="00E054F3" w:rsidP="0060648A">
      <w:pPr>
        <w:jc w:val="both"/>
        <w:rPr>
          <w:rFonts w:cs="Arial"/>
          <w:b w:val="0"/>
          <w:bCs/>
          <w:color w:val="auto"/>
          <w:szCs w:val="22"/>
        </w:rPr>
      </w:pPr>
      <w:r w:rsidRPr="000D0B3C">
        <w:rPr>
          <w:rFonts w:cs="Arial"/>
          <w:b w:val="0"/>
          <w:color w:val="auto"/>
          <w:szCs w:val="22"/>
        </w:rPr>
        <w:t xml:space="preserve">Ponudnik mora predložiti </w:t>
      </w:r>
      <w:r w:rsidRPr="000D0B3C">
        <w:rPr>
          <w:rFonts w:cs="Arial"/>
          <w:b w:val="0"/>
          <w:bCs/>
          <w:color w:val="auto"/>
          <w:szCs w:val="22"/>
        </w:rPr>
        <w:t xml:space="preserve">finančno zavarovanje </w:t>
      </w:r>
      <w:r w:rsidR="00667965" w:rsidRPr="000D0B3C">
        <w:rPr>
          <w:rFonts w:ascii="Calibri" w:hAnsi="Calibri" w:cs="Arial"/>
          <w:b w:val="0"/>
          <w:color w:val="auto"/>
          <w:szCs w:val="22"/>
        </w:rPr>
        <w:t xml:space="preserve">(menico z menično izjavo) </w:t>
      </w:r>
      <w:r w:rsidRPr="000D0B3C">
        <w:rPr>
          <w:rFonts w:cs="Arial"/>
          <w:b w:val="0"/>
          <w:bCs/>
          <w:color w:val="auto"/>
          <w:szCs w:val="22"/>
        </w:rPr>
        <w:t xml:space="preserve">za resnost ponudbe v višini </w:t>
      </w:r>
      <w:r w:rsidR="00201A49" w:rsidRPr="000D0B3C">
        <w:rPr>
          <w:rFonts w:cs="Arial"/>
          <w:b w:val="0"/>
          <w:bCs/>
          <w:color w:val="auto"/>
          <w:szCs w:val="22"/>
        </w:rPr>
        <w:t>2</w:t>
      </w:r>
      <w:r w:rsidR="00667965" w:rsidRPr="000D0B3C">
        <w:rPr>
          <w:rFonts w:cs="Arial"/>
          <w:b w:val="0"/>
          <w:bCs/>
          <w:color w:val="auto"/>
          <w:szCs w:val="22"/>
        </w:rPr>
        <w:t>0.000</w:t>
      </w:r>
      <w:r w:rsidRPr="000D0B3C">
        <w:rPr>
          <w:rFonts w:cs="Arial"/>
          <w:b w:val="0"/>
          <w:bCs/>
          <w:color w:val="auto"/>
          <w:szCs w:val="22"/>
        </w:rPr>
        <w:t xml:space="preserve"> EUR, veljavno za čas veljavnosti ponudbe.</w:t>
      </w:r>
    </w:p>
    <w:p w:rsidR="00866BC9" w:rsidRPr="000D0B3C" w:rsidRDefault="00866BC9" w:rsidP="00CB48C9">
      <w:pPr>
        <w:jc w:val="both"/>
        <w:rPr>
          <w:rFonts w:cs="Arial"/>
          <w:b w:val="0"/>
          <w:color w:val="auto"/>
          <w:szCs w:val="22"/>
        </w:rPr>
      </w:pPr>
    </w:p>
    <w:p w:rsidR="0007496B" w:rsidRPr="000D0B3C" w:rsidRDefault="00866BC9" w:rsidP="00CB48C9">
      <w:pPr>
        <w:jc w:val="both"/>
        <w:rPr>
          <w:rFonts w:cs="Arial"/>
          <w:b w:val="0"/>
          <w:bCs/>
          <w:color w:val="auto"/>
          <w:szCs w:val="22"/>
        </w:rPr>
      </w:pPr>
      <w:r w:rsidRPr="000D0B3C">
        <w:rPr>
          <w:rFonts w:cs="Arial"/>
          <w:b w:val="0"/>
          <w:color w:val="auto"/>
          <w:szCs w:val="22"/>
        </w:rPr>
        <w:t>Original menica z menično izjavo kot finančno zavarovanje za resnost ponudbe naj bo sestavni del originalne ponudbe.</w:t>
      </w:r>
    </w:p>
    <w:p w:rsidR="00866BC9" w:rsidRPr="000D0B3C" w:rsidRDefault="00866BC9" w:rsidP="00CB48C9">
      <w:pPr>
        <w:jc w:val="both"/>
        <w:rPr>
          <w:rFonts w:cs="Arial"/>
          <w:b w:val="0"/>
          <w:bCs/>
          <w:color w:val="auto"/>
          <w:szCs w:val="22"/>
        </w:rPr>
      </w:pPr>
    </w:p>
    <w:p w:rsidR="00CB48C9" w:rsidRPr="000D0B3C" w:rsidRDefault="00E054F3" w:rsidP="00CB48C9">
      <w:pPr>
        <w:jc w:val="both"/>
        <w:rPr>
          <w:rFonts w:cs="Arial"/>
          <w:b w:val="0"/>
          <w:color w:val="auto"/>
          <w:szCs w:val="22"/>
        </w:rPr>
      </w:pPr>
      <w:r w:rsidRPr="000D0B3C">
        <w:rPr>
          <w:rFonts w:cs="Arial"/>
          <w:b w:val="0"/>
          <w:bCs/>
          <w:color w:val="auto"/>
          <w:szCs w:val="22"/>
        </w:rPr>
        <w:t>Finančno zavarovanje</w:t>
      </w:r>
      <w:r w:rsidRPr="000D0B3C">
        <w:rPr>
          <w:rFonts w:cs="Arial"/>
          <w:b w:val="0"/>
          <w:color w:val="auto"/>
          <w:szCs w:val="22"/>
        </w:rPr>
        <w:t xml:space="preserve"> za resnost ponudbe mora </w:t>
      </w:r>
      <w:r w:rsidR="00A85C95" w:rsidRPr="000D0B3C">
        <w:rPr>
          <w:rFonts w:cs="Arial"/>
          <w:b w:val="0"/>
          <w:color w:val="auto"/>
          <w:szCs w:val="22"/>
        </w:rPr>
        <w:t>biti veljavno</w:t>
      </w:r>
      <w:r w:rsidRPr="000D0B3C">
        <w:rPr>
          <w:rFonts w:cs="Arial"/>
          <w:b w:val="0"/>
          <w:color w:val="auto"/>
          <w:szCs w:val="22"/>
        </w:rPr>
        <w:t xml:space="preserve"> najmanj </w:t>
      </w:r>
      <w:r w:rsidR="00A85C95" w:rsidRPr="000D0B3C">
        <w:rPr>
          <w:rFonts w:cs="Arial"/>
          <w:b w:val="0"/>
          <w:color w:val="auto"/>
          <w:szCs w:val="22"/>
        </w:rPr>
        <w:t xml:space="preserve">150 dni od datuma oddaje ponudbe </w:t>
      </w:r>
      <w:r w:rsidRPr="000D0B3C">
        <w:rPr>
          <w:rFonts w:cs="Arial"/>
          <w:b w:val="0"/>
          <w:color w:val="auto"/>
          <w:szCs w:val="22"/>
        </w:rPr>
        <w:t>in se mora glasiti na naročnika kot finančno zavarovanje za zahtevani znesek. V kolikor zaradi objektivnih okoliščin v roku veljavnosti finančnega zavarovanja ne pride do podpisa pogodbe, lahko naročnik zahteva od ponudnikov, da za določeno število dni podaljšajo rok veljavnosti finančnega zavarovanja. Zahteve in odgovori v zvezi s podaljšanjem finančnih zavarovanj morajo biti v pisni obliki. Ponudnik lahko zavrne takšno zahtevo, ne da bi naročnik unovčil njegovo finančno zavarovanje za resnost ponudbe, toda s tem je njegova ponudba izločena.</w:t>
      </w:r>
    </w:p>
    <w:p w:rsidR="0007496B" w:rsidRPr="000D0B3C" w:rsidRDefault="0007496B" w:rsidP="0007496B">
      <w:pPr>
        <w:rPr>
          <w:rFonts w:cs="Arial"/>
          <w:b w:val="0"/>
          <w:color w:val="auto"/>
          <w:szCs w:val="22"/>
        </w:rPr>
      </w:pPr>
    </w:p>
    <w:p w:rsidR="00866BC9" w:rsidRPr="000D0B3C" w:rsidRDefault="00866BC9" w:rsidP="00866BC9">
      <w:pPr>
        <w:jc w:val="both"/>
        <w:rPr>
          <w:rFonts w:cs="Arial"/>
          <w:b w:val="0"/>
          <w:color w:val="auto"/>
          <w:szCs w:val="22"/>
        </w:rPr>
      </w:pPr>
      <w:r w:rsidRPr="000D0B3C">
        <w:rPr>
          <w:rFonts w:cs="Arial"/>
          <w:b w:val="0"/>
          <w:color w:val="auto"/>
          <w:szCs w:val="22"/>
        </w:rPr>
        <w:t>Finančno zavarovanje za resnost ponudbe bo izbranemu ponudniku vrnjeno, ko bo z naročnikom podpisal pogodbo za predmetno javno naročilo.</w:t>
      </w:r>
    </w:p>
    <w:p w:rsidR="00866BC9" w:rsidRPr="000D0B3C" w:rsidRDefault="00866BC9" w:rsidP="00866BC9">
      <w:pPr>
        <w:ind w:right="-2"/>
        <w:jc w:val="both"/>
        <w:rPr>
          <w:rFonts w:cs="Arial"/>
          <w:b w:val="0"/>
          <w:color w:val="auto"/>
          <w:szCs w:val="22"/>
        </w:rPr>
      </w:pPr>
    </w:p>
    <w:p w:rsidR="00866BC9" w:rsidRPr="000D0B3C" w:rsidRDefault="00866BC9" w:rsidP="00866BC9">
      <w:pPr>
        <w:ind w:right="-2"/>
        <w:jc w:val="both"/>
        <w:rPr>
          <w:rFonts w:cs="Arial"/>
          <w:b w:val="0"/>
          <w:color w:val="auto"/>
          <w:szCs w:val="22"/>
        </w:rPr>
      </w:pPr>
      <w:r w:rsidRPr="000D0B3C">
        <w:rPr>
          <w:rFonts w:cs="Arial"/>
          <w:b w:val="0"/>
          <w:color w:val="auto"/>
          <w:szCs w:val="22"/>
        </w:rPr>
        <w:t xml:space="preserve">Ostalim ponudnikom bo finančno zavarovanje za resnost ponudbe vrnjeno po pravnomočnosti odločitve o oddaji javnega naročila, na njihovo pisno zahtevo. </w:t>
      </w:r>
    </w:p>
    <w:p w:rsidR="00866BC9" w:rsidRPr="000D0B3C" w:rsidRDefault="00866BC9" w:rsidP="00866BC9">
      <w:pPr>
        <w:ind w:right="-2"/>
        <w:jc w:val="both"/>
        <w:rPr>
          <w:rFonts w:cs="Arial"/>
          <w:b w:val="0"/>
          <w:color w:val="auto"/>
          <w:szCs w:val="22"/>
        </w:rPr>
      </w:pPr>
    </w:p>
    <w:p w:rsidR="00866BC9" w:rsidRPr="000D0B3C" w:rsidRDefault="00866BC9" w:rsidP="00866BC9">
      <w:pPr>
        <w:rPr>
          <w:rFonts w:ascii="Calibri" w:hAnsi="Calibri" w:cs="Arial"/>
          <w:b w:val="0"/>
          <w:color w:val="auto"/>
          <w:szCs w:val="22"/>
        </w:rPr>
      </w:pPr>
      <w:r w:rsidRPr="000D0B3C">
        <w:rPr>
          <w:rFonts w:ascii="Calibri" w:hAnsi="Calibri" w:cs="Arial"/>
          <w:b w:val="0"/>
          <w:color w:val="auto"/>
          <w:szCs w:val="22"/>
        </w:rPr>
        <w:t>Naročnik bo unovčil ponudnikovo finančno zavarovanje za resnost ponudbe v primeru:</w:t>
      </w:r>
    </w:p>
    <w:p w:rsidR="00866BC9" w:rsidRPr="000D0B3C" w:rsidRDefault="00866BC9" w:rsidP="00904699">
      <w:pPr>
        <w:pStyle w:val="Odstavekseznama"/>
        <w:numPr>
          <w:ilvl w:val="0"/>
          <w:numId w:val="44"/>
        </w:numPr>
        <w:jc w:val="both"/>
        <w:rPr>
          <w:rFonts w:ascii="Calibri" w:hAnsi="Calibri" w:cs="Arial"/>
          <w:b w:val="0"/>
          <w:color w:val="auto"/>
          <w:szCs w:val="22"/>
        </w:rPr>
      </w:pPr>
      <w:r w:rsidRPr="000D0B3C">
        <w:rPr>
          <w:rFonts w:ascii="Calibri" w:hAnsi="Calibri" w:cs="Arial"/>
          <w:b w:val="0"/>
          <w:color w:val="auto"/>
          <w:szCs w:val="22"/>
        </w:rPr>
        <w:t>če ponudnik spremeni ali umakne svojo ponudbo po poteku roka za prejem ponudb in v času njene veljavnosti, ki je navedena v ponudbi, ali</w:t>
      </w:r>
    </w:p>
    <w:p w:rsidR="00E054F3" w:rsidRPr="000D0B3C" w:rsidRDefault="00866BC9" w:rsidP="00904699">
      <w:pPr>
        <w:pStyle w:val="Odstavekseznama"/>
        <w:numPr>
          <w:ilvl w:val="0"/>
          <w:numId w:val="44"/>
        </w:numPr>
        <w:jc w:val="both"/>
        <w:rPr>
          <w:rFonts w:ascii="Calibri" w:hAnsi="Calibri" w:cs="Arial"/>
          <w:b w:val="0"/>
          <w:color w:val="auto"/>
          <w:szCs w:val="22"/>
        </w:rPr>
      </w:pPr>
      <w:r w:rsidRPr="000D0B3C">
        <w:rPr>
          <w:rFonts w:ascii="Calibri" w:hAnsi="Calibri" w:cs="Arial"/>
          <w:b w:val="0"/>
          <w:color w:val="auto"/>
          <w:szCs w:val="22"/>
        </w:rPr>
        <w:t>če ponudnik, ki ga je naročnik v času veljavnosti ponudbe obvestil o sprejetju njegove ponudbe ne sklene pogodbe za predmetno javno naročilo;</w:t>
      </w:r>
    </w:p>
    <w:p w:rsidR="00E054F3" w:rsidRPr="000D0B3C" w:rsidRDefault="00E054F3" w:rsidP="0060648A">
      <w:pPr>
        <w:jc w:val="both"/>
        <w:rPr>
          <w:rFonts w:ascii="Calibri" w:hAnsi="Calibri" w:cs="Arial"/>
          <w:color w:val="auto"/>
          <w:szCs w:val="22"/>
        </w:rPr>
      </w:pPr>
    </w:p>
    <w:p w:rsidR="00E054F3" w:rsidRPr="000D0B3C" w:rsidRDefault="00A85C95" w:rsidP="0060648A">
      <w:pPr>
        <w:pStyle w:val="Naslov3"/>
        <w:rPr>
          <w:color w:val="auto"/>
        </w:rPr>
      </w:pPr>
      <w:bookmarkStart w:id="48" w:name="_Toc410245218"/>
      <w:r w:rsidRPr="000D0B3C">
        <w:rPr>
          <w:color w:val="auto"/>
        </w:rPr>
        <w:t>FINANČNO ZAVAROVANJE ZA ODPRAVO POMANJKLJIVOSTI IN NAPAK V GARANCIJSKEM ROKU</w:t>
      </w:r>
      <w:bookmarkEnd w:id="48"/>
      <w:r w:rsidRPr="000D0B3C">
        <w:rPr>
          <w:color w:val="auto"/>
        </w:rPr>
        <w:t xml:space="preserve"> </w:t>
      </w:r>
    </w:p>
    <w:p w:rsidR="00981124" w:rsidRPr="000D0B3C" w:rsidRDefault="00981124" w:rsidP="0060648A">
      <w:pPr>
        <w:pStyle w:val="Odstavekseznama"/>
        <w:ind w:left="284"/>
        <w:jc w:val="both"/>
        <w:rPr>
          <w:rFonts w:cs="Arial"/>
          <w:color w:val="auto"/>
          <w:szCs w:val="22"/>
        </w:rPr>
      </w:pPr>
    </w:p>
    <w:p w:rsidR="00866BC9" w:rsidRPr="000D0B3C" w:rsidRDefault="00866BC9" w:rsidP="0060648A">
      <w:pPr>
        <w:jc w:val="both"/>
        <w:rPr>
          <w:rFonts w:cs="Arial"/>
          <w:b w:val="0"/>
          <w:color w:val="auto"/>
          <w:szCs w:val="22"/>
        </w:rPr>
      </w:pPr>
      <w:r w:rsidRPr="000D0B3C">
        <w:rPr>
          <w:rFonts w:cs="Arial"/>
          <w:b w:val="0"/>
          <w:color w:val="auto"/>
          <w:szCs w:val="22"/>
        </w:rPr>
        <w:t xml:space="preserve">Izbrani ponudnik bo moral v roku 15 dni po podpisanem zapisniku o prevzemu del, naročniku izročiti finančno zavarovanje v višini 5 % pogodbene vrednosti z DDV, veljavno še najmanj </w:t>
      </w:r>
      <w:r w:rsidR="006C4AA7" w:rsidRPr="000D0B3C">
        <w:rPr>
          <w:rFonts w:cs="Arial"/>
          <w:b w:val="0"/>
          <w:color w:val="auto"/>
          <w:szCs w:val="22"/>
        </w:rPr>
        <w:t>trideset</w:t>
      </w:r>
      <w:r w:rsidRPr="000D0B3C">
        <w:rPr>
          <w:rFonts w:cs="Arial"/>
          <w:b w:val="0"/>
          <w:color w:val="auto"/>
          <w:szCs w:val="22"/>
        </w:rPr>
        <w:t xml:space="preserve"> (</w:t>
      </w:r>
      <w:r w:rsidR="006C4AA7" w:rsidRPr="000D0B3C">
        <w:rPr>
          <w:rFonts w:cs="Arial"/>
          <w:b w:val="0"/>
          <w:color w:val="auto"/>
          <w:szCs w:val="22"/>
        </w:rPr>
        <w:t>30</w:t>
      </w:r>
      <w:r w:rsidRPr="000D0B3C">
        <w:rPr>
          <w:rFonts w:cs="Arial"/>
          <w:b w:val="0"/>
          <w:color w:val="auto"/>
          <w:szCs w:val="22"/>
        </w:rPr>
        <w:t>) dni po poteku garancijskega roka.</w:t>
      </w:r>
    </w:p>
    <w:p w:rsidR="00866BC9" w:rsidRPr="000D0B3C" w:rsidRDefault="00866BC9" w:rsidP="0060648A">
      <w:pPr>
        <w:jc w:val="both"/>
        <w:rPr>
          <w:rFonts w:cs="Arial"/>
          <w:b w:val="0"/>
          <w:color w:val="auto"/>
          <w:szCs w:val="22"/>
        </w:rPr>
      </w:pPr>
    </w:p>
    <w:p w:rsidR="00866BC9" w:rsidRPr="000D0B3C" w:rsidRDefault="00866BC9" w:rsidP="00866BC9">
      <w:pPr>
        <w:jc w:val="both"/>
        <w:rPr>
          <w:rFonts w:cs="Arial"/>
          <w:b w:val="0"/>
          <w:color w:val="auto"/>
          <w:szCs w:val="22"/>
        </w:rPr>
      </w:pPr>
      <w:r w:rsidRPr="000D0B3C">
        <w:rPr>
          <w:rFonts w:cs="Arial"/>
          <w:b w:val="0"/>
          <w:color w:val="auto"/>
          <w:szCs w:val="22"/>
        </w:rPr>
        <w:t>Finančno zavarovanje uporablja naročnik kot jamstvo za vestno izpolnjevanje izvajalčevih obveznosti do naročnika med garancijskim rokom. V kolikor se garancijski rok podaljša, se mora hkrati podaljšati za enak rok tudi rok trajanja finančnega zavarovanja.</w:t>
      </w:r>
    </w:p>
    <w:p w:rsidR="00866BC9" w:rsidRPr="000D0B3C" w:rsidRDefault="00866BC9" w:rsidP="00866BC9">
      <w:pPr>
        <w:jc w:val="both"/>
        <w:rPr>
          <w:rFonts w:cs="Arial"/>
          <w:b w:val="0"/>
          <w:color w:val="auto"/>
          <w:szCs w:val="22"/>
        </w:rPr>
      </w:pPr>
    </w:p>
    <w:p w:rsidR="00866BC9" w:rsidRPr="000D0B3C" w:rsidRDefault="00866BC9" w:rsidP="00866BC9">
      <w:pPr>
        <w:jc w:val="both"/>
        <w:rPr>
          <w:rFonts w:cs="Arial"/>
          <w:color w:val="auto"/>
          <w:szCs w:val="22"/>
        </w:rPr>
      </w:pPr>
      <w:r w:rsidRPr="000D0B3C">
        <w:rPr>
          <w:rFonts w:cs="Arial"/>
          <w:color w:val="auto"/>
          <w:szCs w:val="22"/>
        </w:rPr>
        <w:t xml:space="preserve">Ponudnik mora v ponudbi predložiti:  </w:t>
      </w:r>
    </w:p>
    <w:p w:rsidR="00866BC9" w:rsidRPr="000D0B3C" w:rsidRDefault="00866BC9" w:rsidP="00904699">
      <w:pPr>
        <w:numPr>
          <w:ilvl w:val="0"/>
          <w:numId w:val="35"/>
        </w:numPr>
        <w:ind w:hanging="218"/>
        <w:jc w:val="both"/>
        <w:rPr>
          <w:rFonts w:cs="Arial"/>
          <w:color w:val="auto"/>
          <w:szCs w:val="22"/>
        </w:rPr>
      </w:pPr>
      <w:r w:rsidRPr="000D0B3C">
        <w:rPr>
          <w:rFonts w:cs="Arial"/>
          <w:color w:val="auto"/>
          <w:szCs w:val="22"/>
        </w:rPr>
        <w:t>izjavo ponudnika, da bo v primeru, da bo izbran kot najugodnejši ponudnik, dostavil finančno zavarovanje za odpravo pomanjkljivosti in napak v garancijskem roku;</w:t>
      </w:r>
    </w:p>
    <w:p w:rsidR="00866BC9" w:rsidRPr="000D0B3C" w:rsidRDefault="00866BC9" w:rsidP="00904699">
      <w:pPr>
        <w:numPr>
          <w:ilvl w:val="0"/>
          <w:numId w:val="35"/>
        </w:numPr>
        <w:ind w:hanging="218"/>
        <w:jc w:val="both"/>
        <w:rPr>
          <w:rFonts w:cs="Arial"/>
          <w:color w:val="auto"/>
          <w:szCs w:val="22"/>
        </w:rPr>
      </w:pPr>
      <w:r w:rsidRPr="000D0B3C">
        <w:rPr>
          <w:rFonts w:cs="Arial"/>
          <w:color w:val="auto"/>
          <w:szCs w:val="22"/>
        </w:rPr>
        <w:t>s strani ponudnika podpisan in žigosan vzorec finančnega zavarovanja za odpravo pomanjkljivosti in napak v garancijskem roku.</w:t>
      </w:r>
    </w:p>
    <w:p w:rsidR="00E054F3" w:rsidRPr="000D0B3C" w:rsidRDefault="00E054F3" w:rsidP="0060648A">
      <w:pPr>
        <w:jc w:val="both"/>
        <w:rPr>
          <w:rFonts w:cs="Arial"/>
          <w:b w:val="0"/>
          <w:color w:val="auto"/>
          <w:szCs w:val="22"/>
        </w:rPr>
      </w:pPr>
    </w:p>
    <w:p w:rsidR="00112995" w:rsidRPr="000D0B3C" w:rsidRDefault="00112995" w:rsidP="0060648A">
      <w:pPr>
        <w:pStyle w:val="Naslov20"/>
      </w:pPr>
      <w:bookmarkStart w:id="49" w:name="_Toc410245219"/>
      <w:r w:rsidRPr="000D0B3C">
        <w:lastRenderedPageBreak/>
        <w:t>POGOJI, KI JIH MORA IZPOLNJEVATI PONUDNIK</w:t>
      </w:r>
      <w:bookmarkEnd w:id="49"/>
      <w:r w:rsidRPr="000D0B3C">
        <w:t xml:space="preserve"> </w:t>
      </w:r>
    </w:p>
    <w:p w:rsidR="00981124" w:rsidRPr="000D0B3C" w:rsidRDefault="00981124" w:rsidP="0060648A">
      <w:pPr>
        <w:rPr>
          <w:color w:val="auto"/>
          <w:szCs w:val="22"/>
        </w:rPr>
      </w:pPr>
    </w:p>
    <w:p w:rsidR="00F2092C" w:rsidRPr="000D0B3C" w:rsidRDefault="00F2092C" w:rsidP="00F2092C">
      <w:pPr>
        <w:pStyle w:val="Odstavekseznama"/>
        <w:ind w:left="0"/>
        <w:jc w:val="both"/>
        <w:rPr>
          <w:b w:val="0"/>
          <w:color w:val="auto"/>
          <w:szCs w:val="22"/>
        </w:rPr>
      </w:pPr>
      <w:r w:rsidRPr="000D0B3C">
        <w:rPr>
          <w:b w:val="0"/>
          <w:color w:val="auto"/>
          <w:szCs w:val="22"/>
        </w:rPr>
        <w:t>Ponudnik mora izpolnjevati vse v tej točki navedene pogoje. Za dokazovanje izpolnjevanja pogojev mora ponudnik priložiti dokazila, kot so navedena za vsakim zahtevanim pogojem oziroma pogoji. Če ni v teh navodilih za posamezne dokumente drugače določeno, zadošča predložitev kopij zahtevanih dokumentov, ki niso notarsko overjeni. Naročnik si pridržuje pravico do vpogleda v originalne dokumente. Obrazci izjav, ki jih mora predložiti ponudnik so del razpisne dokumentacije. Izjave so lahko predložene na teh obrazcih ali na ponudnikovih, ki pa vsebinsko ne smejo odstopati od priloženih obrazcev. Izjave ponudnika morajo biti pisne ter podpisane s strani zakonitega zastopnika ali od njega pooblaščene osebe. Če obstaja naročnikova zahteva, koliko stari so lahko dokumenti, ki jih ponudnik prilaga kot dokazila, je to navedeno pri posameznem dokazilu. V kolikor ni navedeno ničesar, starost dokumenta ni pomembna, odražati pa mora zadnje stanje. Dokumenti morajo ne glede na določeno oziroma zahtevano največjo dopuščeno starost vedno odražati zadnje stanje. Začetek roka za starost dokumentov se šteje od dneva roka za predložitev ponudbe, razen če ni pri posameznem dokazilu določeno drugače.</w:t>
      </w:r>
    </w:p>
    <w:p w:rsidR="00F2092C" w:rsidRPr="000D0B3C" w:rsidRDefault="00F2092C" w:rsidP="00F2092C">
      <w:pPr>
        <w:rPr>
          <w:color w:val="auto"/>
          <w:sz w:val="12"/>
          <w:szCs w:val="12"/>
        </w:rPr>
      </w:pPr>
    </w:p>
    <w:p w:rsidR="00F2092C" w:rsidRPr="000D0B3C" w:rsidRDefault="00F2092C" w:rsidP="00F2092C">
      <w:pPr>
        <w:pStyle w:val="Odstavekseznama"/>
        <w:ind w:left="0"/>
        <w:jc w:val="both"/>
        <w:rPr>
          <w:b w:val="0"/>
          <w:color w:val="auto"/>
          <w:szCs w:val="22"/>
        </w:rPr>
      </w:pPr>
      <w:r w:rsidRPr="000D0B3C">
        <w:rPr>
          <w:b w:val="0"/>
          <w:color w:val="auto"/>
          <w:szCs w:val="22"/>
        </w:rPr>
        <w:t>Ponudnik, ki odda ponudbo, pod materialno in kazensko odgovornostjo jamči, da so vsi podatki in dokumenti, podani v ponudbi resnični, in da fotokopije priloženih listin ustrezajo originalu. V nasprotnem primeru ponudnik naročniku odgovarja za vso škodo, ki bi mu nastala.</w:t>
      </w:r>
    </w:p>
    <w:p w:rsidR="00F2092C" w:rsidRPr="000D0B3C" w:rsidRDefault="00F2092C" w:rsidP="00F2092C">
      <w:pPr>
        <w:rPr>
          <w:color w:val="auto"/>
          <w:sz w:val="12"/>
          <w:szCs w:val="12"/>
        </w:rPr>
      </w:pPr>
    </w:p>
    <w:p w:rsidR="00F2092C" w:rsidRPr="000D0B3C" w:rsidRDefault="00F2092C" w:rsidP="00F2092C">
      <w:pPr>
        <w:pStyle w:val="Odstavekseznama"/>
        <w:ind w:left="0"/>
        <w:jc w:val="both"/>
        <w:rPr>
          <w:b w:val="0"/>
          <w:color w:val="auto"/>
          <w:szCs w:val="22"/>
        </w:rPr>
      </w:pPr>
      <w:r w:rsidRPr="000D0B3C">
        <w:rPr>
          <w:b w:val="0"/>
          <w:color w:val="auto"/>
          <w:szCs w:val="22"/>
        </w:rPr>
        <w:t>Za priznanje sposobnosti ponudnika mora le-ta izpolnjevati pogoje od 42. do 45. člena ZJN-2, kar ponudnik dokazuje z izjavo o izpolnjevanju pogojev glede osnovne sposobnosti dano pod materialno in kazensko odgovornostjo, ki je sestavni del te razpisne dokumentacije. Izjava je obvezna priloga ponudbi tudi za podizvajalce, ki jih ponudnik navede v svoji ponudbi in za vsakega partnerja v skupini v primeru skupne ponudbe.</w:t>
      </w:r>
    </w:p>
    <w:p w:rsidR="00260BE0" w:rsidRPr="000D0B3C" w:rsidRDefault="00260BE0" w:rsidP="00F2092C">
      <w:pPr>
        <w:pStyle w:val="Odstavekseznama"/>
        <w:ind w:left="0"/>
        <w:jc w:val="both"/>
        <w:rPr>
          <w:b w:val="0"/>
          <w:color w:val="auto"/>
          <w:szCs w:val="22"/>
        </w:rPr>
      </w:pPr>
    </w:p>
    <w:p w:rsidR="00F2092C" w:rsidRPr="000D0B3C" w:rsidRDefault="00F2092C" w:rsidP="00F2092C">
      <w:pPr>
        <w:pStyle w:val="Telobesedila"/>
        <w:spacing w:after="0"/>
        <w:jc w:val="both"/>
        <w:rPr>
          <w:b w:val="0"/>
          <w:color w:val="auto"/>
          <w:szCs w:val="22"/>
        </w:rPr>
      </w:pPr>
      <w:r w:rsidRPr="000D0B3C">
        <w:rPr>
          <w:b w:val="0"/>
          <w:color w:val="auto"/>
          <w:szCs w:val="22"/>
        </w:rPr>
        <w:t>Ponudniki morajo dokazati, da izpolnjujejo pogoje navedene v razpisni dokumentaciji in potrditi svojo sposobnost z zahtevanimi dokumenti. Naročnik določa naslednje obvezne pogoje, ki jih morajo izpolnjevati ponudniki za sodelovanje v postopku oddaje javnega naročila in naslednje dokumente, ki jih morajo ponudniki predložiti v svoji ponudbi:</w:t>
      </w:r>
    </w:p>
    <w:p w:rsidR="00E07338" w:rsidRPr="000D0B3C" w:rsidRDefault="00E07338" w:rsidP="0060648A">
      <w:pPr>
        <w:pStyle w:val="Odstavekseznama"/>
        <w:ind w:left="0"/>
        <w:jc w:val="both"/>
        <w:rPr>
          <w:color w:val="auto"/>
          <w:szCs w:val="22"/>
        </w:rPr>
      </w:pPr>
    </w:p>
    <w:p w:rsidR="00F92DA6" w:rsidRPr="000D0B3C" w:rsidRDefault="00487EE7" w:rsidP="0060648A">
      <w:pPr>
        <w:pStyle w:val="Naslov20"/>
        <w:numPr>
          <w:ilvl w:val="0"/>
          <w:numId w:val="0"/>
        </w:numPr>
        <w:ind w:left="720" w:hanging="360"/>
      </w:pPr>
      <w:bookmarkStart w:id="50" w:name="_Toc410245220"/>
      <w:r w:rsidRPr="000D0B3C">
        <w:t xml:space="preserve">6.1 </w:t>
      </w:r>
      <w:r w:rsidR="00F92DA6" w:rsidRPr="000D0B3C">
        <w:t>OSNOVNA</w:t>
      </w:r>
      <w:r w:rsidR="00A93DAD" w:rsidRPr="000D0B3C">
        <w:t xml:space="preserve"> IN POSLOVNA</w:t>
      </w:r>
      <w:r w:rsidR="00F92DA6" w:rsidRPr="000D0B3C">
        <w:t xml:space="preserve"> SPOSOBNOST PONUDNIKA – obvezni pogoji</w:t>
      </w:r>
      <w:bookmarkEnd w:id="50"/>
    </w:p>
    <w:p w:rsidR="00EC06A6" w:rsidRPr="000D0B3C" w:rsidRDefault="00EC06A6" w:rsidP="0060648A">
      <w:pPr>
        <w:pStyle w:val="Telobesedila"/>
        <w:tabs>
          <w:tab w:val="left" w:pos="14002"/>
        </w:tabs>
        <w:spacing w:after="0"/>
        <w:ind w:right="382"/>
        <w:rPr>
          <w:caps/>
          <w:color w:val="auto"/>
          <w:szCs w:val="22"/>
        </w:rPr>
      </w:pPr>
    </w:p>
    <w:p w:rsidR="00F2092C" w:rsidRPr="000D0B3C" w:rsidRDefault="00F2092C" w:rsidP="00904699">
      <w:pPr>
        <w:pStyle w:val="Telobesedila"/>
        <w:numPr>
          <w:ilvl w:val="0"/>
          <w:numId w:val="27"/>
        </w:numPr>
        <w:tabs>
          <w:tab w:val="left" w:pos="14002"/>
        </w:tabs>
        <w:spacing w:after="0"/>
        <w:ind w:left="786" w:right="382" w:hanging="218"/>
        <w:jc w:val="both"/>
        <w:rPr>
          <w:b w:val="0"/>
          <w:color w:val="auto"/>
          <w:szCs w:val="22"/>
        </w:rPr>
      </w:pPr>
      <w:r w:rsidRPr="000D0B3C">
        <w:rPr>
          <w:b w:val="0"/>
          <w:color w:val="auto"/>
          <w:szCs w:val="22"/>
        </w:rPr>
        <w:t>Da ponudniku ni bila izrečena pravnomočna sodba zaradi kaznivih dejanj, ki so opredeljena v Kazenskem zakoniku (Uradni list RS, št. 50/12 – uradno prečiščeno besedilo; v nadaljnjem besedilu: KZ-1) ter povzeta v 42. členu ZJN-2;</w:t>
      </w:r>
    </w:p>
    <w:p w:rsidR="00F2092C" w:rsidRPr="000D0B3C" w:rsidRDefault="00F2092C" w:rsidP="00904699">
      <w:pPr>
        <w:pStyle w:val="Telobesedila"/>
        <w:numPr>
          <w:ilvl w:val="0"/>
          <w:numId w:val="27"/>
        </w:numPr>
        <w:tabs>
          <w:tab w:val="left" w:pos="14002"/>
        </w:tabs>
        <w:spacing w:after="0"/>
        <w:ind w:left="786" w:right="382" w:hanging="218"/>
        <w:jc w:val="both"/>
        <w:rPr>
          <w:b w:val="0"/>
          <w:color w:val="auto"/>
          <w:szCs w:val="22"/>
        </w:rPr>
      </w:pPr>
      <w:r w:rsidRPr="000D0B3C">
        <w:rPr>
          <w:b w:val="0"/>
          <w:color w:val="auto"/>
          <w:szCs w:val="22"/>
        </w:rPr>
        <w:t>da ponudnik ni v stečajnem postopku ali proti njim ni bil podan predlog za začetek stečajnega postopka in sodišče o tem predlogu še ni odločilo;</w:t>
      </w:r>
    </w:p>
    <w:p w:rsidR="00F2092C" w:rsidRPr="000D0B3C" w:rsidRDefault="00F2092C" w:rsidP="00904699">
      <w:pPr>
        <w:pStyle w:val="Telobesedila"/>
        <w:numPr>
          <w:ilvl w:val="0"/>
          <w:numId w:val="27"/>
        </w:numPr>
        <w:tabs>
          <w:tab w:val="left" w:pos="14002"/>
        </w:tabs>
        <w:spacing w:after="0"/>
        <w:ind w:left="786" w:right="382" w:hanging="218"/>
        <w:jc w:val="both"/>
        <w:rPr>
          <w:b w:val="0"/>
          <w:color w:val="auto"/>
          <w:szCs w:val="22"/>
        </w:rPr>
      </w:pPr>
      <w:r w:rsidRPr="000D0B3C">
        <w:rPr>
          <w:b w:val="0"/>
          <w:color w:val="auto"/>
          <w:szCs w:val="22"/>
        </w:rPr>
        <w:t>da ponudnik ni v postopku prisilnega prenehanja, ni podan predlog za začetek postopka prisilnega prenehanja in sodišče o tem predlogu še ni odločilo, s ponudnikovimi posli iz drugih razlogov ne upravlja sodišče in ponudnik ni opustil poslovne dejavnosti ali bil v katerem koli podobnem položaju;</w:t>
      </w:r>
    </w:p>
    <w:p w:rsidR="00553DB5" w:rsidRPr="000D0B3C" w:rsidRDefault="00F2092C" w:rsidP="00553DB5">
      <w:pPr>
        <w:pStyle w:val="Telobesedila"/>
        <w:numPr>
          <w:ilvl w:val="0"/>
          <w:numId w:val="27"/>
        </w:numPr>
        <w:tabs>
          <w:tab w:val="left" w:pos="14002"/>
        </w:tabs>
        <w:spacing w:after="0"/>
        <w:ind w:left="786" w:right="382" w:hanging="218"/>
        <w:jc w:val="both"/>
        <w:rPr>
          <w:b w:val="0"/>
          <w:color w:val="auto"/>
          <w:szCs w:val="22"/>
        </w:rPr>
      </w:pPr>
      <w:r w:rsidRPr="000D0B3C">
        <w:rPr>
          <w:b w:val="0"/>
          <w:color w:val="auto"/>
          <w:szCs w:val="22"/>
        </w:rPr>
        <w:t>da ponudnik ni v postopku prisilne poravnave ali proti njim ni bil podan predlog za začetek postopka prisilne poravnave in sodišče o tem predlogu še ni odločilo;</w:t>
      </w:r>
    </w:p>
    <w:p w:rsidR="00F2092C" w:rsidRPr="000D0B3C" w:rsidRDefault="00F2092C" w:rsidP="00904699">
      <w:pPr>
        <w:pStyle w:val="Telobesedila"/>
        <w:numPr>
          <w:ilvl w:val="0"/>
          <w:numId w:val="27"/>
        </w:numPr>
        <w:tabs>
          <w:tab w:val="left" w:pos="14002"/>
        </w:tabs>
        <w:spacing w:after="0"/>
        <w:ind w:left="786" w:right="382" w:hanging="218"/>
        <w:jc w:val="both"/>
        <w:rPr>
          <w:b w:val="0"/>
          <w:color w:val="auto"/>
          <w:szCs w:val="22"/>
        </w:rPr>
      </w:pPr>
      <w:r w:rsidRPr="000D0B3C">
        <w:rPr>
          <w:b w:val="0"/>
          <w:color w:val="auto"/>
          <w:szCs w:val="22"/>
        </w:rPr>
        <w:t>da ponudnik na dan, ko je bila oddana ponudba, v skladu s predpisi države, v kateri imamo sedež, ali predpisi države naročnika, nima zapadlih neplačanih obveznosti v zvezi s plačili prispevkov za socialno varnost ali v zvezi s plačili davkov, v vrednosti 50 EUR ali več;</w:t>
      </w:r>
    </w:p>
    <w:p w:rsidR="00F2092C" w:rsidRPr="000D0B3C" w:rsidRDefault="00F2092C" w:rsidP="00904699">
      <w:pPr>
        <w:pStyle w:val="Telobesedila"/>
        <w:numPr>
          <w:ilvl w:val="0"/>
          <w:numId w:val="27"/>
        </w:numPr>
        <w:tabs>
          <w:tab w:val="left" w:pos="14002"/>
        </w:tabs>
        <w:spacing w:after="0"/>
        <w:ind w:left="786" w:right="382" w:hanging="218"/>
        <w:jc w:val="both"/>
        <w:rPr>
          <w:b w:val="0"/>
          <w:color w:val="auto"/>
          <w:szCs w:val="22"/>
        </w:rPr>
      </w:pPr>
      <w:r w:rsidRPr="000D0B3C">
        <w:rPr>
          <w:b w:val="0"/>
          <w:color w:val="auto"/>
          <w:szCs w:val="22"/>
        </w:rPr>
        <w:t>da ponudnik ni izločen iz postopkov oddaje javnih naročil zaradi uvrstitve v evidenco ponudnikov z negativnimi referencami iz 77. člena ZJN-2;</w:t>
      </w:r>
    </w:p>
    <w:p w:rsidR="00F2092C" w:rsidRPr="000D0B3C" w:rsidRDefault="00F2092C" w:rsidP="00904699">
      <w:pPr>
        <w:pStyle w:val="Telobesedila"/>
        <w:numPr>
          <w:ilvl w:val="0"/>
          <w:numId w:val="27"/>
        </w:numPr>
        <w:tabs>
          <w:tab w:val="left" w:pos="14002"/>
        </w:tabs>
        <w:spacing w:after="0"/>
        <w:ind w:left="786" w:right="382" w:hanging="218"/>
        <w:jc w:val="both"/>
        <w:rPr>
          <w:b w:val="0"/>
          <w:color w:val="auto"/>
          <w:szCs w:val="22"/>
        </w:rPr>
      </w:pPr>
      <w:r w:rsidRPr="000D0B3C">
        <w:rPr>
          <w:b w:val="0"/>
          <w:color w:val="auto"/>
          <w:szCs w:val="22"/>
        </w:rPr>
        <w:t>da je ponudnik registriran pri pristojnem organu in ima v svojem temeljnem aktu določene dejavnosti, ki so predmet javnega naročila.</w:t>
      </w:r>
    </w:p>
    <w:p w:rsidR="00F2092C" w:rsidRPr="000D0B3C" w:rsidRDefault="00F2092C" w:rsidP="00F2092C">
      <w:pPr>
        <w:pStyle w:val="Telobesedila"/>
        <w:tabs>
          <w:tab w:val="left" w:pos="14002"/>
        </w:tabs>
        <w:spacing w:after="0"/>
        <w:ind w:right="382"/>
        <w:rPr>
          <w:rFonts w:cs="Arial"/>
          <w:color w:val="auto"/>
          <w:szCs w:val="22"/>
        </w:rPr>
      </w:pPr>
    </w:p>
    <w:p w:rsidR="00F2092C" w:rsidRPr="000D0B3C" w:rsidRDefault="00F2092C" w:rsidP="00F2092C">
      <w:pPr>
        <w:pStyle w:val="Telobesedila"/>
        <w:tabs>
          <w:tab w:val="left" w:pos="14002"/>
        </w:tabs>
        <w:spacing w:after="0"/>
        <w:ind w:right="382"/>
        <w:jc w:val="both"/>
        <w:rPr>
          <w:color w:val="auto"/>
          <w:szCs w:val="22"/>
        </w:rPr>
      </w:pPr>
      <w:r w:rsidRPr="000D0B3C">
        <w:rPr>
          <w:color w:val="auto"/>
          <w:szCs w:val="22"/>
        </w:rPr>
        <w:lastRenderedPageBreak/>
        <w:t>Dokazila o izpolnjevanju obveznih pogojev navedenih v pog</w:t>
      </w:r>
      <w:r w:rsidR="00973BD9" w:rsidRPr="000D0B3C">
        <w:rPr>
          <w:color w:val="auto"/>
          <w:szCs w:val="22"/>
        </w:rPr>
        <w:t>lavju 6.1, od točke 1 do točke 7</w:t>
      </w:r>
      <w:r w:rsidRPr="000D0B3C">
        <w:rPr>
          <w:color w:val="auto"/>
          <w:szCs w:val="22"/>
        </w:rPr>
        <w:t>, ki jih mora vsak ponudnik predložiti v svoji ponudbi:</w:t>
      </w:r>
    </w:p>
    <w:p w:rsidR="00F2092C" w:rsidRPr="000D0B3C" w:rsidRDefault="00F2092C" w:rsidP="0060648A">
      <w:pPr>
        <w:pStyle w:val="Telobesedila"/>
        <w:spacing w:after="0"/>
        <w:ind w:right="382"/>
        <w:rPr>
          <w:b w:val="0"/>
          <w:i/>
          <w:color w:val="auto"/>
          <w:szCs w:val="22"/>
          <w:u w:val="single"/>
        </w:rPr>
      </w:pPr>
    </w:p>
    <w:p w:rsidR="00EF74F8" w:rsidRPr="000D0B3C" w:rsidRDefault="00EF74F8" w:rsidP="0060648A">
      <w:pPr>
        <w:pStyle w:val="Telobesedila"/>
        <w:spacing w:after="0"/>
        <w:ind w:right="382"/>
        <w:rPr>
          <w:b w:val="0"/>
          <w:i/>
          <w:color w:val="auto"/>
          <w:szCs w:val="22"/>
          <w:u w:val="single"/>
        </w:rPr>
      </w:pPr>
      <w:r w:rsidRPr="000D0B3C">
        <w:rPr>
          <w:b w:val="0"/>
          <w:i/>
          <w:color w:val="auto"/>
          <w:szCs w:val="22"/>
          <w:u w:val="single"/>
        </w:rPr>
        <w:t xml:space="preserve">Ponudniki s sedežem v Republiki Sloveniji: </w:t>
      </w:r>
    </w:p>
    <w:p w:rsidR="009E11A5" w:rsidRPr="000D0B3C" w:rsidRDefault="001001A9" w:rsidP="009E11A5">
      <w:pPr>
        <w:jc w:val="both"/>
        <w:rPr>
          <w:b w:val="0"/>
          <w:color w:val="auto"/>
          <w:szCs w:val="22"/>
        </w:rPr>
      </w:pPr>
      <w:r w:rsidRPr="000D0B3C">
        <w:rPr>
          <w:b w:val="0"/>
          <w:color w:val="auto"/>
          <w:szCs w:val="22"/>
        </w:rPr>
        <w:t>Izpolnjen in podpisan</w:t>
      </w:r>
      <w:r w:rsidR="009E11A5" w:rsidRPr="000D0B3C">
        <w:rPr>
          <w:b w:val="0"/>
          <w:color w:val="auto"/>
          <w:szCs w:val="22"/>
        </w:rPr>
        <w:t xml:space="preserve"> </w:t>
      </w:r>
      <w:r w:rsidR="009E11A5" w:rsidRPr="000D0B3C">
        <w:rPr>
          <w:b w:val="0"/>
          <w:color w:val="auto"/>
          <w:szCs w:val="22"/>
        </w:rPr>
        <w:fldChar w:fldCharType="begin"/>
      </w:r>
      <w:r w:rsidR="009E11A5" w:rsidRPr="000D0B3C">
        <w:rPr>
          <w:b w:val="0"/>
          <w:color w:val="auto"/>
          <w:szCs w:val="22"/>
        </w:rPr>
        <w:instrText xml:space="preserve"> REF _Ref380572804 \r \h </w:instrText>
      </w:r>
      <w:r w:rsidR="00815486" w:rsidRPr="000D0B3C">
        <w:rPr>
          <w:b w:val="0"/>
          <w:color w:val="auto"/>
          <w:szCs w:val="22"/>
        </w:rPr>
        <w:instrText xml:space="preserve"> \* MERGEFORMAT </w:instrText>
      </w:r>
      <w:r w:rsidR="009E11A5" w:rsidRPr="000D0B3C">
        <w:rPr>
          <w:b w:val="0"/>
          <w:color w:val="auto"/>
          <w:szCs w:val="22"/>
        </w:rPr>
      </w:r>
      <w:r w:rsidR="009E11A5" w:rsidRPr="000D0B3C">
        <w:rPr>
          <w:b w:val="0"/>
          <w:color w:val="auto"/>
          <w:szCs w:val="22"/>
        </w:rPr>
        <w:fldChar w:fldCharType="separate"/>
      </w:r>
      <w:r w:rsidR="00DC0A6D">
        <w:rPr>
          <w:b w:val="0"/>
          <w:color w:val="auto"/>
          <w:szCs w:val="22"/>
        </w:rPr>
        <w:t>Obrazec 4:</w:t>
      </w:r>
      <w:r w:rsidR="009E11A5" w:rsidRPr="000D0B3C">
        <w:rPr>
          <w:b w:val="0"/>
          <w:color w:val="auto"/>
          <w:szCs w:val="22"/>
        </w:rPr>
        <w:fldChar w:fldCharType="end"/>
      </w:r>
      <w:r w:rsidRPr="000D0B3C">
        <w:rPr>
          <w:b w:val="0"/>
          <w:color w:val="auto"/>
          <w:szCs w:val="22"/>
        </w:rPr>
        <w:t xml:space="preserve"> </w:t>
      </w:r>
      <w:r w:rsidR="009E11A5" w:rsidRPr="000D0B3C">
        <w:rPr>
          <w:b w:val="0"/>
          <w:color w:val="auto"/>
          <w:szCs w:val="22"/>
        </w:rPr>
        <w:fldChar w:fldCharType="begin"/>
      </w:r>
      <w:r w:rsidR="009E11A5" w:rsidRPr="000D0B3C">
        <w:rPr>
          <w:b w:val="0"/>
          <w:color w:val="auto"/>
          <w:szCs w:val="22"/>
        </w:rPr>
        <w:instrText xml:space="preserve"> REF _Ref380572804 \h  \* MERGEFORMAT </w:instrText>
      </w:r>
      <w:r w:rsidR="009E11A5" w:rsidRPr="000D0B3C">
        <w:rPr>
          <w:b w:val="0"/>
          <w:color w:val="auto"/>
          <w:szCs w:val="22"/>
        </w:rPr>
      </w:r>
      <w:r w:rsidR="009E11A5" w:rsidRPr="000D0B3C">
        <w:rPr>
          <w:b w:val="0"/>
          <w:color w:val="auto"/>
          <w:szCs w:val="22"/>
        </w:rPr>
        <w:fldChar w:fldCharType="separate"/>
      </w:r>
      <w:r w:rsidR="00DC0A6D" w:rsidRPr="00DC0A6D">
        <w:rPr>
          <w:b w:val="0"/>
          <w:color w:val="auto"/>
        </w:rPr>
        <w:t>IZJAVA PONUDNIKA O IZPOLNJEVANJU POGOJEV GLEDE OSNOVNE IN POSLOVNE SPOSOBNOSTI PONUDNIKA</w:t>
      </w:r>
      <w:r w:rsidR="009E11A5" w:rsidRPr="000D0B3C">
        <w:rPr>
          <w:b w:val="0"/>
          <w:color w:val="auto"/>
          <w:szCs w:val="22"/>
        </w:rPr>
        <w:fldChar w:fldCharType="end"/>
      </w:r>
      <w:r w:rsidR="009E11A5" w:rsidRPr="000D0B3C">
        <w:rPr>
          <w:b w:val="0"/>
          <w:color w:val="auto"/>
          <w:szCs w:val="22"/>
        </w:rPr>
        <w:t>.</w:t>
      </w:r>
    </w:p>
    <w:p w:rsidR="009E11A5" w:rsidRPr="000D0B3C" w:rsidRDefault="009E11A5" w:rsidP="009E11A5">
      <w:pPr>
        <w:rPr>
          <w:b w:val="0"/>
          <w:color w:val="auto"/>
          <w:szCs w:val="22"/>
        </w:rPr>
      </w:pPr>
    </w:p>
    <w:p w:rsidR="00EF74F8" w:rsidRPr="000D0B3C" w:rsidRDefault="00EF74F8" w:rsidP="00A312FD">
      <w:pPr>
        <w:pStyle w:val="Telobesedila"/>
        <w:spacing w:after="0"/>
        <w:ind w:right="382"/>
        <w:jc w:val="both"/>
        <w:rPr>
          <w:b w:val="0"/>
          <w:i/>
          <w:color w:val="auto"/>
          <w:szCs w:val="22"/>
          <w:u w:val="single"/>
        </w:rPr>
      </w:pPr>
      <w:r w:rsidRPr="000D0B3C">
        <w:rPr>
          <w:b w:val="0"/>
          <w:i/>
          <w:color w:val="auto"/>
          <w:szCs w:val="22"/>
          <w:u w:val="single"/>
        </w:rPr>
        <w:t xml:space="preserve">Ponudniki, ki nimajo sedeža v Republiki Sloveniji: </w:t>
      </w:r>
    </w:p>
    <w:p w:rsidR="00EF74F8" w:rsidRPr="000D0B3C" w:rsidRDefault="00EF74F8" w:rsidP="0060648A">
      <w:pPr>
        <w:pStyle w:val="Telobesedila"/>
        <w:spacing w:after="0"/>
        <w:ind w:right="382"/>
        <w:jc w:val="both"/>
        <w:rPr>
          <w:b w:val="0"/>
          <w:color w:val="auto"/>
          <w:szCs w:val="22"/>
        </w:rPr>
      </w:pPr>
      <w:r w:rsidRPr="000D0B3C">
        <w:rPr>
          <w:b w:val="0"/>
          <w:color w:val="auto"/>
          <w:szCs w:val="22"/>
        </w:rPr>
        <w:t>Dok</w:t>
      </w:r>
      <w:r w:rsidR="001001A9" w:rsidRPr="000D0B3C">
        <w:rPr>
          <w:b w:val="0"/>
          <w:color w:val="auto"/>
          <w:szCs w:val="22"/>
        </w:rPr>
        <w:t>azila o izpolnjevanju navedenih pogojev</w:t>
      </w:r>
      <w:r w:rsidRPr="000D0B3C">
        <w:rPr>
          <w:b w:val="0"/>
          <w:color w:val="auto"/>
          <w:szCs w:val="22"/>
        </w:rPr>
        <w:t xml:space="preserve"> (če država, v kateri ima ponudnik svoj sedež, ne izdaja takšnih dokumentov, bo naročnik namesto</w:t>
      </w:r>
      <w:r w:rsidR="001001A9" w:rsidRPr="000D0B3C">
        <w:rPr>
          <w:b w:val="0"/>
          <w:color w:val="auto"/>
          <w:szCs w:val="22"/>
        </w:rPr>
        <w:t xml:space="preserve"> pisnega dokazil</w:t>
      </w:r>
      <w:r w:rsidRPr="000D0B3C">
        <w:rPr>
          <w:b w:val="0"/>
          <w:color w:val="auto"/>
          <w:szCs w:val="22"/>
        </w:rPr>
        <w:t xml:space="preserve"> sprejel zapriseženo izjavo prič ali zapriseženo izjavo ponudnika, podano pred notarjem ali pristojnim organom poklicnih ali gospodarskih subjektov v državi, v k</w:t>
      </w:r>
      <w:r w:rsidR="001001A9" w:rsidRPr="000D0B3C">
        <w:rPr>
          <w:b w:val="0"/>
          <w:color w:val="auto"/>
          <w:szCs w:val="22"/>
        </w:rPr>
        <w:t xml:space="preserve">ateri ima ponudnik svoj sedež). </w:t>
      </w:r>
      <w:r w:rsidRPr="000D0B3C">
        <w:rPr>
          <w:b w:val="0"/>
          <w:color w:val="auto"/>
          <w:szCs w:val="22"/>
        </w:rPr>
        <w:t>Izjava oziroma dokazila morajo biti original oziroma overjena kopija dokumentov.</w:t>
      </w:r>
    </w:p>
    <w:p w:rsidR="00AC5844" w:rsidRPr="000D0B3C" w:rsidRDefault="00AC5844" w:rsidP="0060648A">
      <w:pPr>
        <w:pStyle w:val="Telobesedila"/>
        <w:tabs>
          <w:tab w:val="left" w:pos="14002"/>
        </w:tabs>
        <w:spacing w:after="0"/>
        <w:ind w:right="382"/>
        <w:rPr>
          <w:b w:val="0"/>
          <w:caps/>
          <w:color w:val="auto"/>
          <w:szCs w:val="22"/>
        </w:rPr>
      </w:pPr>
    </w:p>
    <w:p w:rsidR="00EC06A6" w:rsidRPr="000D0B3C" w:rsidRDefault="001001A9" w:rsidP="0060648A">
      <w:pPr>
        <w:pStyle w:val="Telobesedila"/>
        <w:tabs>
          <w:tab w:val="left" w:pos="14002"/>
        </w:tabs>
        <w:spacing w:after="0"/>
        <w:ind w:right="382"/>
        <w:rPr>
          <w:b w:val="0"/>
          <w:caps/>
          <w:color w:val="auto"/>
          <w:szCs w:val="22"/>
        </w:rPr>
      </w:pPr>
      <w:r w:rsidRPr="000D0B3C">
        <w:rPr>
          <w:b w:val="0"/>
          <w:caps/>
          <w:color w:val="auto"/>
          <w:szCs w:val="22"/>
        </w:rPr>
        <w:t>Izpolnjevanje pogojev in predložitev dokumentov je obvezna s strani:</w:t>
      </w:r>
    </w:p>
    <w:tbl>
      <w:tblPr>
        <w:tblpPr w:leftFromText="141" w:rightFromText="141" w:vertAnchor="text" w:tblpY="1"/>
        <w:tblOverlap w:val="never"/>
        <w:tblW w:w="8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59"/>
        <w:gridCol w:w="2959"/>
        <w:gridCol w:w="2959"/>
      </w:tblGrid>
      <w:tr w:rsidR="00406BB9" w:rsidRPr="000D0B3C" w:rsidTr="00E94D93">
        <w:trPr>
          <w:trHeight w:val="775"/>
        </w:trPr>
        <w:tc>
          <w:tcPr>
            <w:tcW w:w="2959" w:type="dxa"/>
            <w:shd w:val="clear" w:color="auto" w:fill="EEECE1" w:themeFill="background2"/>
            <w:vAlign w:val="center"/>
          </w:tcPr>
          <w:p w:rsidR="001001A9" w:rsidRPr="000D0B3C" w:rsidRDefault="001001A9" w:rsidP="0060648A">
            <w:pPr>
              <w:pStyle w:val="Telobesedila"/>
              <w:tabs>
                <w:tab w:val="left" w:pos="912"/>
              </w:tabs>
              <w:spacing w:after="0"/>
              <w:ind w:right="72"/>
              <w:jc w:val="center"/>
              <w:rPr>
                <w:rFonts w:cs="Arial"/>
                <w:color w:val="auto"/>
                <w:sz w:val="16"/>
                <w:szCs w:val="16"/>
              </w:rPr>
            </w:pPr>
            <w:r w:rsidRPr="000D0B3C">
              <w:rPr>
                <w:rFonts w:cs="Arial"/>
                <w:bCs/>
                <w:color w:val="auto"/>
                <w:sz w:val="16"/>
                <w:szCs w:val="16"/>
              </w:rPr>
              <w:t>Ponudnik oz. vodilni ponudnik v ponudbi skupine ponudnikov</w:t>
            </w:r>
          </w:p>
        </w:tc>
        <w:tc>
          <w:tcPr>
            <w:tcW w:w="2959" w:type="dxa"/>
            <w:shd w:val="clear" w:color="auto" w:fill="EEECE1" w:themeFill="background2"/>
            <w:vAlign w:val="center"/>
          </w:tcPr>
          <w:p w:rsidR="001001A9" w:rsidRPr="000D0B3C" w:rsidRDefault="001001A9" w:rsidP="0060648A">
            <w:pPr>
              <w:pStyle w:val="Telobesedila"/>
              <w:tabs>
                <w:tab w:val="left" w:pos="912"/>
              </w:tabs>
              <w:spacing w:after="0"/>
              <w:ind w:right="72"/>
              <w:jc w:val="center"/>
              <w:rPr>
                <w:rFonts w:cs="Arial"/>
                <w:color w:val="auto"/>
                <w:sz w:val="16"/>
                <w:szCs w:val="16"/>
              </w:rPr>
            </w:pPr>
            <w:r w:rsidRPr="000D0B3C">
              <w:rPr>
                <w:rFonts w:cs="Arial"/>
                <w:bCs/>
                <w:color w:val="auto"/>
                <w:sz w:val="16"/>
                <w:szCs w:val="16"/>
              </w:rPr>
              <w:t>Ostali ponudniki v ponudbi skupine ponudnikov</w:t>
            </w:r>
          </w:p>
        </w:tc>
        <w:tc>
          <w:tcPr>
            <w:tcW w:w="2959" w:type="dxa"/>
            <w:shd w:val="clear" w:color="auto" w:fill="EEECE1" w:themeFill="background2"/>
            <w:vAlign w:val="center"/>
          </w:tcPr>
          <w:p w:rsidR="001001A9" w:rsidRPr="000D0B3C" w:rsidRDefault="001001A9" w:rsidP="0060648A">
            <w:pPr>
              <w:pStyle w:val="Telobesedila"/>
              <w:tabs>
                <w:tab w:val="left" w:pos="912"/>
              </w:tabs>
              <w:spacing w:after="0"/>
              <w:ind w:right="72"/>
              <w:jc w:val="center"/>
              <w:rPr>
                <w:rFonts w:cs="Arial"/>
                <w:bCs/>
                <w:color w:val="auto"/>
                <w:sz w:val="16"/>
                <w:szCs w:val="16"/>
              </w:rPr>
            </w:pPr>
            <w:r w:rsidRPr="000D0B3C">
              <w:rPr>
                <w:rFonts w:cs="Arial"/>
                <w:bCs/>
                <w:color w:val="auto"/>
                <w:sz w:val="16"/>
                <w:szCs w:val="16"/>
              </w:rPr>
              <w:t>Podizvajalec</w:t>
            </w:r>
          </w:p>
        </w:tc>
      </w:tr>
      <w:tr w:rsidR="00406BB9" w:rsidRPr="000D0B3C" w:rsidTr="00E94D93">
        <w:trPr>
          <w:trHeight w:val="771"/>
        </w:trPr>
        <w:tc>
          <w:tcPr>
            <w:tcW w:w="2959" w:type="dxa"/>
            <w:shd w:val="clear" w:color="auto" w:fill="auto"/>
            <w:vAlign w:val="center"/>
          </w:tcPr>
          <w:p w:rsidR="001001A9" w:rsidRPr="000D0B3C" w:rsidRDefault="001001A9" w:rsidP="0060648A">
            <w:pPr>
              <w:pStyle w:val="Telobesedila"/>
              <w:tabs>
                <w:tab w:val="left" w:pos="912"/>
              </w:tabs>
              <w:spacing w:after="0"/>
              <w:ind w:right="72"/>
              <w:jc w:val="center"/>
              <w:rPr>
                <w:rFonts w:cs="Arial"/>
                <w:bCs/>
                <w:color w:val="auto"/>
                <w:sz w:val="16"/>
                <w:szCs w:val="16"/>
              </w:rPr>
            </w:pPr>
            <w:r w:rsidRPr="000D0B3C">
              <w:rPr>
                <w:color w:val="auto"/>
                <w:sz w:val="17"/>
                <w:szCs w:val="17"/>
              </w:rPr>
              <w:sym w:font="Wingdings" w:char="F0FE"/>
            </w:r>
          </w:p>
        </w:tc>
        <w:tc>
          <w:tcPr>
            <w:tcW w:w="2959" w:type="dxa"/>
            <w:shd w:val="clear" w:color="auto" w:fill="auto"/>
            <w:vAlign w:val="center"/>
          </w:tcPr>
          <w:p w:rsidR="001001A9" w:rsidRPr="000D0B3C" w:rsidRDefault="001001A9" w:rsidP="0060648A">
            <w:pPr>
              <w:pStyle w:val="Telobesedila"/>
              <w:tabs>
                <w:tab w:val="left" w:pos="912"/>
              </w:tabs>
              <w:spacing w:after="0"/>
              <w:ind w:right="72"/>
              <w:jc w:val="center"/>
              <w:rPr>
                <w:rFonts w:cs="Arial"/>
                <w:bCs/>
                <w:color w:val="auto"/>
                <w:sz w:val="16"/>
                <w:szCs w:val="16"/>
              </w:rPr>
            </w:pPr>
            <w:r w:rsidRPr="000D0B3C">
              <w:rPr>
                <w:color w:val="auto"/>
                <w:sz w:val="17"/>
                <w:szCs w:val="17"/>
              </w:rPr>
              <w:sym w:font="Wingdings" w:char="F0FE"/>
            </w:r>
          </w:p>
        </w:tc>
        <w:tc>
          <w:tcPr>
            <w:tcW w:w="2959" w:type="dxa"/>
            <w:shd w:val="clear" w:color="auto" w:fill="auto"/>
            <w:vAlign w:val="center"/>
          </w:tcPr>
          <w:p w:rsidR="001001A9" w:rsidRPr="000D0B3C" w:rsidRDefault="001001A9" w:rsidP="0060648A">
            <w:pPr>
              <w:pStyle w:val="Telobesedila"/>
              <w:tabs>
                <w:tab w:val="left" w:pos="912"/>
              </w:tabs>
              <w:spacing w:after="0"/>
              <w:ind w:right="72"/>
              <w:jc w:val="center"/>
              <w:rPr>
                <w:rFonts w:cs="Arial"/>
                <w:bCs/>
                <w:color w:val="auto"/>
                <w:sz w:val="16"/>
                <w:szCs w:val="16"/>
              </w:rPr>
            </w:pPr>
            <w:r w:rsidRPr="000D0B3C">
              <w:rPr>
                <w:color w:val="auto"/>
                <w:sz w:val="17"/>
                <w:szCs w:val="17"/>
              </w:rPr>
              <w:sym w:font="Wingdings" w:char="F0FE"/>
            </w:r>
          </w:p>
        </w:tc>
      </w:tr>
    </w:tbl>
    <w:p w:rsidR="007F2374" w:rsidRPr="000D0B3C" w:rsidRDefault="007F2374" w:rsidP="0060648A">
      <w:pPr>
        <w:pStyle w:val="Naslov20"/>
        <w:numPr>
          <w:ilvl w:val="0"/>
          <w:numId w:val="0"/>
        </w:numPr>
        <w:ind w:left="720" w:hanging="360"/>
      </w:pPr>
    </w:p>
    <w:p w:rsidR="00487EE7" w:rsidRPr="000D0B3C" w:rsidRDefault="00487EE7" w:rsidP="0060648A">
      <w:pPr>
        <w:pStyle w:val="Naslov20"/>
        <w:numPr>
          <w:ilvl w:val="0"/>
          <w:numId w:val="0"/>
        </w:numPr>
        <w:ind w:left="720" w:hanging="360"/>
      </w:pPr>
      <w:bookmarkStart w:id="51" w:name="_Toc410245221"/>
      <w:r w:rsidRPr="000D0B3C">
        <w:t xml:space="preserve">6.2 </w:t>
      </w:r>
      <w:r w:rsidRPr="000D0B3C">
        <w:rPr>
          <w:rFonts w:asciiTheme="minorHAnsi" w:hAnsiTheme="minorHAnsi"/>
        </w:rPr>
        <w:t>EKONOMSKA IN FINANČNA</w:t>
      </w:r>
      <w:r w:rsidRPr="000D0B3C">
        <w:t xml:space="preserve"> SPOSOBNOST – obvezni pogoji</w:t>
      </w:r>
      <w:bookmarkEnd w:id="51"/>
    </w:p>
    <w:p w:rsidR="001001A9" w:rsidRPr="000D0B3C" w:rsidRDefault="001001A9" w:rsidP="0060648A">
      <w:pPr>
        <w:rPr>
          <w:color w:val="auto"/>
        </w:rPr>
      </w:pPr>
    </w:p>
    <w:p w:rsidR="001001A9" w:rsidRPr="000D0B3C" w:rsidRDefault="001001A9" w:rsidP="00904699">
      <w:pPr>
        <w:pStyle w:val="Telobesedila"/>
        <w:numPr>
          <w:ilvl w:val="0"/>
          <w:numId w:val="27"/>
        </w:numPr>
        <w:tabs>
          <w:tab w:val="left" w:pos="14002"/>
        </w:tabs>
        <w:spacing w:after="0"/>
        <w:jc w:val="both"/>
        <w:rPr>
          <w:b w:val="0"/>
          <w:color w:val="auto"/>
          <w:szCs w:val="22"/>
        </w:rPr>
      </w:pPr>
      <w:r w:rsidRPr="000D0B3C">
        <w:rPr>
          <w:b w:val="0"/>
          <w:color w:val="auto"/>
          <w:szCs w:val="22"/>
        </w:rPr>
        <w:t>Da je imel ponudnik v zadnjih šestih (6) mesecih od izdaje potrdila poravnane vse zapadle obveznosti (</w:t>
      </w:r>
      <w:proofErr w:type="spellStart"/>
      <w:r w:rsidRPr="000D0B3C">
        <w:rPr>
          <w:b w:val="0"/>
          <w:color w:val="auto"/>
          <w:szCs w:val="22"/>
        </w:rPr>
        <w:t>t.j</w:t>
      </w:r>
      <w:proofErr w:type="spellEnd"/>
      <w:r w:rsidRPr="000D0B3C">
        <w:rPr>
          <w:b w:val="0"/>
          <w:color w:val="auto"/>
          <w:szCs w:val="22"/>
        </w:rPr>
        <w:t>. v zadnjih šestih (6) mesecih od izdaje potrdila mora imeti ponudnik nepo</w:t>
      </w:r>
      <w:r w:rsidR="00680A9E" w:rsidRPr="000D0B3C">
        <w:rPr>
          <w:b w:val="0"/>
          <w:color w:val="auto"/>
          <w:szCs w:val="22"/>
        </w:rPr>
        <w:t>ravnane obveznosti nič (0) dni).</w:t>
      </w:r>
    </w:p>
    <w:p w:rsidR="00487EE7" w:rsidRPr="000D0B3C" w:rsidRDefault="00487EE7" w:rsidP="0060648A">
      <w:pPr>
        <w:pStyle w:val="Telobesedila"/>
        <w:tabs>
          <w:tab w:val="left" w:pos="14002"/>
        </w:tabs>
        <w:spacing w:after="0"/>
        <w:ind w:left="720"/>
        <w:jc w:val="both"/>
        <w:rPr>
          <w:b w:val="0"/>
          <w:color w:val="auto"/>
          <w:szCs w:val="22"/>
        </w:rPr>
      </w:pPr>
    </w:p>
    <w:p w:rsidR="00BD0A54" w:rsidRPr="000D0B3C" w:rsidRDefault="00BD0A54" w:rsidP="0060648A">
      <w:pPr>
        <w:pStyle w:val="Telobesedila"/>
        <w:tabs>
          <w:tab w:val="left" w:pos="14002"/>
        </w:tabs>
        <w:spacing w:after="0"/>
        <w:ind w:right="382"/>
        <w:rPr>
          <w:color w:val="auto"/>
          <w:szCs w:val="22"/>
        </w:rPr>
      </w:pPr>
      <w:r w:rsidRPr="000D0B3C">
        <w:rPr>
          <w:color w:val="auto"/>
          <w:szCs w:val="22"/>
        </w:rPr>
        <w:t>Dokazilo o izpolnjevanju pogoja, ki ga mora vsak ponudnik predložiti v svoji ponudbi:</w:t>
      </w:r>
    </w:p>
    <w:p w:rsidR="00487EE7" w:rsidRPr="000D0B3C" w:rsidRDefault="00487EE7" w:rsidP="0060648A">
      <w:pPr>
        <w:pStyle w:val="Telobesedila"/>
        <w:spacing w:after="0"/>
        <w:ind w:right="382"/>
        <w:rPr>
          <w:b w:val="0"/>
          <w:i/>
          <w:color w:val="auto"/>
          <w:szCs w:val="22"/>
          <w:u w:val="single"/>
        </w:rPr>
      </w:pPr>
    </w:p>
    <w:p w:rsidR="00BD0A54" w:rsidRPr="000D0B3C" w:rsidRDefault="00BD0A54" w:rsidP="0060648A">
      <w:pPr>
        <w:pStyle w:val="Telobesedila"/>
        <w:spacing w:after="0"/>
        <w:ind w:right="382"/>
        <w:rPr>
          <w:b w:val="0"/>
          <w:i/>
          <w:color w:val="auto"/>
          <w:szCs w:val="22"/>
          <w:u w:val="single"/>
        </w:rPr>
      </w:pPr>
      <w:r w:rsidRPr="000D0B3C">
        <w:rPr>
          <w:b w:val="0"/>
          <w:i/>
          <w:color w:val="auto"/>
          <w:szCs w:val="22"/>
          <w:u w:val="single"/>
        </w:rPr>
        <w:t xml:space="preserve">Ponudniki s sedežem v Republiki Sloveniji: </w:t>
      </w:r>
    </w:p>
    <w:p w:rsidR="00BD0A54" w:rsidRPr="000D0B3C" w:rsidRDefault="00BD0A54" w:rsidP="0060648A">
      <w:pPr>
        <w:pStyle w:val="Telobesedila"/>
        <w:spacing w:after="0"/>
        <w:jc w:val="both"/>
        <w:rPr>
          <w:b w:val="0"/>
          <w:color w:val="auto"/>
          <w:szCs w:val="22"/>
        </w:rPr>
      </w:pPr>
      <w:r w:rsidRPr="000D0B3C">
        <w:rPr>
          <w:b w:val="0"/>
          <w:color w:val="auto"/>
          <w:szCs w:val="22"/>
        </w:rPr>
        <w:t>S.BON-1/P ali S.BON-1 ali BON-2 ali Potrdilo o plačilni sposobnosti banke ali hranilnic za vse transakcijske račune, ki dokazuje, da ponudnik v zadnjih šestih (6) mesecih od izdaje potrdila ni imel dospelih neporavnanih obveznosti (</w:t>
      </w:r>
      <w:proofErr w:type="spellStart"/>
      <w:r w:rsidRPr="000D0B3C">
        <w:rPr>
          <w:b w:val="0"/>
          <w:color w:val="auto"/>
          <w:szCs w:val="22"/>
        </w:rPr>
        <w:t>t.j</w:t>
      </w:r>
      <w:proofErr w:type="spellEnd"/>
      <w:r w:rsidRPr="000D0B3C">
        <w:rPr>
          <w:b w:val="0"/>
          <w:color w:val="auto"/>
          <w:szCs w:val="22"/>
        </w:rPr>
        <w:t>. v zadnjih šestih (6) mesecih od izdaje potrdila mora imeti dospele neporavnane obveznosti</w:t>
      </w:r>
      <w:r w:rsidR="00F1689A" w:rsidRPr="000D0B3C">
        <w:rPr>
          <w:b w:val="0"/>
          <w:color w:val="auto"/>
          <w:szCs w:val="22"/>
        </w:rPr>
        <w:t xml:space="preserve"> nič</w:t>
      </w:r>
      <w:r w:rsidRPr="000D0B3C">
        <w:rPr>
          <w:b w:val="0"/>
          <w:color w:val="auto"/>
          <w:szCs w:val="22"/>
        </w:rPr>
        <w:t xml:space="preserve"> (0) dni). S.BON-1/P ali S.BON-1 ali BON-2 ali potrdilo mora biti dano za vse poslovne račune in ne sme biti starejše od dneva objave javnega naročila. </w:t>
      </w:r>
    </w:p>
    <w:p w:rsidR="00764FC7" w:rsidRPr="000D0B3C" w:rsidRDefault="00764FC7" w:rsidP="0060648A">
      <w:pPr>
        <w:pStyle w:val="Telobesedila"/>
        <w:spacing w:after="0"/>
        <w:ind w:right="382"/>
        <w:rPr>
          <w:b w:val="0"/>
          <w:i/>
          <w:color w:val="auto"/>
          <w:szCs w:val="22"/>
          <w:u w:val="single"/>
        </w:rPr>
      </w:pPr>
    </w:p>
    <w:p w:rsidR="00BD0A54" w:rsidRPr="000D0B3C" w:rsidRDefault="00BD0A54" w:rsidP="0060648A">
      <w:pPr>
        <w:pStyle w:val="Telobesedila"/>
        <w:spacing w:after="0"/>
        <w:ind w:right="382"/>
        <w:rPr>
          <w:b w:val="0"/>
          <w:i/>
          <w:color w:val="auto"/>
          <w:szCs w:val="22"/>
          <w:u w:val="single"/>
        </w:rPr>
      </w:pPr>
      <w:r w:rsidRPr="000D0B3C">
        <w:rPr>
          <w:b w:val="0"/>
          <w:i/>
          <w:color w:val="auto"/>
          <w:szCs w:val="22"/>
          <w:u w:val="single"/>
        </w:rPr>
        <w:t xml:space="preserve">Ponudniki, ki nimajo sedeža v Republiki Sloveniji: </w:t>
      </w:r>
    </w:p>
    <w:p w:rsidR="00BD0A54" w:rsidRPr="000D0B3C" w:rsidRDefault="00BD0A54" w:rsidP="0060648A">
      <w:pPr>
        <w:pStyle w:val="Telobesedila"/>
        <w:spacing w:after="0"/>
        <w:jc w:val="both"/>
        <w:rPr>
          <w:b w:val="0"/>
          <w:color w:val="auto"/>
          <w:szCs w:val="22"/>
        </w:rPr>
      </w:pPr>
      <w:r w:rsidRPr="000D0B3C">
        <w:rPr>
          <w:b w:val="0"/>
          <w:color w:val="auto"/>
          <w:szCs w:val="22"/>
        </w:rPr>
        <w:t>Ustrezno potrdilo, s katerim ponudnik dokazuje, da v zadnjih šestih (6) mesecih od izdaje potrdila ni imel dospelih neporavnanih obveznosti (</w:t>
      </w:r>
      <w:proofErr w:type="spellStart"/>
      <w:r w:rsidRPr="000D0B3C">
        <w:rPr>
          <w:b w:val="0"/>
          <w:color w:val="auto"/>
          <w:szCs w:val="22"/>
        </w:rPr>
        <w:t>t.j</w:t>
      </w:r>
      <w:proofErr w:type="spellEnd"/>
      <w:r w:rsidRPr="000D0B3C">
        <w:rPr>
          <w:b w:val="0"/>
          <w:color w:val="auto"/>
          <w:szCs w:val="22"/>
        </w:rPr>
        <w:t xml:space="preserve">. v zadnjih šestih (6) mesecih od dneva objave javnega naročila mora imeti dospele neporavnane obveznosti (0) dni). Potrdilo mora biti dano za vse poslovne račune in ne sme biti starejše od dneva objave javnega naročila. </w:t>
      </w:r>
    </w:p>
    <w:p w:rsidR="00402661" w:rsidRPr="000D0B3C" w:rsidRDefault="00402661" w:rsidP="0060648A">
      <w:pPr>
        <w:pStyle w:val="Telobesedila"/>
        <w:tabs>
          <w:tab w:val="left" w:pos="14002"/>
        </w:tabs>
        <w:spacing w:after="0"/>
        <w:ind w:right="382"/>
        <w:rPr>
          <w:b w:val="0"/>
          <w:caps/>
          <w:color w:val="auto"/>
          <w:szCs w:val="22"/>
        </w:rPr>
      </w:pPr>
    </w:p>
    <w:p w:rsidR="001A0A98" w:rsidRPr="000D0B3C" w:rsidRDefault="00BD0A54" w:rsidP="0060648A">
      <w:pPr>
        <w:pStyle w:val="Telobesedila"/>
        <w:tabs>
          <w:tab w:val="left" w:pos="14002"/>
        </w:tabs>
        <w:spacing w:after="0"/>
        <w:ind w:right="382"/>
        <w:rPr>
          <w:b w:val="0"/>
          <w:caps/>
          <w:color w:val="auto"/>
          <w:szCs w:val="22"/>
        </w:rPr>
      </w:pPr>
      <w:r w:rsidRPr="000D0B3C">
        <w:rPr>
          <w:b w:val="0"/>
          <w:caps/>
          <w:color w:val="auto"/>
          <w:szCs w:val="22"/>
        </w:rPr>
        <w:t>Izpolnjevanje pogojA in predložitev dokumentov je obvezna s strani:</w:t>
      </w:r>
    </w:p>
    <w:tbl>
      <w:tblPr>
        <w:tblpPr w:leftFromText="141" w:rightFromText="141" w:vertAnchor="text" w:tblpY="1"/>
        <w:tblOverlap w:val="never"/>
        <w:tblW w:w="8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hemeFill="background2"/>
        <w:tblLayout w:type="fixed"/>
        <w:tblLook w:val="01E0" w:firstRow="1" w:lastRow="1" w:firstColumn="1" w:lastColumn="1" w:noHBand="0" w:noVBand="0"/>
      </w:tblPr>
      <w:tblGrid>
        <w:gridCol w:w="2948"/>
        <w:gridCol w:w="2948"/>
        <w:gridCol w:w="2948"/>
      </w:tblGrid>
      <w:tr w:rsidR="00406BB9" w:rsidRPr="000D0B3C" w:rsidTr="00E94D93">
        <w:trPr>
          <w:trHeight w:val="667"/>
        </w:trPr>
        <w:tc>
          <w:tcPr>
            <w:tcW w:w="2948" w:type="dxa"/>
            <w:tcBorders>
              <w:bottom w:val="single" w:sz="4" w:space="0" w:color="auto"/>
            </w:tcBorders>
            <w:shd w:val="clear" w:color="auto" w:fill="EEECE1" w:themeFill="background2"/>
            <w:vAlign w:val="center"/>
          </w:tcPr>
          <w:p w:rsidR="00BD0A54" w:rsidRPr="000D0B3C" w:rsidRDefault="00BD0A54" w:rsidP="0060648A">
            <w:pPr>
              <w:pStyle w:val="Telobesedila"/>
              <w:tabs>
                <w:tab w:val="left" w:pos="912"/>
              </w:tabs>
              <w:spacing w:after="0"/>
              <w:ind w:right="72"/>
              <w:jc w:val="center"/>
              <w:rPr>
                <w:rFonts w:cs="Arial"/>
                <w:bCs/>
                <w:color w:val="auto"/>
                <w:sz w:val="16"/>
                <w:szCs w:val="16"/>
              </w:rPr>
            </w:pPr>
            <w:r w:rsidRPr="000D0B3C">
              <w:rPr>
                <w:rFonts w:cs="Arial"/>
                <w:bCs/>
                <w:color w:val="auto"/>
                <w:sz w:val="16"/>
                <w:szCs w:val="16"/>
              </w:rPr>
              <w:t>Ponudnik oz. vodilni ponudnik v ponudbi skupine ponudnikov</w:t>
            </w:r>
          </w:p>
        </w:tc>
        <w:tc>
          <w:tcPr>
            <w:tcW w:w="2948" w:type="dxa"/>
            <w:tcBorders>
              <w:bottom w:val="single" w:sz="4" w:space="0" w:color="auto"/>
            </w:tcBorders>
            <w:shd w:val="clear" w:color="auto" w:fill="EEECE1" w:themeFill="background2"/>
            <w:vAlign w:val="center"/>
          </w:tcPr>
          <w:p w:rsidR="00BD0A54" w:rsidRPr="000D0B3C" w:rsidRDefault="00BD0A54" w:rsidP="0060648A">
            <w:pPr>
              <w:pStyle w:val="Telobesedila"/>
              <w:tabs>
                <w:tab w:val="left" w:pos="912"/>
              </w:tabs>
              <w:spacing w:after="0"/>
              <w:ind w:right="72"/>
              <w:jc w:val="center"/>
              <w:rPr>
                <w:rFonts w:cs="Arial"/>
                <w:bCs/>
                <w:color w:val="auto"/>
                <w:sz w:val="16"/>
                <w:szCs w:val="16"/>
              </w:rPr>
            </w:pPr>
            <w:r w:rsidRPr="000D0B3C">
              <w:rPr>
                <w:rFonts w:cs="Arial"/>
                <w:bCs/>
                <w:color w:val="auto"/>
                <w:sz w:val="16"/>
                <w:szCs w:val="16"/>
              </w:rPr>
              <w:t>Ostali ponudniki v ponudbi skupine ponudnikov</w:t>
            </w:r>
          </w:p>
        </w:tc>
        <w:tc>
          <w:tcPr>
            <w:tcW w:w="2948" w:type="dxa"/>
            <w:shd w:val="clear" w:color="auto" w:fill="EEECE1" w:themeFill="background2"/>
            <w:vAlign w:val="center"/>
          </w:tcPr>
          <w:p w:rsidR="00BD0A54" w:rsidRPr="000D0B3C" w:rsidRDefault="00BD0A54" w:rsidP="0060648A">
            <w:pPr>
              <w:pStyle w:val="Telobesedila"/>
              <w:tabs>
                <w:tab w:val="left" w:pos="912"/>
              </w:tabs>
              <w:spacing w:after="0"/>
              <w:ind w:right="72"/>
              <w:jc w:val="center"/>
              <w:rPr>
                <w:rFonts w:cs="Arial"/>
                <w:bCs/>
                <w:color w:val="auto"/>
                <w:sz w:val="16"/>
                <w:szCs w:val="16"/>
              </w:rPr>
            </w:pPr>
            <w:r w:rsidRPr="000D0B3C">
              <w:rPr>
                <w:rFonts w:cs="Arial"/>
                <w:bCs/>
                <w:color w:val="auto"/>
                <w:sz w:val="16"/>
                <w:szCs w:val="16"/>
              </w:rPr>
              <w:t>Podizvajalec</w:t>
            </w:r>
          </w:p>
        </w:tc>
      </w:tr>
      <w:tr w:rsidR="00406BB9" w:rsidRPr="000D0B3C" w:rsidTr="00E94D93">
        <w:trPr>
          <w:trHeight w:val="663"/>
        </w:trPr>
        <w:tc>
          <w:tcPr>
            <w:tcW w:w="2948" w:type="dxa"/>
            <w:shd w:val="clear" w:color="auto" w:fill="auto"/>
            <w:vAlign w:val="center"/>
          </w:tcPr>
          <w:p w:rsidR="00BD0A54" w:rsidRPr="000D0B3C" w:rsidRDefault="00BD0A54" w:rsidP="0060648A">
            <w:pPr>
              <w:pStyle w:val="Telobesedila"/>
              <w:tabs>
                <w:tab w:val="left" w:pos="912"/>
              </w:tabs>
              <w:spacing w:after="0"/>
              <w:ind w:right="72"/>
              <w:jc w:val="center"/>
              <w:rPr>
                <w:rFonts w:cs="Arial"/>
                <w:bCs/>
                <w:color w:val="auto"/>
                <w:sz w:val="16"/>
                <w:szCs w:val="16"/>
              </w:rPr>
            </w:pPr>
            <w:r w:rsidRPr="000D0B3C">
              <w:rPr>
                <w:color w:val="auto"/>
                <w:sz w:val="17"/>
                <w:szCs w:val="17"/>
              </w:rPr>
              <w:sym w:font="Wingdings" w:char="F0FE"/>
            </w:r>
          </w:p>
        </w:tc>
        <w:tc>
          <w:tcPr>
            <w:tcW w:w="2948" w:type="dxa"/>
            <w:shd w:val="clear" w:color="auto" w:fill="auto"/>
            <w:vAlign w:val="center"/>
          </w:tcPr>
          <w:p w:rsidR="00BD0A54" w:rsidRPr="000D0B3C" w:rsidRDefault="00BD0A54" w:rsidP="0060648A">
            <w:pPr>
              <w:pStyle w:val="Telobesedila"/>
              <w:tabs>
                <w:tab w:val="left" w:pos="912"/>
              </w:tabs>
              <w:spacing w:after="0"/>
              <w:ind w:right="72"/>
              <w:jc w:val="center"/>
              <w:rPr>
                <w:rFonts w:cs="Arial"/>
                <w:bCs/>
                <w:color w:val="auto"/>
                <w:sz w:val="16"/>
                <w:szCs w:val="16"/>
              </w:rPr>
            </w:pPr>
            <w:r w:rsidRPr="000D0B3C">
              <w:rPr>
                <w:color w:val="auto"/>
                <w:sz w:val="17"/>
                <w:szCs w:val="17"/>
              </w:rPr>
              <w:sym w:font="Wingdings" w:char="F0FE"/>
            </w:r>
          </w:p>
        </w:tc>
        <w:tc>
          <w:tcPr>
            <w:tcW w:w="2948" w:type="dxa"/>
            <w:shd w:val="clear" w:color="auto" w:fill="EEECE1" w:themeFill="background2"/>
            <w:vAlign w:val="center"/>
          </w:tcPr>
          <w:p w:rsidR="00BD0A54" w:rsidRPr="000D0B3C" w:rsidRDefault="00BD0A54" w:rsidP="0060648A">
            <w:pPr>
              <w:pStyle w:val="Telobesedila"/>
              <w:tabs>
                <w:tab w:val="left" w:pos="912"/>
              </w:tabs>
              <w:spacing w:after="0"/>
              <w:ind w:right="72"/>
              <w:jc w:val="center"/>
              <w:rPr>
                <w:rFonts w:cs="Arial"/>
                <w:bCs/>
                <w:color w:val="auto"/>
                <w:sz w:val="16"/>
                <w:szCs w:val="16"/>
              </w:rPr>
            </w:pPr>
          </w:p>
        </w:tc>
      </w:tr>
    </w:tbl>
    <w:p w:rsidR="001A0A98" w:rsidRPr="000D0B3C" w:rsidRDefault="001A0A98" w:rsidP="001A0A98">
      <w:pPr>
        <w:pStyle w:val="Telobesedila"/>
        <w:tabs>
          <w:tab w:val="left" w:pos="14002"/>
        </w:tabs>
        <w:spacing w:after="0"/>
        <w:ind w:left="720" w:right="382"/>
        <w:rPr>
          <w:b w:val="0"/>
          <w:color w:val="auto"/>
          <w:szCs w:val="22"/>
        </w:rPr>
      </w:pPr>
    </w:p>
    <w:p w:rsidR="001A0A98" w:rsidRPr="000D0B3C" w:rsidRDefault="001A0A98" w:rsidP="001A0A98">
      <w:pPr>
        <w:pStyle w:val="Telobesedila"/>
        <w:tabs>
          <w:tab w:val="left" w:pos="14002"/>
        </w:tabs>
        <w:spacing w:after="0"/>
        <w:ind w:left="720" w:right="382"/>
        <w:rPr>
          <w:b w:val="0"/>
          <w:color w:val="auto"/>
          <w:szCs w:val="22"/>
        </w:rPr>
      </w:pPr>
    </w:p>
    <w:p w:rsidR="00BD0A54" w:rsidRPr="000D0B3C" w:rsidRDefault="00BD0A54" w:rsidP="00904699">
      <w:pPr>
        <w:pStyle w:val="Telobesedila"/>
        <w:numPr>
          <w:ilvl w:val="0"/>
          <w:numId w:val="27"/>
        </w:numPr>
        <w:tabs>
          <w:tab w:val="left" w:pos="14002"/>
        </w:tabs>
        <w:spacing w:after="0"/>
        <w:ind w:right="382"/>
        <w:rPr>
          <w:b w:val="0"/>
          <w:color w:val="auto"/>
          <w:szCs w:val="22"/>
        </w:rPr>
      </w:pPr>
      <w:r w:rsidRPr="000D0B3C">
        <w:rPr>
          <w:b w:val="0"/>
          <w:color w:val="auto"/>
          <w:szCs w:val="22"/>
        </w:rPr>
        <w:lastRenderedPageBreak/>
        <w:t>da ima samostojni ponudnik oziroma v primeru ponudbe skupine ponudnikov vodilni ponudnik in vsi ostali ponudniki tekočo bonitetno oceno:</w:t>
      </w:r>
    </w:p>
    <w:p w:rsidR="009C2FF2" w:rsidRPr="000D0B3C" w:rsidRDefault="009C2FF2" w:rsidP="009C2FF2">
      <w:pPr>
        <w:pStyle w:val="Telobesedila"/>
        <w:tabs>
          <w:tab w:val="left" w:pos="14002"/>
        </w:tabs>
        <w:spacing w:after="0"/>
        <w:ind w:left="720" w:right="382"/>
        <w:rPr>
          <w:b w:val="0"/>
          <w:color w:val="auto"/>
          <w:szCs w:val="22"/>
        </w:rPr>
      </w:pPr>
    </w:p>
    <w:p w:rsidR="00BD0A54" w:rsidRPr="000D0B3C" w:rsidRDefault="00BD0A54" w:rsidP="00904699">
      <w:pPr>
        <w:numPr>
          <w:ilvl w:val="0"/>
          <w:numId w:val="37"/>
        </w:numPr>
        <w:rPr>
          <w:rFonts w:cs="Arial"/>
          <w:b w:val="0"/>
          <w:color w:val="auto"/>
          <w:szCs w:val="22"/>
        </w:rPr>
      </w:pPr>
      <w:r w:rsidRPr="000D0B3C">
        <w:rPr>
          <w:rFonts w:cs="Arial"/>
          <w:b w:val="0"/>
          <w:color w:val="auto"/>
          <w:szCs w:val="22"/>
        </w:rPr>
        <w:t>i</w:t>
      </w:r>
      <w:r w:rsidR="007F2374" w:rsidRPr="000D0B3C">
        <w:rPr>
          <w:rFonts w:cs="Arial"/>
          <w:b w:val="0"/>
          <w:color w:val="auto"/>
          <w:szCs w:val="22"/>
        </w:rPr>
        <w:t>zdano s strani AJPES najmanj SB6</w:t>
      </w:r>
      <w:r w:rsidRPr="000D0B3C">
        <w:rPr>
          <w:rFonts w:cs="Arial"/>
          <w:b w:val="0"/>
          <w:color w:val="auto"/>
          <w:szCs w:val="22"/>
        </w:rPr>
        <w:t xml:space="preserve"> ali</w:t>
      </w:r>
    </w:p>
    <w:p w:rsidR="00BD0A54" w:rsidRPr="000D0B3C" w:rsidRDefault="00BD0A54" w:rsidP="00904699">
      <w:pPr>
        <w:numPr>
          <w:ilvl w:val="0"/>
          <w:numId w:val="37"/>
        </w:numPr>
        <w:rPr>
          <w:rFonts w:cs="Arial"/>
          <w:b w:val="0"/>
          <w:color w:val="auto"/>
          <w:szCs w:val="22"/>
        </w:rPr>
      </w:pPr>
      <w:r w:rsidRPr="000D0B3C">
        <w:rPr>
          <w:rFonts w:cs="Arial"/>
          <w:b w:val="0"/>
          <w:color w:val="auto"/>
          <w:szCs w:val="22"/>
        </w:rPr>
        <w:t xml:space="preserve">izdano s strani </w:t>
      </w:r>
      <w:proofErr w:type="spellStart"/>
      <w:r w:rsidRPr="000D0B3C">
        <w:rPr>
          <w:rFonts w:cs="Arial"/>
          <w:b w:val="0"/>
          <w:color w:val="auto"/>
          <w:szCs w:val="22"/>
        </w:rPr>
        <w:t>Standard&amp;Poor`s</w:t>
      </w:r>
      <w:proofErr w:type="spellEnd"/>
      <w:r w:rsidRPr="000D0B3C">
        <w:rPr>
          <w:rFonts w:cs="Arial"/>
          <w:b w:val="0"/>
          <w:color w:val="auto"/>
          <w:szCs w:val="22"/>
        </w:rPr>
        <w:t xml:space="preserve"> najmanj BBB</w:t>
      </w:r>
      <w:r w:rsidR="007F2374" w:rsidRPr="000D0B3C">
        <w:rPr>
          <w:rFonts w:cs="Arial"/>
          <w:b w:val="0"/>
          <w:color w:val="auto"/>
          <w:szCs w:val="22"/>
        </w:rPr>
        <w:t>-</w:t>
      </w:r>
      <w:r w:rsidRPr="000D0B3C">
        <w:rPr>
          <w:rFonts w:cs="Arial"/>
          <w:b w:val="0"/>
          <w:color w:val="auto"/>
          <w:szCs w:val="22"/>
        </w:rPr>
        <w:t xml:space="preserve"> ali</w:t>
      </w:r>
    </w:p>
    <w:p w:rsidR="00BD0A54" w:rsidRPr="000D0B3C" w:rsidRDefault="00BD0A54" w:rsidP="00904699">
      <w:pPr>
        <w:numPr>
          <w:ilvl w:val="0"/>
          <w:numId w:val="37"/>
        </w:numPr>
        <w:rPr>
          <w:rFonts w:cs="Arial"/>
          <w:b w:val="0"/>
          <w:color w:val="auto"/>
          <w:szCs w:val="22"/>
        </w:rPr>
      </w:pPr>
      <w:r w:rsidRPr="000D0B3C">
        <w:rPr>
          <w:rFonts w:cs="Arial"/>
          <w:b w:val="0"/>
          <w:color w:val="auto"/>
          <w:szCs w:val="22"/>
        </w:rPr>
        <w:t xml:space="preserve">izdano s strani </w:t>
      </w:r>
      <w:proofErr w:type="spellStart"/>
      <w:r w:rsidRPr="000D0B3C">
        <w:rPr>
          <w:rFonts w:cs="Arial"/>
          <w:b w:val="0"/>
          <w:color w:val="auto"/>
          <w:szCs w:val="22"/>
        </w:rPr>
        <w:t>Fitch</w:t>
      </w:r>
      <w:proofErr w:type="spellEnd"/>
      <w:r w:rsidRPr="000D0B3C">
        <w:rPr>
          <w:rFonts w:cs="Arial"/>
          <w:b w:val="0"/>
          <w:color w:val="auto"/>
          <w:szCs w:val="22"/>
        </w:rPr>
        <w:t xml:space="preserve"> najmanj BBB</w:t>
      </w:r>
      <w:r w:rsidR="007F2374" w:rsidRPr="000D0B3C">
        <w:rPr>
          <w:rFonts w:cs="Arial"/>
          <w:b w:val="0"/>
          <w:color w:val="auto"/>
          <w:szCs w:val="22"/>
        </w:rPr>
        <w:t>-</w:t>
      </w:r>
      <w:r w:rsidRPr="000D0B3C">
        <w:rPr>
          <w:rFonts w:cs="Arial"/>
          <w:b w:val="0"/>
          <w:color w:val="auto"/>
          <w:szCs w:val="22"/>
        </w:rPr>
        <w:t xml:space="preserve"> ali</w:t>
      </w:r>
    </w:p>
    <w:p w:rsidR="00BD0A54" w:rsidRPr="000D0B3C" w:rsidRDefault="00BD0A54" w:rsidP="00904699">
      <w:pPr>
        <w:numPr>
          <w:ilvl w:val="0"/>
          <w:numId w:val="37"/>
        </w:numPr>
        <w:rPr>
          <w:rFonts w:cs="Arial"/>
          <w:b w:val="0"/>
          <w:color w:val="auto"/>
          <w:szCs w:val="22"/>
        </w:rPr>
      </w:pPr>
      <w:r w:rsidRPr="000D0B3C">
        <w:rPr>
          <w:rFonts w:cs="Arial"/>
          <w:b w:val="0"/>
          <w:color w:val="auto"/>
          <w:szCs w:val="22"/>
        </w:rPr>
        <w:t xml:space="preserve">izdano s strani </w:t>
      </w:r>
      <w:proofErr w:type="spellStart"/>
      <w:r w:rsidRPr="000D0B3C">
        <w:rPr>
          <w:rFonts w:cs="Arial"/>
          <w:b w:val="0"/>
          <w:color w:val="auto"/>
          <w:szCs w:val="22"/>
        </w:rPr>
        <w:t>Moody`s</w:t>
      </w:r>
      <w:proofErr w:type="spellEnd"/>
      <w:r w:rsidRPr="000D0B3C">
        <w:rPr>
          <w:rFonts w:cs="Arial"/>
          <w:b w:val="0"/>
          <w:color w:val="auto"/>
          <w:szCs w:val="22"/>
        </w:rPr>
        <w:t xml:space="preserve"> najmanj Baa</w:t>
      </w:r>
      <w:r w:rsidR="007F2374" w:rsidRPr="000D0B3C">
        <w:rPr>
          <w:rFonts w:cs="Arial"/>
          <w:b w:val="0"/>
          <w:color w:val="auto"/>
          <w:szCs w:val="22"/>
        </w:rPr>
        <w:t>3</w:t>
      </w:r>
      <w:r w:rsidRPr="000D0B3C">
        <w:rPr>
          <w:rFonts w:cs="Arial"/>
          <w:b w:val="0"/>
          <w:color w:val="auto"/>
          <w:szCs w:val="22"/>
        </w:rPr>
        <w:t>.</w:t>
      </w:r>
    </w:p>
    <w:p w:rsidR="00BD0A54" w:rsidRPr="000D0B3C" w:rsidRDefault="00BD0A54" w:rsidP="0060648A">
      <w:pPr>
        <w:pStyle w:val="Telobesedila"/>
        <w:tabs>
          <w:tab w:val="left" w:pos="14002"/>
        </w:tabs>
        <w:spacing w:after="0"/>
        <w:ind w:left="1276" w:right="382" w:hanging="425"/>
        <w:rPr>
          <w:rFonts w:cs="Arial"/>
          <w:b w:val="0"/>
          <w:color w:val="auto"/>
          <w:szCs w:val="22"/>
        </w:rPr>
      </w:pPr>
    </w:p>
    <w:p w:rsidR="00977CD0" w:rsidRPr="000D0B3C" w:rsidRDefault="00BD0A54" w:rsidP="00977CD0">
      <w:pPr>
        <w:tabs>
          <w:tab w:val="left" w:pos="3686"/>
        </w:tabs>
        <w:ind w:left="426"/>
        <w:jc w:val="both"/>
        <w:rPr>
          <w:b w:val="0"/>
          <w:color w:val="auto"/>
          <w:szCs w:val="22"/>
        </w:rPr>
      </w:pPr>
      <w:r w:rsidRPr="000D0B3C">
        <w:rPr>
          <w:b w:val="0"/>
          <w:color w:val="auto"/>
          <w:szCs w:val="22"/>
        </w:rPr>
        <w:t>v primeru</w:t>
      </w:r>
      <w:r w:rsidR="00977CD0" w:rsidRPr="000D0B3C">
        <w:rPr>
          <w:b w:val="0"/>
          <w:color w:val="auto"/>
          <w:szCs w:val="22"/>
        </w:rPr>
        <w:t xml:space="preserve">, da se ponudnik pri izpolnjevanju pogojev sklicuje oziroma pogoje izpolnjuje </w:t>
      </w:r>
      <w:r w:rsidRPr="000D0B3C">
        <w:rPr>
          <w:b w:val="0"/>
          <w:color w:val="auto"/>
          <w:szCs w:val="22"/>
        </w:rPr>
        <w:t xml:space="preserve">s podizvajalci, </w:t>
      </w:r>
      <w:r w:rsidR="00977CD0" w:rsidRPr="000D0B3C">
        <w:rPr>
          <w:b w:val="0"/>
          <w:color w:val="auto"/>
          <w:szCs w:val="22"/>
        </w:rPr>
        <w:t>mora imeti</w:t>
      </w:r>
      <w:r w:rsidRPr="000D0B3C">
        <w:rPr>
          <w:b w:val="0"/>
          <w:color w:val="auto"/>
          <w:szCs w:val="22"/>
        </w:rPr>
        <w:t xml:space="preserve"> podizvajalec tekočo bonitetno oceno:</w:t>
      </w:r>
      <w:r w:rsidR="00E703E7" w:rsidRPr="000D0B3C">
        <w:rPr>
          <w:b w:val="0"/>
          <w:color w:val="auto"/>
          <w:szCs w:val="22"/>
        </w:rPr>
        <w:t xml:space="preserve"> </w:t>
      </w:r>
    </w:p>
    <w:p w:rsidR="001A0A98" w:rsidRPr="000D0B3C" w:rsidRDefault="001A0A98" w:rsidP="00977CD0">
      <w:pPr>
        <w:tabs>
          <w:tab w:val="left" w:pos="3686"/>
        </w:tabs>
        <w:ind w:left="426"/>
        <w:jc w:val="both"/>
        <w:rPr>
          <w:b w:val="0"/>
          <w:color w:val="auto"/>
          <w:szCs w:val="22"/>
        </w:rPr>
      </w:pPr>
    </w:p>
    <w:p w:rsidR="00BD0A54" w:rsidRPr="000D0B3C" w:rsidRDefault="00BD0A54" w:rsidP="00904699">
      <w:pPr>
        <w:numPr>
          <w:ilvl w:val="0"/>
          <w:numId w:val="37"/>
        </w:numPr>
        <w:rPr>
          <w:rFonts w:cs="Arial"/>
          <w:b w:val="0"/>
          <w:color w:val="auto"/>
          <w:szCs w:val="22"/>
        </w:rPr>
      </w:pPr>
      <w:r w:rsidRPr="000D0B3C">
        <w:rPr>
          <w:rFonts w:cs="Arial"/>
          <w:b w:val="0"/>
          <w:color w:val="auto"/>
          <w:szCs w:val="22"/>
        </w:rPr>
        <w:t>i</w:t>
      </w:r>
      <w:r w:rsidR="007F2374" w:rsidRPr="000D0B3C">
        <w:rPr>
          <w:rFonts w:cs="Arial"/>
          <w:b w:val="0"/>
          <w:color w:val="auto"/>
          <w:szCs w:val="22"/>
        </w:rPr>
        <w:t>zdano s strani AJPES najmanj SB7</w:t>
      </w:r>
      <w:r w:rsidRPr="000D0B3C">
        <w:rPr>
          <w:rFonts w:cs="Arial"/>
          <w:b w:val="0"/>
          <w:color w:val="auto"/>
          <w:szCs w:val="22"/>
        </w:rPr>
        <w:t xml:space="preserve"> ali</w:t>
      </w:r>
    </w:p>
    <w:p w:rsidR="00BD0A54" w:rsidRPr="000D0B3C" w:rsidRDefault="00BD0A54" w:rsidP="00904699">
      <w:pPr>
        <w:numPr>
          <w:ilvl w:val="0"/>
          <w:numId w:val="37"/>
        </w:numPr>
        <w:rPr>
          <w:rFonts w:cs="Arial"/>
          <w:b w:val="0"/>
          <w:color w:val="auto"/>
          <w:szCs w:val="22"/>
        </w:rPr>
      </w:pPr>
      <w:r w:rsidRPr="000D0B3C">
        <w:rPr>
          <w:rFonts w:cs="Arial"/>
          <w:b w:val="0"/>
          <w:color w:val="auto"/>
          <w:szCs w:val="22"/>
        </w:rPr>
        <w:t>izdano s st</w:t>
      </w:r>
      <w:r w:rsidR="007F2374" w:rsidRPr="000D0B3C">
        <w:rPr>
          <w:rFonts w:cs="Arial"/>
          <w:b w:val="0"/>
          <w:color w:val="auto"/>
          <w:szCs w:val="22"/>
        </w:rPr>
        <w:t xml:space="preserve">rani </w:t>
      </w:r>
      <w:proofErr w:type="spellStart"/>
      <w:r w:rsidR="007F2374" w:rsidRPr="000D0B3C">
        <w:rPr>
          <w:rFonts w:cs="Arial"/>
          <w:b w:val="0"/>
          <w:color w:val="auto"/>
          <w:szCs w:val="22"/>
        </w:rPr>
        <w:t>Standard&amp;Poor`s</w:t>
      </w:r>
      <w:proofErr w:type="spellEnd"/>
      <w:r w:rsidR="007F2374" w:rsidRPr="000D0B3C">
        <w:rPr>
          <w:rFonts w:cs="Arial"/>
          <w:b w:val="0"/>
          <w:color w:val="auto"/>
          <w:szCs w:val="22"/>
        </w:rPr>
        <w:t xml:space="preserve"> najmanj BB</w:t>
      </w:r>
      <w:r w:rsidRPr="000D0B3C">
        <w:rPr>
          <w:rFonts w:cs="Arial"/>
          <w:b w:val="0"/>
          <w:color w:val="auto"/>
          <w:szCs w:val="22"/>
        </w:rPr>
        <w:t xml:space="preserve"> ali</w:t>
      </w:r>
    </w:p>
    <w:p w:rsidR="00BD0A54" w:rsidRPr="000D0B3C" w:rsidRDefault="00BD0A54" w:rsidP="00904699">
      <w:pPr>
        <w:numPr>
          <w:ilvl w:val="0"/>
          <w:numId w:val="37"/>
        </w:numPr>
        <w:rPr>
          <w:rFonts w:cs="Arial"/>
          <w:b w:val="0"/>
          <w:color w:val="auto"/>
          <w:szCs w:val="22"/>
        </w:rPr>
      </w:pPr>
      <w:r w:rsidRPr="000D0B3C">
        <w:rPr>
          <w:rFonts w:cs="Arial"/>
          <w:b w:val="0"/>
          <w:color w:val="auto"/>
          <w:szCs w:val="22"/>
        </w:rPr>
        <w:t xml:space="preserve">izdano s strani </w:t>
      </w:r>
      <w:proofErr w:type="spellStart"/>
      <w:r w:rsidRPr="000D0B3C">
        <w:rPr>
          <w:rFonts w:cs="Arial"/>
          <w:b w:val="0"/>
          <w:color w:val="auto"/>
          <w:szCs w:val="22"/>
        </w:rPr>
        <w:t>Fitch</w:t>
      </w:r>
      <w:proofErr w:type="spellEnd"/>
      <w:r w:rsidRPr="000D0B3C">
        <w:rPr>
          <w:rFonts w:cs="Arial"/>
          <w:b w:val="0"/>
          <w:color w:val="auto"/>
          <w:szCs w:val="22"/>
        </w:rPr>
        <w:t xml:space="preserve"> najma</w:t>
      </w:r>
      <w:r w:rsidR="007F2374" w:rsidRPr="000D0B3C">
        <w:rPr>
          <w:rFonts w:cs="Arial"/>
          <w:b w:val="0"/>
          <w:color w:val="auto"/>
          <w:szCs w:val="22"/>
        </w:rPr>
        <w:t>nj BB+</w:t>
      </w:r>
      <w:r w:rsidRPr="000D0B3C">
        <w:rPr>
          <w:rFonts w:cs="Arial"/>
          <w:b w:val="0"/>
          <w:color w:val="auto"/>
          <w:szCs w:val="22"/>
        </w:rPr>
        <w:t xml:space="preserve"> ali</w:t>
      </w:r>
    </w:p>
    <w:p w:rsidR="00BD0A54" w:rsidRPr="000D0B3C" w:rsidRDefault="00BD0A54" w:rsidP="00904699">
      <w:pPr>
        <w:numPr>
          <w:ilvl w:val="0"/>
          <w:numId w:val="37"/>
        </w:numPr>
        <w:rPr>
          <w:rFonts w:cs="Arial"/>
          <w:b w:val="0"/>
          <w:color w:val="auto"/>
          <w:szCs w:val="22"/>
        </w:rPr>
      </w:pPr>
      <w:r w:rsidRPr="000D0B3C">
        <w:rPr>
          <w:rFonts w:cs="Arial"/>
          <w:b w:val="0"/>
          <w:color w:val="auto"/>
          <w:szCs w:val="22"/>
        </w:rPr>
        <w:t>izd</w:t>
      </w:r>
      <w:r w:rsidR="007F2374" w:rsidRPr="000D0B3C">
        <w:rPr>
          <w:rFonts w:cs="Arial"/>
          <w:b w:val="0"/>
          <w:color w:val="auto"/>
          <w:szCs w:val="22"/>
        </w:rPr>
        <w:t xml:space="preserve">ano s strani </w:t>
      </w:r>
      <w:proofErr w:type="spellStart"/>
      <w:r w:rsidR="007F2374" w:rsidRPr="000D0B3C">
        <w:rPr>
          <w:rFonts w:cs="Arial"/>
          <w:b w:val="0"/>
          <w:color w:val="auto"/>
          <w:szCs w:val="22"/>
        </w:rPr>
        <w:t>Moody`s</w:t>
      </w:r>
      <w:proofErr w:type="spellEnd"/>
      <w:r w:rsidR="007F2374" w:rsidRPr="000D0B3C">
        <w:rPr>
          <w:rFonts w:cs="Arial"/>
          <w:b w:val="0"/>
          <w:color w:val="auto"/>
          <w:szCs w:val="22"/>
        </w:rPr>
        <w:t xml:space="preserve"> najmanj Ba1</w:t>
      </w:r>
      <w:r w:rsidRPr="000D0B3C">
        <w:rPr>
          <w:rFonts w:cs="Arial"/>
          <w:b w:val="0"/>
          <w:color w:val="auto"/>
          <w:szCs w:val="22"/>
        </w:rPr>
        <w:t>.</w:t>
      </w:r>
    </w:p>
    <w:p w:rsidR="001E5DEF" w:rsidRPr="000D0B3C" w:rsidRDefault="001E5DEF" w:rsidP="0060648A">
      <w:pPr>
        <w:rPr>
          <w:rFonts w:ascii="Arial" w:hAnsi="Arial" w:cs="Arial"/>
          <w:color w:val="auto"/>
          <w:sz w:val="18"/>
          <w:szCs w:val="18"/>
        </w:rPr>
      </w:pPr>
    </w:p>
    <w:p w:rsidR="001E5DEF" w:rsidRPr="000D0B3C" w:rsidRDefault="001E5DEF" w:rsidP="0060648A">
      <w:pPr>
        <w:jc w:val="both"/>
        <w:rPr>
          <w:b w:val="0"/>
          <w:color w:val="auto"/>
          <w:szCs w:val="22"/>
        </w:rPr>
      </w:pPr>
      <w:r w:rsidRPr="000D0B3C">
        <w:rPr>
          <w:b w:val="0"/>
          <w:color w:val="auto"/>
          <w:szCs w:val="22"/>
        </w:rPr>
        <w:t xml:space="preserve">V kolikor bo ponudnik predložil bonitetno oceno nenavedene bonitetne hiše, bo naročnik upošteval, da ponudnik izpolnjuje zahtevani pogoj, v kolikor bo iz predloženega dokazila izhajalo, da je ponudnik oziroma podizvajalec, s katerim ponudnik izkazuje tehnično in kadrovsko </w:t>
      </w:r>
      <w:r w:rsidR="007F2374" w:rsidRPr="000D0B3C">
        <w:rPr>
          <w:b w:val="0"/>
          <w:color w:val="auto"/>
          <w:szCs w:val="22"/>
        </w:rPr>
        <w:t>sposobnost, uvrščen v zgornjih 6</w:t>
      </w:r>
      <w:r w:rsidRPr="000D0B3C">
        <w:rPr>
          <w:b w:val="0"/>
          <w:color w:val="auto"/>
          <w:szCs w:val="22"/>
        </w:rPr>
        <w:t>0% bonitetnih razredov.</w:t>
      </w:r>
    </w:p>
    <w:p w:rsidR="007D496A" w:rsidRPr="000D0B3C" w:rsidRDefault="007D496A" w:rsidP="0060648A">
      <w:pPr>
        <w:pStyle w:val="Telobesedila"/>
        <w:tabs>
          <w:tab w:val="left" w:pos="14002"/>
        </w:tabs>
        <w:spacing w:after="0"/>
        <w:ind w:right="382"/>
        <w:rPr>
          <w:color w:val="auto"/>
          <w:szCs w:val="22"/>
        </w:rPr>
      </w:pPr>
    </w:p>
    <w:p w:rsidR="007D496A" w:rsidRPr="000D0B3C" w:rsidRDefault="007D496A" w:rsidP="0060648A">
      <w:pPr>
        <w:pStyle w:val="Telobesedila"/>
        <w:tabs>
          <w:tab w:val="left" w:pos="14002"/>
        </w:tabs>
        <w:spacing w:after="0"/>
        <w:ind w:right="382"/>
        <w:rPr>
          <w:color w:val="auto"/>
          <w:szCs w:val="22"/>
        </w:rPr>
      </w:pPr>
      <w:r w:rsidRPr="000D0B3C">
        <w:rPr>
          <w:color w:val="auto"/>
          <w:szCs w:val="22"/>
        </w:rPr>
        <w:t>Dokazilo o izpolnjevanju pogoja, ki ga mora vsak ponudnik predložiti v svoji ponudbi:</w:t>
      </w:r>
    </w:p>
    <w:p w:rsidR="00BD0A54" w:rsidRPr="000D0B3C" w:rsidRDefault="00BD0A54" w:rsidP="0060648A">
      <w:pPr>
        <w:pStyle w:val="Telobesedila"/>
        <w:tabs>
          <w:tab w:val="left" w:pos="14002"/>
        </w:tabs>
        <w:spacing w:after="0"/>
        <w:ind w:right="382"/>
        <w:rPr>
          <w:rFonts w:cs="Arial"/>
          <w:b w:val="0"/>
          <w:color w:val="auto"/>
          <w:sz w:val="17"/>
          <w:szCs w:val="17"/>
        </w:rPr>
      </w:pPr>
    </w:p>
    <w:p w:rsidR="00BD0A54" w:rsidRPr="000D0B3C" w:rsidRDefault="00BD0A54" w:rsidP="0060648A">
      <w:pPr>
        <w:pStyle w:val="Telobesedila"/>
        <w:spacing w:after="0"/>
        <w:ind w:right="382"/>
        <w:rPr>
          <w:b w:val="0"/>
          <w:i/>
          <w:color w:val="auto"/>
          <w:szCs w:val="22"/>
          <w:u w:val="single"/>
        </w:rPr>
      </w:pPr>
      <w:r w:rsidRPr="000D0B3C">
        <w:rPr>
          <w:b w:val="0"/>
          <w:i/>
          <w:color w:val="auto"/>
          <w:szCs w:val="22"/>
          <w:u w:val="single"/>
        </w:rPr>
        <w:t>Ponudniki s sedežem v Republiki Sloveniji:</w:t>
      </w:r>
    </w:p>
    <w:p w:rsidR="00BD0A54" w:rsidRPr="000D0B3C" w:rsidRDefault="00BD0A54" w:rsidP="0060648A">
      <w:pPr>
        <w:autoSpaceDE w:val="0"/>
        <w:autoSpaceDN w:val="0"/>
        <w:adjustRightInd w:val="0"/>
        <w:rPr>
          <w:b w:val="0"/>
          <w:color w:val="auto"/>
          <w:szCs w:val="22"/>
        </w:rPr>
      </w:pPr>
      <w:r w:rsidRPr="000D0B3C">
        <w:rPr>
          <w:b w:val="0"/>
          <w:color w:val="auto"/>
          <w:szCs w:val="22"/>
        </w:rPr>
        <w:t>Dokazilo o izpolnjevanju pogoja,</w:t>
      </w:r>
      <w:r w:rsidR="007D496A" w:rsidRPr="000D0B3C">
        <w:rPr>
          <w:b w:val="0"/>
          <w:color w:val="auto"/>
          <w:szCs w:val="22"/>
        </w:rPr>
        <w:t xml:space="preserve"> ki ni starejše od dneva objave </w:t>
      </w:r>
      <w:r w:rsidRPr="000D0B3C">
        <w:rPr>
          <w:b w:val="0"/>
          <w:color w:val="auto"/>
          <w:szCs w:val="22"/>
        </w:rPr>
        <w:t>javnega naročila</w:t>
      </w:r>
      <w:r w:rsidR="007D496A" w:rsidRPr="000D0B3C">
        <w:rPr>
          <w:b w:val="0"/>
          <w:color w:val="auto"/>
          <w:szCs w:val="22"/>
        </w:rPr>
        <w:t>.</w:t>
      </w:r>
    </w:p>
    <w:p w:rsidR="007F2374" w:rsidRPr="000D0B3C" w:rsidRDefault="007F2374" w:rsidP="0060648A">
      <w:pPr>
        <w:pStyle w:val="Telobesedila"/>
        <w:spacing w:after="0"/>
        <w:ind w:right="382"/>
        <w:rPr>
          <w:b w:val="0"/>
          <w:i/>
          <w:color w:val="auto"/>
          <w:szCs w:val="22"/>
          <w:u w:val="single"/>
        </w:rPr>
      </w:pPr>
    </w:p>
    <w:p w:rsidR="00BD0A54" w:rsidRPr="000D0B3C" w:rsidRDefault="00BD0A54" w:rsidP="0060648A">
      <w:pPr>
        <w:pStyle w:val="Telobesedila"/>
        <w:spacing w:after="0"/>
        <w:ind w:right="382"/>
        <w:rPr>
          <w:b w:val="0"/>
          <w:i/>
          <w:color w:val="auto"/>
          <w:szCs w:val="22"/>
          <w:u w:val="single"/>
        </w:rPr>
      </w:pPr>
      <w:r w:rsidRPr="000D0B3C">
        <w:rPr>
          <w:b w:val="0"/>
          <w:i/>
          <w:color w:val="auto"/>
          <w:szCs w:val="22"/>
          <w:u w:val="single"/>
        </w:rPr>
        <w:t>Ponudniki, ki nimajo sedeža v Republiki Sloveniji:</w:t>
      </w:r>
    </w:p>
    <w:p w:rsidR="00BD0A54" w:rsidRPr="000D0B3C" w:rsidRDefault="00BD0A54" w:rsidP="0060648A">
      <w:pPr>
        <w:autoSpaceDE w:val="0"/>
        <w:autoSpaceDN w:val="0"/>
        <w:adjustRightInd w:val="0"/>
        <w:rPr>
          <w:b w:val="0"/>
          <w:color w:val="auto"/>
          <w:szCs w:val="22"/>
        </w:rPr>
      </w:pPr>
      <w:r w:rsidRPr="000D0B3C">
        <w:rPr>
          <w:b w:val="0"/>
          <w:color w:val="auto"/>
          <w:szCs w:val="22"/>
        </w:rPr>
        <w:t>Dokazilo o izpolnjevanju pogoja,</w:t>
      </w:r>
      <w:r w:rsidR="007D496A" w:rsidRPr="000D0B3C">
        <w:rPr>
          <w:b w:val="0"/>
          <w:color w:val="auto"/>
          <w:szCs w:val="22"/>
        </w:rPr>
        <w:t xml:space="preserve"> ki ni starejše od dneva objave </w:t>
      </w:r>
      <w:r w:rsidRPr="000D0B3C">
        <w:rPr>
          <w:b w:val="0"/>
          <w:color w:val="auto"/>
          <w:szCs w:val="22"/>
        </w:rPr>
        <w:t>javnega naročila</w:t>
      </w:r>
      <w:r w:rsidR="007D496A" w:rsidRPr="000D0B3C">
        <w:rPr>
          <w:b w:val="0"/>
          <w:color w:val="auto"/>
          <w:szCs w:val="22"/>
        </w:rPr>
        <w:t xml:space="preserve">. </w:t>
      </w:r>
      <w:r w:rsidRPr="000D0B3C">
        <w:rPr>
          <w:b w:val="0"/>
          <w:color w:val="auto"/>
          <w:szCs w:val="22"/>
        </w:rPr>
        <w:t>Dokument mora biti original oziroma overjena kopija dokumenta</w:t>
      </w:r>
      <w:r w:rsidR="00F02140" w:rsidRPr="000D0B3C">
        <w:rPr>
          <w:b w:val="0"/>
          <w:color w:val="auto"/>
          <w:szCs w:val="22"/>
        </w:rPr>
        <w:t>.</w:t>
      </w:r>
    </w:p>
    <w:p w:rsidR="007D496A" w:rsidRPr="000D0B3C" w:rsidRDefault="007D496A" w:rsidP="0060648A">
      <w:pPr>
        <w:pStyle w:val="Telobesedila"/>
        <w:tabs>
          <w:tab w:val="left" w:pos="14002"/>
        </w:tabs>
        <w:spacing w:after="0"/>
        <w:ind w:right="382"/>
        <w:rPr>
          <w:b w:val="0"/>
          <w:caps/>
          <w:color w:val="auto"/>
        </w:rPr>
      </w:pPr>
    </w:p>
    <w:p w:rsidR="007D496A" w:rsidRPr="000D0B3C" w:rsidRDefault="007D496A" w:rsidP="0060648A">
      <w:pPr>
        <w:pStyle w:val="Telobesedila"/>
        <w:tabs>
          <w:tab w:val="left" w:pos="14002"/>
        </w:tabs>
        <w:spacing w:after="0"/>
        <w:ind w:right="382"/>
        <w:rPr>
          <w:b w:val="0"/>
          <w:caps/>
          <w:color w:val="auto"/>
        </w:rPr>
      </w:pPr>
      <w:r w:rsidRPr="000D0B3C">
        <w:rPr>
          <w:b w:val="0"/>
          <w:caps/>
          <w:color w:val="auto"/>
        </w:rPr>
        <w:t>Izpolnjevanje pogoja in predložitev dokumentov je obvezna s strani:</w:t>
      </w:r>
    </w:p>
    <w:tbl>
      <w:tblPr>
        <w:tblpPr w:leftFromText="141" w:rightFromText="141" w:vertAnchor="text" w:tblpY="1"/>
        <w:tblOverlap w:val="never"/>
        <w:tblW w:w="9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38"/>
        <w:gridCol w:w="3038"/>
        <w:gridCol w:w="3038"/>
      </w:tblGrid>
      <w:tr w:rsidR="00406BB9" w:rsidRPr="000D0B3C" w:rsidTr="00E94D93">
        <w:trPr>
          <w:trHeight w:val="701"/>
        </w:trPr>
        <w:tc>
          <w:tcPr>
            <w:tcW w:w="3038" w:type="dxa"/>
            <w:shd w:val="clear" w:color="auto" w:fill="EEECE1" w:themeFill="background2"/>
            <w:vAlign w:val="center"/>
          </w:tcPr>
          <w:p w:rsidR="007D496A" w:rsidRPr="000D0B3C" w:rsidRDefault="007D496A" w:rsidP="0060648A">
            <w:pPr>
              <w:pStyle w:val="Telobesedila"/>
              <w:tabs>
                <w:tab w:val="left" w:pos="912"/>
              </w:tabs>
              <w:spacing w:after="0"/>
              <w:ind w:right="72"/>
              <w:jc w:val="center"/>
              <w:rPr>
                <w:rFonts w:cs="Arial"/>
                <w:color w:val="auto"/>
                <w:sz w:val="16"/>
                <w:szCs w:val="16"/>
              </w:rPr>
            </w:pPr>
            <w:r w:rsidRPr="000D0B3C">
              <w:rPr>
                <w:rFonts w:cs="Arial"/>
                <w:bCs/>
                <w:color w:val="auto"/>
                <w:sz w:val="16"/>
                <w:szCs w:val="16"/>
              </w:rPr>
              <w:t>Ponudnik oz. vodilni ponudnik v ponudbi skupine ponudnikov</w:t>
            </w:r>
          </w:p>
        </w:tc>
        <w:tc>
          <w:tcPr>
            <w:tcW w:w="3038" w:type="dxa"/>
            <w:shd w:val="clear" w:color="auto" w:fill="EEECE1" w:themeFill="background2"/>
            <w:vAlign w:val="center"/>
          </w:tcPr>
          <w:p w:rsidR="007D496A" w:rsidRPr="000D0B3C" w:rsidRDefault="007D496A" w:rsidP="0060648A">
            <w:pPr>
              <w:pStyle w:val="Telobesedila"/>
              <w:tabs>
                <w:tab w:val="left" w:pos="912"/>
              </w:tabs>
              <w:spacing w:after="0"/>
              <w:ind w:right="72"/>
              <w:jc w:val="center"/>
              <w:rPr>
                <w:rFonts w:cs="Arial"/>
                <w:color w:val="auto"/>
                <w:sz w:val="16"/>
                <w:szCs w:val="16"/>
              </w:rPr>
            </w:pPr>
            <w:r w:rsidRPr="000D0B3C">
              <w:rPr>
                <w:rFonts w:cs="Arial"/>
                <w:bCs/>
                <w:color w:val="auto"/>
                <w:sz w:val="16"/>
                <w:szCs w:val="16"/>
              </w:rPr>
              <w:t>Ostali ponudniki v ponudbi skupine ponudnikov</w:t>
            </w:r>
          </w:p>
        </w:tc>
        <w:tc>
          <w:tcPr>
            <w:tcW w:w="3038" w:type="dxa"/>
            <w:shd w:val="clear" w:color="auto" w:fill="EEECE1" w:themeFill="background2"/>
            <w:vAlign w:val="center"/>
          </w:tcPr>
          <w:p w:rsidR="007D496A" w:rsidRPr="000D0B3C" w:rsidRDefault="009301AA" w:rsidP="0060648A">
            <w:pPr>
              <w:pStyle w:val="Telobesedila"/>
              <w:tabs>
                <w:tab w:val="left" w:pos="912"/>
              </w:tabs>
              <w:spacing w:after="0"/>
              <w:ind w:right="72"/>
              <w:jc w:val="center"/>
              <w:rPr>
                <w:rFonts w:cs="Arial"/>
                <w:bCs/>
                <w:color w:val="auto"/>
                <w:sz w:val="16"/>
                <w:szCs w:val="16"/>
              </w:rPr>
            </w:pPr>
            <w:r w:rsidRPr="000D0B3C">
              <w:rPr>
                <w:rFonts w:cs="Arial"/>
                <w:bCs/>
                <w:color w:val="auto"/>
                <w:sz w:val="16"/>
                <w:szCs w:val="16"/>
              </w:rPr>
              <w:t>Podizvajalec, na katerega se sklicuje ponudnik oziroma skupina ponudnikov</w:t>
            </w:r>
          </w:p>
        </w:tc>
      </w:tr>
      <w:tr w:rsidR="00406BB9" w:rsidRPr="000D0B3C" w:rsidTr="00E94D93">
        <w:trPr>
          <w:trHeight w:val="697"/>
        </w:trPr>
        <w:tc>
          <w:tcPr>
            <w:tcW w:w="3038" w:type="dxa"/>
            <w:shd w:val="clear" w:color="auto" w:fill="auto"/>
            <w:vAlign w:val="center"/>
          </w:tcPr>
          <w:p w:rsidR="007D496A" w:rsidRPr="000D0B3C" w:rsidRDefault="007D496A" w:rsidP="0060648A">
            <w:pPr>
              <w:pStyle w:val="Telobesedila"/>
              <w:tabs>
                <w:tab w:val="left" w:pos="912"/>
              </w:tabs>
              <w:spacing w:after="0"/>
              <w:ind w:right="72"/>
              <w:jc w:val="center"/>
              <w:rPr>
                <w:rFonts w:cs="Arial"/>
                <w:bCs/>
                <w:color w:val="auto"/>
                <w:sz w:val="16"/>
                <w:szCs w:val="16"/>
              </w:rPr>
            </w:pPr>
            <w:r w:rsidRPr="000D0B3C">
              <w:rPr>
                <w:color w:val="auto"/>
                <w:sz w:val="17"/>
                <w:szCs w:val="17"/>
              </w:rPr>
              <w:sym w:font="Wingdings" w:char="F0FE"/>
            </w:r>
          </w:p>
        </w:tc>
        <w:tc>
          <w:tcPr>
            <w:tcW w:w="3038" w:type="dxa"/>
            <w:shd w:val="clear" w:color="auto" w:fill="auto"/>
            <w:vAlign w:val="center"/>
          </w:tcPr>
          <w:p w:rsidR="007D496A" w:rsidRPr="000D0B3C" w:rsidRDefault="007D496A" w:rsidP="0060648A">
            <w:pPr>
              <w:pStyle w:val="Telobesedila"/>
              <w:tabs>
                <w:tab w:val="left" w:pos="912"/>
              </w:tabs>
              <w:spacing w:after="0"/>
              <w:ind w:right="72"/>
              <w:jc w:val="center"/>
              <w:rPr>
                <w:rFonts w:cs="Arial"/>
                <w:bCs/>
                <w:color w:val="auto"/>
                <w:sz w:val="16"/>
                <w:szCs w:val="16"/>
              </w:rPr>
            </w:pPr>
            <w:r w:rsidRPr="000D0B3C">
              <w:rPr>
                <w:color w:val="auto"/>
                <w:sz w:val="17"/>
                <w:szCs w:val="17"/>
              </w:rPr>
              <w:sym w:font="Wingdings" w:char="F0FE"/>
            </w:r>
          </w:p>
        </w:tc>
        <w:tc>
          <w:tcPr>
            <w:tcW w:w="3038" w:type="dxa"/>
            <w:shd w:val="clear" w:color="auto" w:fill="auto"/>
            <w:vAlign w:val="center"/>
          </w:tcPr>
          <w:p w:rsidR="007D496A" w:rsidRPr="000D0B3C" w:rsidRDefault="007D496A" w:rsidP="0060648A">
            <w:pPr>
              <w:pStyle w:val="Telobesedila"/>
              <w:tabs>
                <w:tab w:val="left" w:pos="912"/>
              </w:tabs>
              <w:spacing w:after="0"/>
              <w:ind w:right="72"/>
              <w:jc w:val="center"/>
              <w:rPr>
                <w:rFonts w:cs="Arial"/>
                <w:bCs/>
                <w:color w:val="auto"/>
                <w:sz w:val="16"/>
                <w:szCs w:val="16"/>
              </w:rPr>
            </w:pPr>
            <w:r w:rsidRPr="000D0B3C">
              <w:rPr>
                <w:color w:val="auto"/>
                <w:sz w:val="17"/>
                <w:szCs w:val="17"/>
              </w:rPr>
              <w:sym w:font="Wingdings" w:char="F0FE"/>
            </w:r>
          </w:p>
        </w:tc>
      </w:tr>
    </w:tbl>
    <w:p w:rsidR="00764FC7" w:rsidRPr="000D0B3C" w:rsidRDefault="00764FC7" w:rsidP="0060648A">
      <w:pPr>
        <w:pStyle w:val="Telobesedila"/>
        <w:tabs>
          <w:tab w:val="left" w:pos="14002"/>
        </w:tabs>
        <w:spacing w:after="0"/>
        <w:ind w:right="382"/>
        <w:rPr>
          <w:b w:val="0"/>
          <w:caps/>
          <w:color w:val="auto"/>
        </w:rPr>
      </w:pPr>
    </w:p>
    <w:p w:rsidR="00470A6D" w:rsidRPr="000D0B3C" w:rsidRDefault="00554012" w:rsidP="0060648A">
      <w:pPr>
        <w:pStyle w:val="Naslov20"/>
        <w:numPr>
          <w:ilvl w:val="0"/>
          <w:numId w:val="0"/>
        </w:numPr>
        <w:ind w:left="720" w:hanging="360"/>
        <w:rPr>
          <w:szCs w:val="22"/>
        </w:rPr>
      </w:pPr>
      <w:bookmarkStart w:id="52" w:name="_Toc410245222"/>
      <w:r w:rsidRPr="000D0B3C">
        <w:rPr>
          <w:szCs w:val="22"/>
        </w:rPr>
        <w:t xml:space="preserve">6.3 </w:t>
      </w:r>
      <w:r w:rsidR="002A769F" w:rsidRPr="000D0B3C">
        <w:rPr>
          <w:szCs w:val="22"/>
        </w:rPr>
        <w:t>TEHNIČNA IN KADROVSKA SPOSOBNOST</w:t>
      </w:r>
      <w:bookmarkEnd w:id="52"/>
    </w:p>
    <w:p w:rsidR="00876612" w:rsidRPr="000D0B3C" w:rsidRDefault="00876612" w:rsidP="0060648A">
      <w:pPr>
        <w:pStyle w:val="Telobesedila"/>
        <w:spacing w:after="0"/>
        <w:ind w:right="382"/>
        <w:rPr>
          <w:color w:val="auto"/>
          <w:szCs w:val="22"/>
        </w:rPr>
      </w:pPr>
    </w:p>
    <w:p w:rsidR="00661354" w:rsidRPr="000D0B3C" w:rsidRDefault="007D496A" w:rsidP="00904699">
      <w:pPr>
        <w:pStyle w:val="Telobesedila"/>
        <w:numPr>
          <w:ilvl w:val="0"/>
          <w:numId w:val="27"/>
        </w:numPr>
        <w:tabs>
          <w:tab w:val="left" w:pos="14002"/>
        </w:tabs>
        <w:spacing w:after="0"/>
        <w:ind w:left="360" w:right="382"/>
        <w:jc w:val="both"/>
        <w:rPr>
          <w:b w:val="0"/>
          <w:color w:val="auto"/>
          <w:szCs w:val="22"/>
        </w:rPr>
      </w:pPr>
      <w:r w:rsidRPr="000D0B3C">
        <w:rPr>
          <w:b w:val="0"/>
          <w:color w:val="auto"/>
          <w:szCs w:val="22"/>
        </w:rPr>
        <w:t>Ponudnik, mora dokazati, da je v zadnjih petih (5) letih pr</w:t>
      </w:r>
      <w:r w:rsidR="002509C7" w:rsidRPr="000D0B3C">
        <w:rPr>
          <w:b w:val="0"/>
          <w:color w:val="auto"/>
          <w:szCs w:val="22"/>
        </w:rPr>
        <w:t xml:space="preserve">ed dnem objave javnega </w:t>
      </w:r>
      <w:r w:rsidR="00DB5B5C" w:rsidRPr="000D0B3C">
        <w:rPr>
          <w:b w:val="0"/>
          <w:color w:val="auto"/>
          <w:szCs w:val="22"/>
        </w:rPr>
        <w:t xml:space="preserve">naročila </w:t>
      </w:r>
      <w:r w:rsidR="00661354" w:rsidRPr="000D0B3C">
        <w:rPr>
          <w:b w:val="0"/>
          <w:color w:val="auto"/>
          <w:szCs w:val="22"/>
        </w:rPr>
        <w:t>zgradil vsaj eno (1</w:t>
      </w:r>
      <w:r w:rsidR="002509C7" w:rsidRPr="000D0B3C">
        <w:rPr>
          <w:b w:val="0"/>
          <w:color w:val="auto"/>
          <w:szCs w:val="22"/>
        </w:rPr>
        <w:t xml:space="preserve">) </w:t>
      </w:r>
      <w:r w:rsidR="00661354" w:rsidRPr="000D0B3C">
        <w:rPr>
          <w:b w:val="0"/>
          <w:color w:val="auto"/>
          <w:szCs w:val="22"/>
        </w:rPr>
        <w:t xml:space="preserve">vodovodno omrežje, </w:t>
      </w:r>
      <w:r w:rsidR="002509C7" w:rsidRPr="000D0B3C">
        <w:rPr>
          <w:b w:val="0"/>
          <w:color w:val="auto"/>
          <w:szCs w:val="22"/>
        </w:rPr>
        <w:t xml:space="preserve"> v dolžini </w:t>
      </w:r>
      <w:r w:rsidR="00D454EB" w:rsidRPr="000D0B3C">
        <w:rPr>
          <w:b w:val="0"/>
          <w:color w:val="auto"/>
          <w:szCs w:val="22"/>
        </w:rPr>
        <w:t>vsaj</w:t>
      </w:r>
      <w:r w:rsidR="00D50281" w:rsidRPr="000D0B3C">
        <w:rPr>
          <w:b w:val="0"/>
          <w:color w:val="auto"/>
          <w:szCs w:val="22"/>
        </w:rPr>
        <w:t xml:space="preserve"> </w:t>
      </w:r>
      <w:r w:rsidR="00661354" w:rsidRPr="000D0B3C">
        <w:rPr>
          <w:b w:val="0"/>
          <w:color w:val="auto"/>
          <w:szCs w:val="22"/>
        </w:rPr>
        <w:t>10</w:t>
      </w:r>
      <w:r w:rsidR="007B11E6" w:rsidRPr="000D0B3C">
        <w:rPr>
          <w:b w:val="0"/>
          <w:color w:val="auto"/>
          <w:szCs w:val="22"/>
        </w:rPr>
        <w:t>00</w:t>
      </w:r>
      <w:r w:rsidR="00661354" w:rsidRPr="000D0B3C">
        <w:rPr>
          <w:b w:val="0"/>
          <w:color w:val="auto"/>
          <w:szCs w:val="22"/>
        </w:rPr>
        <w:t xml:space="preserve"> </w:t>
      </w:r>
      <w:r w:rsidR="002509C7" w:rsidRPr="000D0B3C">
        <w:rPr>
          <w:b w:val="0"/>
          <w:color w:val="auto"/>
          <w:szCs w:val="22"/>
        </w:rPr>
        <w:t>m</w:t>
      </w:r>
      <w:r w:rsidR="007B11E6" w:rsidRPr="000D0B3C">
        <w:rPr>
          <w:b w:val="0"/>
          <w:color w:val="auto"/>
          <w:szCs w:val="22"/>
        </w:rPr>
        <w:t xml:space="preserve"> iz cevi </w:t>
      </w:r>
      <w:proofErr w:type="spellStart"/>
      <w:r w:rsidR="007B11E6" w:rsidRPr="000D0B3C">
        <w:rPr>
          <w:b w:val="0"/>
          <w:color w:val="auto"/>
          <w:szCs w:val="22"/>
        </w:rPr>
        <w:t>duktil</w:t>
      </w:r>
      <w:proofErr w:type="spellEnd"/>
      <w:r w:rsidR="007B11E6" w:rsidRPr="000D0B3C">
        <w:rPr>
          <w:b w:val="0"/>
          <w:color w:val="auto"/>
          <w:szCs w:val="22"/>
        </w:rPr>
        <w:t xml:space="preserve"> najmanj DN 1</w:t>
      </w:r>
      <w:r w:rsidR="00187E42" w:rsidRPr="000D0B3C">
        <w:rPr>
          <w:b w:val="0"/>
          <w:color w:val="auto"/>
          <w:szCs w:val="22"/>
        </w:rPr>
        <w:t>0</w:t>
      </w:r>
      <w:r w:rsidR="007B11E6" w:rsidRPr="000D0B3C">
        <w:rPr>
          <w:b w:val="0"/>
          <w:color w:val="auto"/>
          <w:szCs w:val="22"/>
        </w:rPr>
        <w:t>0</w:t>
      </w:r>
      <w:r w:rsidR="002509C7" w:rsidRPr="000D0B3C">
        <w:rPr>
          <w:b w:val="0"/>
          <w:color w:val="auto"/>
          <w:szCs w:val="22"/>
        </w:rPr>
        <w:t xml:space="preserve">. </w:t>
      </w:r>
    </w:p>
    <w:p w:rsidR="00661354" w:rsidRPr="000D0B3C" w:rsidRDefault="00661354" w:rsidP="00661354">
      <w:pPr>
        <w:pStyle w:val="Telobesedila"/>
        <w:tabs>
          <w:tab w:val="left" w:pos="14002"/>
        </w:tabs>
        <w:spacing w:after="0"/>
        <w:ind w:right="382"/>
        <w:jc w:val="both"/>
        <w:rPr>
          <w:b w:val="0"/>
          <w:color w:val="auto"/>
          <w:szCs w:val="22"/>
        </w:rPr>
      </w:pPr>
    </w:p>
    <w:p w:rsidR="007D496A" w:rsidRPr="000D0B3C" w:rsidRDefault="00E94D93" w:rsidP="00525DA3">
      <w:pPr>
        <w:pStyle w:val="Telobesedila"/>
        <w:spacing w:after="0"/>
        <w:ind w:right="382"/>
        <w:jc w:val="both"/>
        <w:rPr>
          <w:b w:val="0"/>
          <w:color w:val="auto"/>
          <w:szCs w:val="22"/>
        </w:rPr>
      </w:pPr>
      <w:r w:rsidRPr="000D0B3C">
        <w:rPr>
          <w:b w:val="0"/>
          <w:color w:val="auto"/>
          <w:szCs w:val="22"/>
        </w:rPr>
        <w:t xml:space="preserve">Izpolnjen in podpisan </w:t>
      </w:r>
      <w:r w:rsidR="006B6D56" w:rsidRPr="000D0B3C">
        <w:rPr>
          <w:b w:val="0"/>
          <w:color w:val="auto"/>
          <w:szCs w:val="22"/>
        </w:rPr>
        <w:fldChar w:fldCharType="begin"/>
      </w:r>
      <w:r w:rsidR="006B6D56" w:rsidRPr="000D0B3C">
        <w:rPr>
          <w:b w:val="0"/>
          <w:color w:val="auto"/>
          <w:szCs w:val="22"/>
        </w:rPr>
        <w:instrText xml:space="preserve"> REF _Ref380680862 \r \h  \* MERGEFORMAT </w:instrText>
      </w:r>
      <w:r w:rsidR="006B6D56" w:rsidRPr="000D0B3C">
        <w:rPr>
          <w:b w:val="0"/>
          <w:color w:val="auto"/>
          <w:szCs w:val="22"/>
        </w:rPr>
      </w:r>
      <w:r w:rsidR="006B6D56" w:rsidRPr="000D0B3C">
        <w:rPr>
          <w:b w:val="0"/>
          <w:color w:val="auto"/>
          <w:szCs w:val="22"/>
        </w:rPr>
        <w:fldChar w:fldCharType="separate"/>
      </w:r>
      <w:r w:rsidR="00DC0A6D">
        <w:rPr>
          <w:b w:val="0"/>
          <w:color w:val="auto"/>
          <w:szCs w:val="22"/>
        </w:rPr>
        <w:t>Obrazec 10:</w:t>
      </w:r>
      <w:r w:rsidR="006B6D56" w:rsidRPr="000D0B3C">
        <w:rPr>
          <w:b w:val="0"/>
          <w:color w:val="auto"/>
          <w:szCs w:val="22"/>
        </w:rPr>
        <w:fldChar w:fldCharType="end"/>
      </w:r>
      <w:r w:rsidR="006B6D56" w:rsidRPr="000D0B3C">
        <w:rPr>
          <w:b w:val="0"/>
          <w:color w:val="auto"/>
          <w:szCs w:val="22"/>
        </w:rPr>
        <w:t xml:space="preserve"> </w:t>
      </w:r>
      <w:r w:rsidR="006B6D56" w:rsidRPr="000D0B3C">
        <w:rPr>
          <w:b w:val="0"/>
          <w:color w:val="auto"/>
          <w:szCs w:val="22"/>
        </w:rPr>
        <w:fldChar w:fldCharType="begin"/>
      </w:r>
      <w:r w:rsidR="006B6D56" w:rsidRPr="000D0B3C">
        <w:rPr>
          <w:b w:val="0"/>
          <w:color w:val="auto"/>
          <w:szCs w:val="22"/>
        </w:rPr>
        <w:instrText xml:space="preserve"> REF _Ref380680871 \h  \* MERGEFORMAT </w:instrText>
      </w:r>
      <w:r w:rsidR="006B6D56" w:rsidRPr="000D0B3C">
        <w:rPr>
          <w:b w:val="0"/>
          <w:color w:val="auto"/>
          <w:szCs w:val="22"/>
        </w:rPr>
      </w:r>
      <w:r w:rsidR="006B6D56" w:rsidRPr="000D0B3C">
        <w:rPr>
          <w:b w:val="0"/>
          <w:color w:val="auto"/>
          <w:szCs w:val="22"/>
        </w:rPr>
        <w:fldChar w:fldCharType="separate"/>
      </w:r>
      <w:r w:rsidR="00DC0A6D" w:rsidRPr="00DC0A6D">
        <w:rPr>
          <w:b w:val="0"/>
          <w:color w:val="auto"/>
        </w:rPr>
        <w:t>REFERENCE PONUDNIKA ZA TOVRSTNA DELA V ZADNJIH 5    LETIH</w:t>
      </w:r>
      <w:r w:rsidR="006B6D56" w:rsidRPr="000D0B3C">
        <w:rPr>
          <w:b w:val="0"/>
          <w:color w:val="auto"/>
          <w:szCs w:val="22"/>
        </w:rPr>
        <w:fldChar w:fldCharType="end"/>
      </w:r>
      <w:r w:rsidR="006B6D56" w:rsidRPr="000D0B3C">
        <w:rPr>
          <w:b w:val="0"/>
          <w:color w:val="auto"/>
          <w:szCs w:val="22"/>
        </w:rPr>
        <w:t>.</w:t>
      </w:r>
    </w:p>
    <w:p w:rsidR="00D50281" w:rsidRPr="000D0B3C" w:rsidRDefault="00D50281" w:rsidP="0060648A">
      <w:pPr>
        <w:pStyle w:val="Telobesedila"/>
        <w:spacing w:after="0"/>
        <w:ind w:right="382"/>
        <w:rPr>
          <w:b w:val="0"/>
          <w:color w:val="auto"/>
          <w:szCs w:val="22"/>
        </w:rPr>
      </w:pPr>
    </w:p>
    <w:p w:rsidR="007D496A" w:rsidRPr="000D0B3C" w:rsidRDefault="00E94D93" w:rsidP="0060648A">
      <w:pPr>
        <w:pStyle w:val="Telobesedila"/>
        <w:spacing w:after="0"/>
        <w:ind w:right="382"/>
        <w:rPr>
          <w:b w:val="0"/>
          <w:color w:val="auto"/>
          <w:szCs w:val="22"/>
        </w:rPr>
      </w:pPr>
      <w:r w:rsidRPr="000D0B3C">
        <w:rPr>
          <w:b w:val="0"/>
          <w:color w:val="auto"/>
          <w:szCs w:val="22"/>
        </w:rPr>
        <w:t xml:space="preserve">Izpolnjen in podpisan </w:t>
      </w:r>
      <w:r w:rsidR="00525DA3" w:rsidRPr="000D0B3C">
        <w:rPr>
          <w:b w:val="0"/>
          <w:color w:val="auto"/>
          <w:szCs w:val="22"/>
          <w:highlight w:val="green"/>
        </w:rPr>
        <w:fldChar w:fldCharType="begin"/>
      </w:r>
      <w:r w:rsidR="00525DA3" w:rsidRPr="000D0B3C">
        <w:rPr>
          <w:b w:val="0"/>
          <w:color w:val="auto"/>
          <w:szCs w:val="22"/>
          <w:highlight w:val="green"/>
        </w:rPr>
        <w:instrText xml:space="preserve"> REF _Ref380574391 \h  \* MERGEFORMAT </w:instrText>
      </w:r>
      <w:r w:rsidR="00525DA3" w:rsidRPr="000D0B3C">
        <w:rPr>
          <w:b w:val="0"/>
          <w:color w:val="auto"/>
          <w:szCs w:val="22"/>
          <w:highlight w:val="green"/>
        </w:rPr>
      </w:r>
      <w:r w:rsidR="00525DA3" w:rsidRPr="000D0B3C">
        <w:rPr>
          <w:b w:val="0"/>
          <w:color w:val="auto"/>
          <w:szCs w:val="22"/>
          <w:highlight w:val="green"/>
        </w:rPr>
        <w:fldChar w:fldCharType="separate"/>
      </w:r>
      <w:r w:rsidR="00DC0A6D" w:rsidRPr="00DC0A6D">
        <w:rPr>
          <w:b w:val="0"/>
          <w:color w:val="auto"/>
        </w:rPr>
        <w:t>Obrazec 10a</w:t>
      </w:r>
      <w:r w:rsidR="00DC0A6D" w:rsidRPr="00DC0A6D">
        <w:rPr>
          <w:b w:val="0"/>
          <w:color w:val="auto"/>
          <w:szCs w:val="22"/>
        </w:rPr>
        <w:t>:</w:t>
      </w:r>
      <w:r w:rsidR="00DC0A6D" w:rsidRPr="00DC0A6D">
        <w:rPr>
          <w:b w:val="0"/>
          <w:color w:val="auto"/>
        </w:rPr>
        <w:t xml:space="preserve"> REFERENČNO POTRDILO</w:t>
      </w:r>
      <w:r w:rsidR="00525DA3" w:rsidRPr="000D0B3C">
        <w:rPr>
          <w:b w:val="0"/>
          <w:color w:val="auto"/>
          <w:szCs w:val="22"/>
          <w:highlight w:val="green"/>
        </w:rPr>
        <w:fldChar w:fldCharType="end"/>
      </w:r>
      <w:r w:rsidR="00525DA3" w:rsidRPr="000D0B3C">
        <w:rPr>
          <w:b w:val="0"/>
          <w:color w:val="auto"/>
          <w:szCs w:val="22"/>
        </w:rPr>
        <w:t xml:space="preserve">. </w:t>
      </w:r>
    </w:p>
    <w:p w:rsidR="00554012" w:rsidRPr="000D0B3C" w:rsidRDefault="00554012" w:rsidP="0060648A">
      <w:pPr>
        <w:pStyle w:val="Telobesedila"/>
        <w:tabs>
          <w:tab w:val="left" w:pos="14002"/>
        </w:tabs>
        <w:spacing w:after="0"/>
        <w:rPr>
          <w:b w:val="0"/>
          <w:color w:val="auto"/>
          <w:szCs w:val="22"/>
        </w:rPr>
      </w:pPr>
    </w:p>
    <w:p w:rsidR="007D496A" w:rsidRPr="000D0B3C" w:rsidRDefault="007D496A" w:rsidP="0060648A">
      <w:pPr>
        <w:pStyle w:val="Telobesedila"/>
        <w:tabs>
          <w:tab w:val="left" w:pos="14002"/>
        </w:tabs>
        <w:spacing w:after="0"/>
        <w:rPr>
          <w:b w:val="0"/>
          <w:color w:val="auto"/>
          <w:szCs w:val="22"/>
        </w:rPr>
      </w:pPr>
      <w:r w:rsidRPr="000D0B3C">
        <w:rPr>
          <w:b w:val="0"/>
          <w:color w:val="auto"/>
          <w:szCs w:val="22"/>
        </w:rPr>
        <w:t>Za navedene reference morajo biti priložena potrdila ponudnika, izdana s strani naročnikov v smislu vsebine Obrazca 1</w:t>
      </w:r>
      <w:r w:rsidR="00A10704" w:rsidRPr="000D0B3C">
        <w:rPr>
          <w:b w:val="0"/>
          <w:color w:val="auto"/>
          <w:szCs w:val="22"/>
        </w:rPr>
        <w:t>0</w:t>
      </w:r>
      <w:r w:rsidR="006B6D56" w:rsidRPr="000D0B3C">
        <w:rPr>
          <w:b w:val="0"/>
          <w:color w:val="auto"/>
          <w:szCs w:val="22"/>
        </w:rPr>
        <w:t>a</w:t>
      </w:r>
      <w:r w:rsidRPr="000D0B3C">
        <w:rPr>
          <w:b w:val="0"/>
          <w:color w:val="auto"/>
          <w:szCs w:val="22"/>
        </w:rPr>
        <w:t>, nosilci referenc morajo biti dejansko tudi izvajalci razpisanih del.</w:t>
      </w:r>
    </w:p>
    <w:p w:rsidR="009C2FF2" w:rsidRPr="000D0B3C" w:rsidRDefault="009C2FF2" w:rsidP="0060648A">
      <w:pPr>
        <w:pStyle w:val="Telobesedila"/>
        <w:tabs>
          <w:tab w:val="left" w:pos="14002"/>
        </w:tabs>
        <w:spacing w:after="0"/>
        <w:ind w:right="382"/>
        <w:rPr>
          <w:b w:val="0"/>
          <w:caps/>
          <w:color w:val="auto"/>
          <w:szCs w:val="22"/>
        </w:rPr>
      </w:pPr>
    </w:p>
    <w:p w:rsidR="00553DB5" w:rsidRPr="000D0B3C" w:rsidRDefault="00553DB5" w:rsidP="0060648A">
      <w:pPr>
        <w:pStyle w:val="Telobesedila"/>
        <w:tabs>
          <w:tab w:val="left" w:pos="14002"/>
        </w:tabs>
        <w:spacing w:after="0"/>
        <w:ind w:right="382"/>
        <w:rPr>
          <w:b w:val="0"/>
          <w:caps/>
          <w:color w:val="auto"/>
          <w:szCs w:val="22"/>
        </w:rPr>
      </w:pPr>
    </w:p>
    <w:p w:rsidR="00553DB5" w:rsidRPr="000D0B3C" w:rsidRDefault="00553DB5" w:rsidP="0060648A">
      <w:pPr>
        <w:pStyle w:val="Telobesedila"/>
        <w:tabs>
          <w:tab w:val="left" w:pos="14002"/>
        </w:tabs>
        <w:spacing w:after="0"/>
        <w:ind w:right="382"/>
        <w:rPr>
          <w:b w:val="0"/>
          <w:caps/>
          <w:color w:val="auto"/>
          <w:szCs w:val="22"/>
        </w:rPr>
      </w:pPr>
    </w:p>
    <w:p w:rsidR="00E94D93" w:rsidRPr="000D0B3C" w:rsidRDefault="00E94D93" w:rsidP="0060648A">
      <w:pPr>
        <w:pStyle w:val="Telobesedila"/>
        <w:tabs>
          <w:tab w:val="left" w:pos="14002"/>
        </w:tabs>
        <w:spacing w:after="0"/>
        <w:ind w:right="382"/>
        <w:rPr>
          <w:b w:val="0"/>
          <w:caps/>
          <w:color w:val="auto"/>
          <w:szCs w:val="22"/>
        </w:rPr>
      </w:pPr>
      <w:r w:rsidRPr="000D0B3C">
        <w:rPr>
          <w:b w:val="0"/>
          <w:caps/>
          <w:color w:val="auto"/>
          <w:szCs w:val="22"/>
        </w:rPr>
        <w:lastRenderedPageBreak/>
        <w:t>Izpolnjevanje pogojA in predložitev dokumentov je obvezna s strani:</w:t>
      </w:r>
    </w:p>
    <w:tbl>
      <w:tblPr>
        <w:tblpPr w:leftFromText="141" w:rightFromText="141" w:vertAnchor="text" w:tblpY="1"/>
        <w:tblOverlap w:val="never"/>
        <w:tblW w:w="9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56"/>
        <w:gridCol w:w="3056"/>
        <w:gridCol w:w="3057"/>
      </w:tblGrid>
      <w:tr w:rsidR="00406BB9" w:rsidRPr="000D0B3C" w:rsidTr="00E94D93">
        <w:trPr>
          <w:trHeight w:val="664"/>
        </w:trPr>
        <w:tc>
          <w:tcPr>
            <w:tcW w:w="3056" w:type="dxa"/>
            <w:shd w:val="clear" w:color="auto" w:fill="EEECE1" w:themeFill="background2"/>
            <w:vAlign w:val="center"/>
          </w:tcPr>
          <w:p w:rsidR="00E94D93" w:rsidRPr="000D0B3C" w:rsidRDefault="00E94D93" w:rsidP="0060648A">
            <w:pPr>
              <w:pStyle w:val="Telobesedila"/>
              <w:tabs>
                <w:tab w:val="left" w:pos="912"/>
              </w:tabs>
              <w:spacing w:after="0"/>
              <w:ind w:right="72"/>
              <w:jc w:val="center"/>
              <w:rPr>
                <w:rFonts w:cs="Arial"/>
                <w:color w:val="auto"/>
                <w:sz w:val="16"/>
                <w:szCs w:val="16"/>
              </w:rPr>
            </w:pPr>
            <w:r w:rsidRPr="000D0B3C">
              <w:rPr>
                <w:rFonts w:cs="Arial"/>
                <w:bCs/>
                <w:color w:val="auto"/>
                <w:sz w:val="16"/>
                <w:szCs w:val="16"/>
              </w:rPr>
              <w:t>Ponudnik oz. vodilni ponudnik v ponudbi skupine ponudnikov</w:t>
            </w:r>
          </w:p>
        </w:tc>
        <w:tc>
          <w:tcPr>
            <w:tcW w:w="3056" w:type="dxa"/>
            <w:shd w:val="clear" w:color="auto" w:fill="EEECE1" w:themeFill="background2"/>
            <w:vAlign w:val="center"/>
          </w:tcPr>
          <w:p w:rsidR="00E94D93" w:rsidRPr="000D0B3C" w:rsidRDefault="00E94D93" w:rsidP="0060648A">
            <w:pPr>
              <w:pStyle w:val="Telobesedila"/>
              <w:tabs>
                <w:tab w:val="left" w:pos="912"/>
              </w:tabs>
              <w:spacing w:after="0"/>
              <w:ind w:right="72"/>
              <w:jc w:val="center"/>
              <w:rPr>
                <w:rFonts w:cs="Arial"/>
                <w:color w:val="auto"/>
                <w:sz w:val="16"/>
                <w:szCs w:val="16"/>
              </w:rPr>
            </w:pPr>
            <w:r w:rsidRPr="000D0B3C">
              <w:rPr>
                <w:rFonts w:cs="Arial"/>
                <w:bCs/>
                <w:color w:val="auto"/>
                <w:sz w:val="16"/>
                <w:szCs w:val="16"/>
              </w:rPr>
              <w:t>Ostali ponudniki v ponudbi skupine ponudnikov</w:t>
            </w:r>
          </w:p>
        </w:tc>
        <w:tc>
          <w:tcPr>
            <w:tcW w:w="3056" w:type="dxa"/>
            <w:shd w:val="clear" w:color="auto" w:fill="EEECE1" w:themeFill="background2"/>
            <w:vAlign w:val="center"/>
          </w:tcPr>
          <w:p w:rsidR="00E94D93" w:rsidRPr="000D0B3C" w:rsidRDefault="001E757C" w:rsidP="0060648A">
            <w:pPr>
              <w:pStyle w:val="Telobesedila"/>
              <w:tabs>
                <w:tab w:val="left" w:pos="912"/>
              </w:tabs>
              <w:spacing w:after="0"/>
              <w:ind w:right="72"/>
              <w:jc w:val="center"/>
              <w:rPr>
                <w:rFonts w:cs="Arial"/>
                <w:bCs/>
                <w:color w:val="auto"/>
                <w:sz w:val="16"/>
                <w:szCs w:val="16"/>
              </w:rPr>
            </w:pPr>
            <w:r w:rsidRPr="000D0B3C">
              <w:rPr>
                <w:rFonts w:cs="Arial"/>
                <w:bCs/>
                <w:color w:val="auto"/>
                <w:sz w:val="16"/>
                <w:szCs w:val="16"/>
              </w:rPr>
              <w:t>Podizvajalec, na katerega se sklicuje ponudnik oziroma skupina ponudnikov</w:t>
            </w:r>
          </w:p>
        </w:tc>
      </w:tr>
      <w:tr w:rsidR="00406BB9" w:rsidRPr="000D0B3C" w:rsidTr="00E94D93">
        <w:trPr>
          <w:trHeight w:val="660"/>
        </w:trPr>
        <w:tc>
          <w:tcPr>
            <w:tcW w:w="9169" w:type="dxa"/>
            <w:gridSpan w:val="3"/>
            <w:shd w:val="clear" w:color="auto" w:fill="auto"/>
            <w:vAlign w:val="center"/>
          </w:tcPr>
          <w:p w:rsidR="00E94D93" w:rsidRPr="000D0B3C" w:rsidRDefault="00E94D93" w:rsidP="001E757C">
            <w:pPr>
              <w:pStyle w:val="Telobesedila"/>
              <w:tabs>
                <w:tab w:val="left" w:pos="912"/>
              </w:tabs>
              <w:spacing w:after="0"/>
              <w:ind w:right="72"/>
              <w:jc w:val="center"/>
              <w:rPr>
                <w:rFonts w:cs="Arial"/>
                <w:bCs/>
                <w:color w:val="auto"/>
                <w:sz w:val="16"/>
                <w:szCs w:val="16"/>
              </w:rPr>
            </w:pPr>
            <w:r w:rsidRPr="000D0B3C">
              <w:rPr>
                <w:b w:val="0"/>
                <w:color w:val="auto"/>
                <w:sz w:val="17"/>
                <w:szCs w:val="17"/>
              </w:rPr>
              <w:t xml:space="preserve">IZPOLNJEVANJE POGOJA DOKAZUJEJO PONUDNIK OZIROMA SKUPINA PONUDNIKOV IN PODIZVAJALCI SKUPAJ </w:t>
            </w:r>
            <w:r w:rsidR="001E757C" w:rsidRPr="000D0B3C">
              <w:rPr>
                <w:rFonts w:cs="Arial"/>
                <w:b w:val="0"/>
                <w:color w:val="auto"/>
                <w:sz w:val="17"/>
                <w:szCs w:val="17"/>
              </w:rPr>
              <w:t xml:space="preserve"> zadostitev pogoju se ugotavlja kot zbir zadostitev pogoja ponudnika oziroma vodilnega ponudnika in ostalih ponudnikov v primeru skupine ponudnikov in podizvajalcev, pri čemer morajo vsi ponudniki in podizvajalci skupaj pogoju zadostiti 100%</w:t>
            </w:r>
          </w:p>
        </w:tc>
      </w:tr>
    </w:tbl>
    <w:p w:rsidR="009C2FF2" w:rsidRPr="000D0B3C" w:rsidRDefault="009C2FF2" w:rsidP="009C2FF2">
      <w:pPr>
        <w:pStyle w:val="Telobesedila"/>
        <w:tabs>
          <w:tab w:val="left" w:pos="14002"/>
        </w:tabs>
        <w:spacing w:after="0"/>
        <w:ind w:right="382"/>
        <w:jc w:val="both"/>
        <w:rPr>
          <w:b w:val="0"/>
          <w:color w:val="auto"/>
          <w:szCs w:val="22"/>
        </w:rPr>
      </w:pPr>
    </w:p>
    <w:p w:rsidR="00E94D93" w:rsidRPr="000D0B3C" w:rsidRDefault="00E94D93" w:rsidP="00904699">
      <w:pPr>
        <w:pStyle w:val="Telobesedila"/>
        <w:numPr>
          <w:ilvl w:val="0"/>
          <w:numId w:val="27"/>
        </w:numPr>
        <w:tabs>
          <w:tab w:val="left" w:pos="14002"/>
        </w:tabs>
        <w:spacing w:after="0"/>
        <w:ind w:left="360" w:right="382"/>
        <w:jc w:val="both"/>
        <w:rPr>
          <w:b w:val="0"/>
          <w:color w:val="auto"/>
          <w:szCs w:val="22"/>
        </w:rPr>
      </w:pPr>
      <w:r w:rsidRPr="000D0B3C">
        <w:rPr>
          <w:b w:val="0"/>
          <w:color w:val="auto"/>
          <w:szCs w:val="22"/>
        </w:rPr>
        <w:t xml:space="preserve">Ponudnik, mora dokazati, da je navedeni odgovorni vodja del v zadnjih petih (5) letih pred dnem objave javnega naročila opravljal delo odgovornega vodja del </w:t>
      </w:r>
      <w:r w:rsidR="002F656F" w:rsidRPr="000D0B3C">
        <w:rPr>
          <w:b w:val="0"/>
          <w:color w:val="auto"/>
          <w:szCs w:val="22"/>
        </w:rPr>
        <w:t xml:space="preserve">vsaj </w:t>
      </w:r>
      <w:r w:rsidR="00F83C5C" w:rsidRPr="000D0B3C">
        <w:rPr>
          <w:b w:val="0"/>
          <w:color w:val="auto"/>
          <w:szCs w:val="22"/>
        </w:rPr>
        <w:t xml:space="preserve">na </w:t>
      </w:r>
      <w:r w:rsidR="00661354" w:rsidRPr="000D0B3C">
        <w:rPr>
          <w:b w:val="0"/>
          <w:color w:val="auto"/>
          <w:szCs w:val="22"/>
        </w:rPr>
        <w:t>enem (1</w:t>
      </w:r>
      <w:r w:rsidRPr="000D0B3C">
        <w:rPr>
          <w:b w:val="0"/>
          <w:color w:val="auto"/>
          <w:szCs w:val="22"/>
        </w:rPr>
        <w:t>)</w:t>
      </w:r>
      <w:r w:rsidR="00661354" w:rsidRPr="000D0B3C">
        <w:rPr>
          <w:b w:val="0"/>
          <w:color w:val="auto"/>
          <w:szCs w:val="22"/>
        </w:rPr>
        <w:t xml:space="preserve"> vodovodnem omrežju</w:t>
      </w:r>
      <w:r w:rsidR="002F656F" w:rsidRPr="000D0B3C">
        <w:rPr>
          <w:b w:val="0"/>
          <w:color w:val="auto"/>
          <w:szCs w:val="22"/>
        </w:rPr>
        <w:t xml:space="preserve">, in sicer za </w:t>
      </w:r>
      <w:r w:rsidR="00D454EB" w:rsidRPr="000D0B3C">
        <w:rPr>
          <w:b w:val="0"/>
          <w:color w:val="auto"/>
          <w:szCs w:val="22"/>
        </w:rPr>
        <w:t>projekt</w:t>
      </w:r>
      <w:r w:rsidR="002F656F" w:rsidRPr="000D0B3C">
        <w:rPr>
          <w:b w:val="0"/>
          <w:color w:val="auto"/>
          <w:szCs w:val="22"/>
        </w:rPr>
        <w:t xml:space="preserve"> v dolžini </w:t>
      </w:r>
      <w:r w:rsidR="00D454EB" w:rsidRPr="000D0B3C">
        <w:rPr>
          <w:b w:val="0"/>
          <w:color w:val="auto"/>
          <w:szCs w:val="22"/>
        </w:rPr>
        <w:t xml:space="preserve">vsaj </w:t>
      </w:r>
      <w:r w:rsidR="00D50281" w:rsidRPr="000D0B3C">
        <w:rPr>
          <w:b w:val="0"/>
          <w:color w:val="auto"/>
          <w:szCs w:val="22"/>
        </w:rPr>
        <w:t>5</w:t>
      </w:r>
      <w:r w:rsidR="002F656F" w:rsidRPr="000D0B3C">
        <w:rPr>
          <w:b w:val="0"/>
          <w:color w:val="auto"/>
          <w:szCs w:val="22"/>
        </w:rPr>
        <w:t>00</w:t>
      </w:r>
      <w:r w:rsidR="00AC68DC" w:rsidRPr="000D0B3C">
        <w:rPr>
          <w:b w:val="0"/>
          <w:color w:val="auto"/>
          <w:szCs w:val="22"/>
        </w:rPr>
        <w:t xml:space="preserve"> </w:t>
      </w:r>
      <w:r w:rsidR="002F656F" w:rsidRPr="000D0B3C">
        <w:rPr>
          <w:b w:val="0"/>
          <w:color w:val="auto"/>
          <w:szCs w:val="22"/>
        </w:rPr>
        <w:t>m</w:t>
      </w:r>
      <w:r w:rsidR="00661354" w:rsidRPr="000D0B3C">
        <w:rPr>
          <w:b w:val="0"/>
          <w:color w:val="auto"/>
          <w:szCs w:val="22"/>
        </w:rPr>
        <w:t xml:space="preserve"> iz cevi </w:t>
      </w:r>
      <w:proofErr w:type="spellStart"/>
      <w:r w:rsidR="00661354" w:rsidRPr="000D0B3C">
        <w:rPr>
          <w:b w:val="0"/>
          <w:color w:val="auto"/>
          <w:szCs w:val="22"/>
        </w:rPr>
        <w:t>duktil</w:t>
      </w:r>
      <w:proofErr w:type="spellEnd"/>
      <w:r w:rsidR="00661354" w:rsidRPr="000D0B3C">
        <w:rPr>
          <w:b w:val="0"/>
          <w:color w:val="auto"/>
          <w:szCs w:val="22"/>
        </w:rPr>
        <w:t xml:space="preserve"> najmanj DN </w:t>
      </w:r>
      <w:r w:rsidR="00187E42" w:rsidRPr="000D0B3C">
        <w:rPr>
          <w:b w:val="0"/>
          <w:color w:val="auto"/>
          <w:szCs w:val="22"/>
        </w:rPr>
        <w:t>10</w:t>
      </w:r>
      <w:r w:rsidR="00661354" w:rsidRPr="000D0B3C">
        <w:rPr>
          <w:b w:val="0"/>
          <w:color w:val="auto"/>
          <w:szCs w:val="22"/>
        </w:rPr>
        <w:t>0</w:t>
      </w:r>
      <w:r w:rsidR="002F656F" w:rsidRPr="000D0B3C">
        <w:rPr>
          <w:b w:val="0"/>
          <w:color w:val="auto"/>
          <w:szCs w:val="22"/>
        </w:rPr>
        <w:t>.</w:t>
      </w:r>
    </w:p>
    <w:p w:rsidR="002F656F" w:rsidRPr="000D0B3C" w:rsidRDefault="002F656F" w:rsidP="002F656F">
      <w:pPr>
        <w:pStyle w:val="Telobesedila"/>
        <w:tabs>
          <w:tab w:val="left" w:pos="14002"/>
        </w:tabs>
        <w:spacing w:after="0"/>
        <w:ind w:left="720" w:right="382"/>
        <w:jc w:val="both"/>
        <w:rPr>
          <w:color w:val="auto"/>
          <w:szCs w:val="22"/>
        </w:rPr>
      </w:pPr>
    </w:p>
    <w:p w:rsidR="00E94D93" w:rsidRPr="000D0B3C" w:rsidRDefault="00E94D93" w:rsidP="0060648A">
      <w:pPr>
        <w:pStyle w:val="Telobesedila"/>
        <w:tabs>
          <w:tab w:val="left" w:pos="14002"/>
        </w:tabs>
        <w:spacing w:after="0"/>
        <w:ind w:right="382"/>
        <w:rPr>
          <w:color w:val="auto"/>
          <w:szCs w:val="22"/>
        </w:rPr>
      </w:pPr>
      <w:r w:rsidRPr="000D0B3C">
        <w:rPr>
          <w:color w:val="auto"/>
          <w:szCs w:val="22"/>
        </w:rPr>
        <w:t>Dokazila o izpolnjevanju pogoja, ki ga mora vsak ponudnik predložiti v svoji ponudbi:</w:t>
      </w:r>
    </w:p>
    <w:p w:rsidR="00554012" w:rsidRPr="000D0B3C" w:rsidRDefault="00554012" w:rsidP="0060648A">
      <w:pPr>
        <w:pStyle w:val="Telobesedila"/>
        <w:tabs>
          <w:tab w:val="left" w:pos="14002"/>
        </w:tabs>
        <w:spacing w:after="0"/>
        <w:ind w:right="382"/>
        <w:rPr>
          <w:color w:val="auto"/>
          <w:szCs w:val="22"/>
        </w:rPr>
      </w:pPr>
    </w:p>
    <w:p w:rsidR="001F389D" w:rsidRPr="000D0B3C" w:rsidRDefault="00E94D93" w:rsidP="0060648A">
      <w:pPr>
        <w:pStyle w:val="Telobesedila"/>
        <w:spacing w:after="0"/>
        <w:jc w:val="both"/>
        <w:rPr>
          <w:b w:val="0"/>
          <w:color w:val="auto"/>
          <w:szCs w:val="22"/>
        </w:rPr>
      </w:pPr>
      <w:r w:rsidRPr="000D0B3C">
        <w:rPr>
          <w:b w:val="0"/>
          <w:color w:val="auto"/>
          <w:szCs w:val="22"/>
        </w:rPr>
        <w:t xml:space="preserve">Izpolnjen in podpisan </w:t>
      </w:r>
      <w:r w:rsidR="00457466" w:rsidRPr="000D0B3C">
        <w:rPr>
          <w:b w:val="0"/>
          <w:color w:val="auto"/>
          <w:szCs w:val="22"/>
        </w:rPr>
        <w:fldChar w:fldCharType="begin"/>
      </w:r>
      <w:r w:rsidR="00457466" w:rsidRPr="000D0B3C">
        <w:rPr>
          <w:b w:val="0"/>
          <w:color w:val="auto"/>
          <w:szCs w:val="22"/>
        </w:rPr>
        <w:instrText xml:space="preserve"> REF _Ref380574748 \r \h  \* MERGEFORMAT </w:instrText>
      </w:r>
      <w:r w:rsidR="00457466" w:rsidRPr="000D0B3C">
        <w:rPr>
          <w:b w:val="0"/>
          <w:color w:val="auto"/>
          <w:szCs w:val="22"/>
        </w:rPr>
      </w:r>
      <w:r w:rsidR="00457466" w:rsidRPr="000D0B3C">
        <w:rPr>
          <w:b w:val="0"/>
          <w:color w:val="auto"/>
          <w:szCs w:val="22"/>
        </w:rPr>
        <w:fldChar w:fldCharType="separate"/>
      </w:r>
      <w:r w:rsidR="00DC0A6D">
        <w:rPr>
          <w:b w:val="0"/>
          <w:color w:val="auto"/>
          <w:szCs w:val="22"/>
        </w:rPr>
        <w:t>Obrazec 11:</w:t>
      </w:r>
      <w:r w:rsidR="00457466" w:rsidRPr="000D0B3C">
        <w:rPr>
          <w:b w:val="0"/>
          <w:color w:val="auto"/>
          <w:szCs w:val="22"/>
        </w:rPr>
        <w:fldChar w:fldCharType="end"/>
      </w:r>
      <w:r w:rsidR="00457466" w:rsidRPr="000D0B3C">
        <w:rPr>
          <w:b w:val="0"/>
          <w:color w:val="auto"/>
          <w:szCs w:val="22"/>
        </w:rPr>
        <w:t xml:space="preserve"> </w:t>
      </w:r>
      <w:r w:rsidR="00457466" w:rsidRPr="000D0B3C">
        <w:rPr>
          <w:b w:val="0"/>
          <w:color w:val="auto"/>
          <w:szCs w:val="22"/>
        </w:rPr>
        <w:fldChar w:fldCharType="begin"/>
      </w:r>
      <w:r w:rsidR="00457466" w:rsidRPr="000D0B3C">
        <w:rPr>
          <w:b w:val="0"/>
          <w:color w:val="auto"/>
          <w:szCs w:val="22"/>
        </w:rPr>
        <w:instrText xml:space="preserve"> REF _Ref380574748 \h  \* MERGEFORMAT </w:instrText>
      </w:r>
      <w:r w:rsidR="00457466" w:rsidRPr="000D0B3C">
        <w:rPr>
          <w:b w:val="0"/>
          <w:color w:val="auto"/>
          <w:szCs w:val="22"/>
        </w:rPr>
      </w:r>
      <w:r w:rsidR="00457466" w:rsidRPr="000D0B3C">
        <w:rPr>
          <w:b w:val="0"/>
          <w:color w:val="auto"/>
          <w:szCs w:val="22"/>
        </w:rPr>
        <w:fldChar w:fldCharType="separate"/>
      </w:r>
      <w:r w:rsidR="00DC0A6D" w:rsidRPr="00DC0A6D">
        <w:rPr>
          <w:b w:val="0"/>
          <w:color w:val="auto"/>
        </w:rPr>
        <w:t>SEZNAM STROKOVNJAKOV PONUDNIKA, KI BODO SODELOVALI PRI IZVEDBI DEL IN NJIHOVE REFERENCE</w:t>
      </w:r>
      <w:r w:rsidR="00457466" w:rsidRPr="000D0B3C">
        <w:rPr>
          <w:b w:val="0"/>
          <w:color w:val="auto"/>
          <w:szCs w:val="22"/>
        </w:rPr>
        <w:fldChar w:fldCharType="end"/>
      </w:r>
      <w:r w:rsidR="00457466" w:rsidRPr="000D0B3C">
        <w:rPr>
          <w:b w:val="0"/>
          <w:color w:val="auto"/>
          <w:szCs w:val="22"/>
        </w:rPr>
        <w:t>.</w:t>
      </w:r>
    </w:p>
    <w:p w:rsidR="00661354" w:rsidRPr="000D0B3C" w:rsidRDefault="00661354" w:rsidP="0060648A">
      <w:pPr>
        <w:pStyle w:val="Telobesedila"/>
        <w:spacing w:after="0"/>
        <w:jc w:val="both"/>
        <w:rPr>
          <w:b w:val="0"/>
          <w:color w:val="auto"/>
          <w:szCs w:val="22"/>
        </w:rPr>
      </w:pPr>
    </w:p>
    <w:p w:rsidR="001F389D" w:rsidRPr="000D0B3C" w:rsidRDefault="00E94D93" w:rsidP="0060648A">
      <w:pPr>
        <w:pStyle w:val="Telobesedila"/>
        <w:spacing w:after="0"/>
        <w:jc w:val="both"/>
        <w:rPr>
          <w:b w:val="0"/>
          <w:color w:val="auto"/>
          <w:szCs w:val="22"/>
        </w:rPr>
      </w:pPr>
      <w:r w:rsidRPr="000D0B3C">
        <w:rPr>
          <w:b w:val="0"/>
          <w:color w:val="auto"/>
          <w:szCs w:val="22"/>
        </w:rPr>
        <w:t xml:space="preserve">Izpolnjen in podpisan </w:t>
      </w:r>
      <w:r w:rsidR="00457466" w:rsidRPr="000D0B3C">
        <w:rPr>
          <w:b w:val="0"/>
          <w:color w:val="auto"/>
          <w:szCs w:val="22"/>
        </w:rPr>
        <w:fldChar w:fldCharType="begin"/>
      </w:r>
      <w:r w:rsidR="00457466" w:rsidRPr="000D0B3C">
        <w:rPr>
          <w:b w:val="0"/>
          <w:color w:val="auto"/>
          <w:szCs w:val="22"/>
        </w:rPr>
        <w:instrText xml:space="preserve"> REF _Ref380574765 \r \h  \* MERGEFORMAT </w:instrText>
      </w:r>
      <w:r w:rsidR="00457466" w:rsidRPr="000D0B3C">
        <w:rPr>
          <w:b w:val="0"/>
          <w:color w:val="auto"/>
          <w:szCs w:val="22"/>
        </w:rPr>
      </w:r>
      <w:r w:rsidR="00457466" w:rsidRPr="000D0B3C">
        <w:rPr>
          <w:b w:val="0"/>
          <w:color w:val="auto"/>
          <w:szCs w:val="22"/>
        </w:rPr>
        <w:fldChar w:fldCharType="separate"/>
      </w:r>
      <w:r w:rsidR="00DC0A6D">
        <w:rPr>
          <w:b w:val="0"/>
          <w:color w:val="auto"/>
          <w:szCs w:val="22"/>
        </w:rPr>
        <w:t>Obrazec 12:</w:t>
      </w:r>
      <w:r w:rsidR="00457466" w:rsidRPr="000D0B3C">
        <w:rPr>
          <w:b w:val="0"/>
          <w:color w:val="auto"/>
          <w:szCs w:val="22"/>
        </w:rPr>
        <w:fldChar w:fldCharType="end"/>
      </w:r>
      <w:r w:rsidR="00457466" w:rsidRPr="000D0B3C">
        <w:rPr>
          <w:b w:val="0"/>
          <w:color w:val="auto"/>
          <w:szCs w:val="22"/>
        </w:rPr>
        <w:t xml:space="preserve"> </w:t>
      </w:r>
      <w:r w:rsidR="00457466" w:rsidRPr="000D0B3C">
        <w:rPr>
          <w:b w:val="0"/>
          <w:color w:val="auto"/>
          <w:szCs w:val="22"/>
        </w:rPr>
        <w:fldChar w:fldCharType="begin"/>
      </w:r>
      <w:r w:rsidR="00457466" w:rsidRPr="000D0B3C">
        <w:rPr>
          <w:b w:val="0"/>
          <w:color w:val="auto"/>
          <w:szCs w:val="22"/>
        </w:rPr>
        <w:instrText xml:space="preserve"> REF _Ref380574765 \h  \* MERGEFORMAT </w:instrText>
      </w:r>
      <w:r w:rsidR="00457466" w:rsidRPr="000D0B3C">
        <w:rPr>
          <w:b w:val="0"/>
          <w:color w:val="auto"/>
          <w:szCs w:val="22"/>
        </w:rPr>
      </w:r>
      <w:r w:rsidR="00457466" w:rsidRPr="000D0B3C">
        <w:rPr>
          <w:b w:val="0"/>
          <w:color w:val="auto"/>
          <w:szCs w:val="22"/>
        </w:rPr>
        <w:fldChar w:fldCharType="separate"/>
      </w:r>
      <w:r w:rsidR="00DC0A6D" w:rsidRPr="00DC0A6D">
        <w:rPr>
          <w:b w:val="0"/>
          <w:color w:val="auto"/>
        </w:rPr>
        <w:t>REFERENCE ODGOVORNEGA VODJE DEL V ZADNJIH 5 LETIH</w:t>
      </w:r>
      <w:r w:rsidR="00457466" w:rsidRPr="000D0B3C">
        <w:rPr>
          <w:b w:val="0"/>
          <w:color w:val="auto"/>
          <w:szCs w:val="22"/>
        </w:rPr>
        <w:fldChar w:fldCharType="end"/>
      </w:r>
      <w:r w:rsidR="00457466" w:rsidRPr="000D0B3C">
        <w:rPr>
          <w:b w:val="0"/>
          <w:color w:val="auto"/>
          <w:szCs w:val="22"/>
        </w:rPr>
        <w:t>.</w:t>
      </w:r>
    </w:p>
    <w:p w:rsidR="00661354" w:rsidRPr="000D0B3C" w:rsidRDefault="00661354" w:rsidP="0060648A">
      <w:pPr>
        <w:pStyle w:val="Telobesedila"/>
        <w:spacing w:after="0"/>
        <w:jc w:val="both"/>
        <w:rPr>
          <w:b w:val="0"/>
          <w:color w:val="auto"/>
          <w:szCs w:val="22"/>
        </w:rPr>
      </w:pPr>
    </w:p>
    <w:p w:rsidR="00E94D93" w:rsidRPr="000D0B3C" w:rsidRDefault="00E94D93" w:rsidP="0060648A">
      <w:pPr>
        <w:pStyle w:val="Telobesedila"/>
        <w:spacing w:after="0"/>
        <w:jc w:val="both"/>
        <w:rPr>
          <w:b w:val="0"/>
          <w:color w:val="auto"/>
          <w:szCs w:val="22"/>
        </w:rPr>
      </w:pPr>
      <w:r w:rsidRPr="000D0B3C">
        <w:rPr>
          <w:b w:val="0"/>
          <w:color w:val="auto"/>
          <w:szCs w:val="22"/>
        </w:rPr>
        <w:t xml:space="preserve">Izpolnjen in podpisan </w:t>
      </w:r>
      <w:r w:rsidR="00457466" w:rsidRPr="000D0B3C">
        <w:rPr>
          <w:b w:val="0"/>
          <w:color w:val="auto"/>
          <w:szCs w:val="22"/>
        </w:rPr>
        <w:fldChar w:fldCharType="begin"/>
      </w:r>
      <w:r w:rsidR="00457466" w:rsidRPr="000D0B3C">
        <w:rPr>
          <w:b w:val="0"/>
          <w:color w:val="auto"/>
          <w:szCs w:val="22"/>
        </w:rPr>
        <w:instrText xml:space="preserve"> REF _Ref380574777 \h  \* MERGEFORMAT </w:instrText>
      </w:r>
      <w:r w:rsidR="00457466" w:rsidRPr="000D0B3C">
        <w:rPr>
          <w:b w:val="0"/>
          <w:color w:val="auto"/>
          <w:szCs w:val="22"/>
        </w:rPr>
      </w:r>
      <w:r w:rsidR="00457466" w:rsidRPr="000D0B3C">
        <w:rPr>
          <w:b w:val="0"/>
          <w:color w:val="auto"/>
          <w:szCs w:val="22"/>
        </w:rPr>
        <w:fldChar w:fldCharType="separate"/>
      </w:r>
      <w:r w:rsidR="00DC0A6D" w:rsidRPr="00DC0A6D">
        <w:rPr>
          <w:b w:val="0"/>
          <w:color w:val="auto"/>
        </w:rPr>
        <w:t>Obrazec 12a</w:t>
      </w:r>
      <w:r w:rsidR="00DC0A6D" w:rsidRPr="00DC0A6D">
        <w:rPr>
          <w:b w:val="0"/>
          <w:color w:val="auto"/>
          <w:szCs w:val="22"/>
        </w:rPr>
        <w:t>:</w:t>
      </w:r>
      <w:r w:rsidR="00DC0A6D" w:rsidRPr="00DC0A6D">
        <w:rPr>
          <w:b w:val="0"/>
          <w:color w:val="auto"/>
        </w:rPr>
        <w:t xml:space="preserve"> REFERENČNO POTRDILO</w:t>
      </w:r>
      <w:r w:rsidR="00457466" w:rsidRPr="000D0B3C">
        <w:rPr>
          <w:b w:val="0"/>
          <w:color w:val="auto"/>
          <w:szCs w:val="22"/>
        </w:rPr>
        <w:fldChar w:fldCharType="end"/>
      </w:r>
      <w:r w:rsidR="00457466" w:rsidRPr="000D0B3C">
        <w:rPr>
          <w:b w:val="0"/>
          <w:color w:val="auto"/>
          <w:szCs w:val="22"/>
        </w:rPr>
        <w:t>.</w:t>
      </w:r>
    </w:p>
    <w:p w:rsidR="00554012" w:rsidRPr="000D0B3C" w:rsidRDefault="00554012" w:rsidP="0060648A">
      <w:pPr>
        <w:pStyle w:val="Telobesedila"/>
        <w:spacing w:after="0"/>
        <w:jc w:val="both"/>
        <w:rPr>
          <w:b w:val="0"/>
          <w:color w:val="auto"/>
          <w:szCs w:val="22"/>
        </w:rPr>
      </w:pPr>
    </w:p>
    <w:p w:rsidR="00E94D93" w:rsidRPr="000D0B3C" w:rsidRDefault="00E94D93" w:rsidP="0060648A">
      <w:pPr>
        <w:pStyle w:val="Telobesedila"/>
        <w:spacing w:after="0"/>
        <w:jc w:val="both"/>
        <w:rPr>
          <w:b w:val="0"/>
          <w:color w:val="auto"/>
          <w:szCs w:val="22"/>
        </w:rPr>
      </w:pPr>
      <w:r w:rsidRPr="000D0B3C">
        <w:rPr>
          <w:b w:val="0"/>
          <w:color w:val="auto"/>
          <w:szCs w:val="22"/>
        </w:rPr>
        <w:t xml:space="preserve">Za navedene reference morajo biti priložena potrdila ponudnika, izdana s strani naročnikov v smislu vsebine </w:t>
      </w:r>
      <w:r w:rsidR="006B6D56" w:rsidRPr="000D0B3C">
        <w:rPr>
          <w:b w:val="0"/>
          <w:color w:val="auto"/>
          <w:szCs w:val="22"/>
        </w:rPr>
        <w:t xml:space="preserve">Obrazca </w:t>
      </w:r>
      <w:r w:rsidR="00A10704" w:rsidRPr="000D0B3C">
        <w:rPr>
          <w:b w:val="0"/>
          <w:color w:val="auto"/>
          <w:szCs w:val="22"/>
        </w:rPr>
        <w:t>12</w:t>
      </w:r>
      <w:r w:rsidR="006B6D56" w:rsidRPr="000D0B3C">
        <w:rPr>
          <w:b w:val="0"/>
          <w:color w:val="auto"/>
          <w:szCs w:val="22"/>
        </w:rPr>
        <w:t>a</w:t>
      </w:r>
      <w:r w:rsidRPr="000D0B3C">
        <w:rPr>
          <w:b w:val="0"/>
          <w:color w:val="auto"/>
          <w:szCs w:val="22"/>
        </w:rPr>
        <w:t>, nosilci referenc morajo biti dejansko tudi izvajalci razpisanih del.</w:t>
      </w:r>
    </w:p>
    <w:p w:rsidR="00E703E7" w:rsidRPr="000D0B3C" w:rsidRDefault="00E703E7" w:rsidP="0060648A">
      <w:pPr>
        <w:pStyle w:val="Telobesedila"/>
        <w:spacing w:after="0"/>
        <w:ind w:right="382"/>
        <w:jc w:val="both"/>
        <w:rPr>
          <w:b w:val="0"/>
          <w:color w:val="auto"/>
          <w:szCs w:val="22"/>
        </w:rPr>
      </w:pPr>
    </w:p>
    <w:p w:rsidR="00E94D93" w:rsidRPr="000D0B3C" w:rsidRDefault="00E94D93" w:rsidP="0060648A">
      <w:pPr>
        <w:pStyle w:val="Telobesedila"/>
        <w:tabs>
          <w:tab w:val="left" w:pos="14002"/>
        </w:tabs>
        <w:spacing w:after="0"/>
        <w:ind w:right="382"/>
        <w:rPr>
          <w:b w:val="0"/>
          <w:caps/>
          <w:color w:val="auto"/>
          <w:szCs w:val="22"/>
        </w:rPr>
      </w:pPr>
      <w:r w:rsidRPr="000D0B3C">
        <w:rPr>
          <w:b w:val="0"/>
          <w:caps/>
          <w:color w:val="auto"/>
          <w:szCs w:val="22"/>
        </w:rPr>
        <w:t>Izpolnjevanje pogojA in predložitev dokumentov je obvezna s strani:</w:t>
      </w:r>
    </w:p>
    <w:tbl>
      <w:tblPr>
        <w:tblpPr w:leftFromText="141" w:rightFromText="141" w:vertAnchor="text" w:tblpY="1"/>
        <w:tblOverlap w:val="never"/>
        <w:tblW w:w="9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9"/>
        <w:gridCol w:w="3029"/>
        <w:gridCol w:w="3030"/>
      </w:tblGrid>
      <w:tr w:rsidR="00406BB9" w:rsidRPr="000D0B3C" w:rsidTr="00E94D93">
        <w:trPr>
          <w:trHeight w:val="695"/>
        </w:trPr>
        <w:tc>
          <w:tcPr>
            <w:tcW w:w="3029" w:type="dxa"/>
            <w:shd w:val="clear" w:color="auto" w:fill="EEECE1" w:themeFill="background2"/>
            <w:vAlign w:val="center"/>
          </w:tcPr>
          <w:p w:rsidR="00E94D93" w:rsidRPr="000D0B3C" w:rsidRDefault="00E94D93" w:rsidP="0060648A">
            <w:pPr>
              <w:pStyle w:val="Telobesedila"/>
              <w:tabs>
                <w:tab w:val="left" w:pos="912"/>
              </w:tabs>
              <w:spacing w:after="0"/>
              <w:ind w:right="72"/>
              <w:jc w:val="center"/>
              <w:rPr>
                <w:rFonts w:cs="Arial"/>
                <w:color w:val="auto"/>
                <w:sz w:val="16"/>
                <w:szCs w:val="16"/>
              </w:rPr>
            </w:pPr>
            <w:r w:rsidRPr="000D0B3C">
              <w:rPr>
                <w:rFonts w:cs="Arial"/>
                <w:bCs/>
                <w:color w:val="auto"/>
                <w:sz w:val="16"/>
                <w:szCs w:val="16"/>
              </w:rPr>
              <w:t>Ponudnik oz. vodilni ponudnik v ponudbi skupine ponudnikov</w:t>
            </w:r>
          </w:p>
        </w:tc>
        <w:tc>
          <w:tcPr>
            <w:tcW w:w="3029" w:type="dxa"/>
            <w:shd w:val="clear" w:color="auto" w:fill="EEECE1" w:themeFill="background2"/>
            <w:vAlign w:val="center"/>
          </w:tcPr>
          <w:p w:rsidR="00E94D93" w:rsidRPr="000D0B3C" w:rsidRDefault="00E94D93" w:rsidP="0060648A">
            <w:pPr>
              <w:pStyle w:val="Telobesedila"/>
              <w:tabs>
                <w:tab w:val="left" w:pos="912"/>
              </w:tabs>
              <w:spacing w:after="0"/>
              <w:ind w:right="72"/>
              <w:jc w:val="center"/>
              <w:rPr>
                <w:rFonts w:cs="Arial"/>
                <w:color w:val="auto"/>
                <w:sz w:val="16"/>
                <w:szCs w:val="16"/>
              </w:rPr>
            </w:pPr>
            <w:r w:rsidRPr="000D0B3C">
              <w:rPr>
                <w:rFonts w:cs="Arial"/>
                <w:bCs/>
                <w:color w:val="auto"/>
                <w:sz w:val="16"/>
                <w:szCs w:val="16"/>
              </w:rPr>
              <w:t>Ostali ponudniki v ponudbi skupine ponudnikov</w:t>
            </w:r>
          </w:p>
        </w:tc>
        <w:tc>
          <w:tcPr>
            <w:tcW w:w="3029" w:type="dxa"/>
            <w:shd w:val="clear" w:color="auto" w:fill="EEECE1" w:themeFill="background2"/>
            <w:vAlign w:val="center"/>
          </w:tcPr>
          <w:p w:rsidR="00E94D93" w:rsidRPr="000D0B3C" w:rsidRDefault="001E757C" w:rsidP="0060648A">
            <w:pPr>
              <w:pStyle w:val="Telobesedila"/>
              <w:tabs>
                <w:tab w:val="left" w:pos="912"/>
              </w:tabs>
              <w:spacing w:after="0"/>
              <w:ind w:right="72"/>
              <w:jc w:val="center"/>
              <w:rPr>
                <w:rFonts w:cs="Arial"/>
                <w:bCs/>
                <w:color w:val="auto"/>
                <w:sz w:val="16"/>
                <w:szCs w:val="16"/>
              </w:rPr>
            </w:pPr>
            <w:r w:rsidRPr="000D0B3C">
              <w:rPr>
                <w:rFonts w:cs="Arial"/>
                <w:bCs/>
                <w:color w:val="auto"/>
                <w:sz w:val="16"/>
                <w:szCs w:val="16"/>
              </w:rPr>
              <w:t>Podizvajalec, na katerega se sklicuje ponudnik oziroma skupina ponudnikov</w:t>
            </w:r>
          </w:p>
        </w:tc>
      </w:tr>
      <w:tr w:rsidR="00406BB9" w:rsidRPr="000D0B3C" w:rsidTr="00E94D93">
        <w:trPr>
          <w:trHeight w:val="691"/>
        </w:trPr>
        <w:tc>
          <w:tcPr>
            <w:tcW w:w="9088" w:type="dxa"/>
            <w:gridSpan w:val="3"/>
            <w:shd w:val="clear" w:color="auto" w:fill="auto"/>
            <w:vAlign w:val="center"/>
          </w:tcPr>
          <w:p w:rsidR="00E94D93" w:rsidRPr="000D0B3C" w:rsidRDefault="00E94D93" w:rsidP="003C1A7E">
            <w:pPr>
              <w:pStyle w:val="Telobesedila"/>
              <w:tabs>
                <w:tab w:val="left" w:pos="912"/>
              </w:tabs>
              <w:spacing w:after="0"/>
              <w:ind w:right="72"/>
              <w:jc w:val="center"/>
              <w:rPr>
                <w:rFonts w:cs="Arial"/>
                <w:bCs/>
                <w:color w:val="auto"/>
                <w:sz w:val="16"/>
                <w:szCs w:val="16"/>
              </w:rPr>
            </w:pPr>
            <w:r w:rsidRPr="000D0B3C">
              <w:rPr>
                <w:b w:val="0"/>
                <w:color w:val="auto"/>
                <w:sz w:val="17"/>
                <w:szCs w:val="17"/>
              </w:rPr>
              <w:t xml:space="preserve">IZPOLNJEVANJE POGOJA DOKAZUJEJO PONUDNIK OZIROMA SKUPINA PONUDNIKOV IN PODIZVAJALCI SKUPAJ </w:t>
            </w:r>
            <w:r w:rsidR="001E757C" w:rsidRPr="000D0B3C">
              <w:rPr>
                <w:rFonts w:cs="Arial"/>
                <w:b w:val="0"/>
                <w:color w:val="auto"/>
                <w:sz w:val="17"/>
                <w:szCs w:val="17"/>
              </w:rPr>
              <w:t xml:space="preserve"> </w:t>
            </w:r>
            <w:r w:rsidR="003C1A7E" w:rsidRPr="000D0B3C">
              <w:rPr>
                <w:rFonts w:cs="Arial"/>
                <w:b w:val="0"/>
                <w:color w:val="auto"/>
                <w:sz w:val="17"/>
                <w:szCs w:val="17"/>
              </w:rPr>
              <w:t>(eden od njih ponudi enega odgovornega vodjo del, ki izpolnjuje vse zahtevane pogoje)</w:t>
            </w:r>
          </w:p>
        </w:tc>
      </w:tr>
    </w:tbl>
    <w:p w:rsidR="00E25E34" w:rsidRPr="000D0B3C" w:rsidRDefault="00E703E7" w:rsidP="0060648A">
      <w:pPr>
        <w:tabs>
          <w:tab w:val="left" w:pos="1820"/>
        </w:tabs>
        <w:rPr>
          <w:color w:val="auto"/>
        </w:rPr>
      </w:pPr>
      <w:r w:rsidRPr="000D0B3C">
        <w:rPr>
          <w:color w:val="auto"/>
        </w:rPr>
        <w:tab/>
      </w:r>
    </w:p>
    <w:p w:rsidR="003C1A7E" w:rsidRPr="000D0B3C" w:rsidRDefault="00700B77" w:rsidP="00904699">
      <w:pPr>
        <w:pStyle w:val="Telobesedila"/>
        <w:numPr>
          <w:ilvl w:val="0"/>
          <w:numId w:val="27"/>
        </w:numPr>
        <w:tabs>
          <w:tab w:val="left" w:pos="14002"/>
        </w:tabs>
        <w:spacing w:after="0"/>
        <w:ind w:right="112"/>
        <w:jc w:val="both"/>
        <w:rPr>
          <w:b w:val="0"/>
          <w:color w:val="auto"/>
          <w:szCs w:val="22"/>
        </w:rPr>
      </w:pPr>
      <w:r w:rsidRPr="000D0B3C">
        <w:rPr>
          <w:b w:val="0"/>
          <w:color w:val="auto"/>
          <w:szCs w:val="22"/>
        </w:rPr>
        <w:t xml:space="preserve">Da bo ponudnik vgradil material in opremo, ki izpolnjuje vsaj minimalne pogoje, določene s strani naročnika v tehničnih specifikacijah </w:t>
      </w:r>
    </w:p>
    <w:p w:rsidR="003C1A7E" w:rsidRPr="000D0B3C" w:rsidRDefault="003C1A7E" w:rsidP="0060648A">
      <w:pPr>
        <w:tabs>
          <w:tab w:val="left" w:pos="1820"/>
        </w:tabs>
        <w:rPr>
          <w:color w:val="auto"/>
        </w:rPr>
      </w:pPr>
    </w:p>
    <w:p w:rsidR="00700B77" w:rsidRPr="000D0B3C" w:rsidRDefault="00700B77" w:rsidP="00700B77">
      <w:pPr>
        <w:pStyle w:val="Telobesedila"/>
        <w:tabs>
          <w:tab w:val="left" w:pos="14002"/>
        </w:tabs>
        <w:spacing w:after="0"/>
        <w:ind w:right="382"/>
        <w:rPr>
          <w:color w:val="auto"/>
          <w:szCs w:val="22"/>
        </w:rPr>
      </w:pPr>
      <w:r w:rsidRPr="000D0B3C">
        <w:rPr>
          <w:color w:val="auto"/>
          <w:szCs w:val="22"/>
        </w:rPr>
        <w:t>Dokazila o izpolnjevanju pogoja, ki ga mora vsak ponudnik predložiti v svoji ponudbi:</w:t>
      </w:r>
    </w:p>
    <w:p w:rsidR="00700B77" w:rsidRPr="000D0B3C" w:rsidRDefault="00700B77" w:rsidP="00700B77">
      <w:pPr>
        <w:pStyle w:val="Telobesedila"/>
        <w:tabs>
          <w:tab w:val="left" w:pos="14002"/>
        </w:tabs>
        <w:spacing w:after="0"/>
        <w:ind w:right="382"/>
        <w:rPr>
          <w:color w:val="auto"/>
          <w:szCs w:val="22"/>
        </w:rPr>
      </w:pPr>
    </w:p>
    <w:p w:rsidR="003C1A7E" w:rsidRPr="000D0B3C" w:rsidRDefault="00700B77" w:rsidP="00700B77">
      <w:pPr>
        <w:tabs>
          <w:tab w:val="left" w:pos="1820"/>
        </w:tabs>
        <w:rPr>
          <w:b w:val="0"/>
          <w:color w:val="auto"/>
          <w:szCs w:val="22"/>
        </w:rPr>
      </w:pPr>
      <w:r w:rsidRPr="000D0B3C">
        <w:rPr>
          <w:b w:val="0"/>
          <w:color w:val="auto"/>
          <w:szCs w:val="22"/>
        </w:rPr>
        <w:t xml:space="preserve">Izpolnjen in podpisan </w:t>
      </w:r>
      <w:r w:rsidR="00C409A8" w:rsidRPr="000D0B3C">
        <w:rPr>
          <w:b w:val="0"/>
          <w:color w:val="auto"/>
          <w:szCs w:val="22"/>
        </w:rPr>
        <w:t xml:space="preserve">Obrazec </w:t>
      </w:r>
      <w:r w:rsidR="001A0663" w:rsidRPr="000D0B3C">
        <w:rPr>
          <w:b w:val="0"/>
          <w:color w:val="auto"/>
          <w:szCs w:val="22"/>
        </w:rPr>
        <w:t>13</w:t>
      </w:r>
      <w:r w:rsidR="00C409A8" w:rsidRPr="000D0B3C">
        <w:rPr>
          <w:b w:val="0"/>
          <w:color w:val="auto"/>
          <w:szCs w:val="22"/>
        </w:rPr>
        <w:t>: IZJAVA O STROKOVNOSTI, UPOŠTEVANJU PREDPISOV in IZJAVA O GARANCIJI</w:t>
      </w:r>
    </w:p>
    <w:p w:rsidR="00BF6F2F" w:rsidRPr="000D0B3C" w:rsidRDefault="00700B77" w:rsidP="00700B77">
      <w:pPr>
        <w:pStyle w:val="Telobesedila"/>
        <w:tabs>
          <w:tab w:val="left" w:pos="14002"/>
        </w:tabs>
        <w:spacing w:after="0"/>
        <w:ind w:right="382"/>
        <w:rPr>
          <w:b w:val="0"/>
          <w:caps/>
          <w:color w:val="auto"/>
          <w:szCs w:val="22"/>
        </w:rPr>
      </w:pPr>
      <w:r w:rsidRPr="000D0B3C">
        <w:rPr>
          <w:b w:val="0"/>
          <w:caps/>
          <w:color w:val="auto"/>
          <w:szCs w:val="22"/>
        </w:rPr>
        <w:t>Izpolnjevanje pogojA in predložitev dokumentov je obvezna s strani:</w:t>
      </w:r>
    </w:p>
    <w:tbl>
      <w:tblPr>
        <w:tblpPr w:leftFromText="141" w:rightFromText="141" w:vertAnchor="text" w:tblpY="1"/>
        <w:tblOverlap w:val="never"/>
        <w:tblW w:w="9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9"/>
        <w:gridCol w:w="3029"/>
        <w:gridCol w:w="3030"/>
      </w:tblGrid>
      <w:tr w:rsidR="00406BB9" w:rsidRPr="000D0B3C" w:rsidTr="00807A84">
        <w:trPr>
          <w:trHeight w:val="695"/>
        </w:trPr>
        <w:tc>
          <w:tcPr>
            <w:tcW w:w="3029" w:type="dxa"/>
            <w:shd w:val="clear" w:color="auto" w:fill="EEECE1" w:themeFill="background2"/>
            <w:vAlign w:val="center"/>
          </w:tcPr>
          <w:p w:rsidR="00700B77" w:rsidRPr="000D0B3C" w:rsidRDefault="00700B77" w:rsidP="00807A84">
            <w:pPr>
              <w:pStyle w:val="Telobesedila"/>
              <w:tabs>
                <w:tab w:val="left" w:pos="912"/>
              </w:tabs>
              <w:spacing w:after="0"/>
              <w:ind w:right="72"/>
              <w:jc w:val="center"/>
              <w:rPr>
                <w:rFonts w:cs="Arial"/>
                <w:color w:val="auto"/>
                <w:sz w:val="16"/>
                <w:szCs w:val="16"/>
              </w:rPr>
            </w:pPr>
            <w:r w:rsidRPr="000D0B3C">
              <w:rPr>
                <w:rFonts w:cs="Arial"/>
                <w:bCs/>
                <w:color w:val="auto"/>
                <w:sz w:val="16"/>
                <w:szCs w:val="16"/>
              </w:rPr>
              <w:t>Ponudnik oz. vodilni ponudnik v ponudbi skupine ponudnikov</w:t>
            </w:r>
          </w:p>
        </w:tc>
        <w:tc>
          <w:tcPr>
            <w:tcW w:w="3029" w:type="dxa"/>
            <w:shd w:val="clear" w:color="auto" w:fill="EEECE1" w:themeFill="background2"/>
            <w:vAlign w:val="center"/>
          </w:tcPr>
          <w:p w:rsidR="00700B77" w:rsidRPr="000D0B3C" w:rsidRDefault="00700B77" w:rsidP="00807A84">
            <w:pPr>
              <w:pStyle w:val="Telobesedila"/>
              <w:tabs>
                <w:tab w:val="left" w:pos="912"/>
              </w:tabs>
              <w:spacing w:after="0"/>
              <w:ind w:right="72"/>
              <w:jc w:val="center"/>
              <w:rPr>
                <w:rFonts w:cs="Arial"/>
                <w:color w:val="auto"/>
                <w:sz w:val="16"/>
                <w:szCs w:val="16"/>
              </w:rPr>
            </w:pPr>
            <w:r w:rsidRPr="000D0B3C">
              <w:rPr>
                <w:rFonts w:cs="Arial"/>
                <w:bCs/>
                <w:color w:val="auto"/>
                <w:sz w:val="16"/>
                <w:szCs w:val="16"/>
              </w:rPr>
              <w:t>Ostali ponudniki v ponudbi skupine ponudnikov</w:t>
            </w:r>
          </w:p>
        </w:tc>
        <w:tc>
          <w:tcPr>
            <w:tcW w:w="3029" w:type="dxa"/>
            <w:shd w:val="clear" w:color="auto" w:fill="EEECE1" w:themeFill="background2"/>
            <w:vAlign w:val="center"/>
          </w:tcPr>
          <w:p w:rsidR="00700B77" w:rsidRPr="000D0B3C" w:rsidRDefault="00700B77" w:rsidP="00807A84">
            <w:pPr>
              <w:pStyle w:val="Telobesedila"/>
              <w:tabs>
                <w:tab w:val="left" w:pos="912"/>
              </w:tabs>
              <w:spacing w:after="0"/>
              <w:ind w:right="72"/>
              <w:jc w:val="center"/>
              <w:rPr>
                <w:rFonts w:cs="Arial"/>
                <w:bCs/>
                <w:color w:val="auto"/>
                <w:sz w:val="16"/>
                <w:szCs w:val="16"/>
              </w:rPr>
            </w:pPr>
            <w:r w:rsidRPr="000D0B3C">
              <w:rPr>
                <w:rFonts w:cs="Arial"/>
                <w:bCs/>
                <w:color w:val="auto"/>
                <w:sz w:val="16"/>
                <w:szCs w:val="16"/>
              </w:rPr>
              <w:t>Podizvajalec, na katerega se sklicuje ponudnik oziroma skupina ponudnikov</w:t>
            </w:r>
          </w:p>
        </w:tc>
      </w:tr>
      <w:tr w:rsidR="00406BB9" w:rsidRPr="000D0B3C" w:rsidTr="00807A84">
        <w:trPr>
          <w:trHeight w:val="691"/>
        </w:trPr>
        <w:tc>
          <w:tcPr>
            <w:tcW w:w="9088" w:type="dxa"/>
            <w:gridSpan w:val="3"/>
            <w:shd w:val="clear" w:color="auto" w:fill="auto"/>
            <w:vAlign w:val="center"/>
          </w:tcPr>
          <w:p w:rsidR="00700B77" w:rsidRPr="000D0B3C" w:rsidRDefault="00700B77" w:rsidP="00C409A8">
            <w:pPr>
              <w:pStyle w:val="Telobesedila"/>
              <w:tabs>
                <w:tab w:val="left" w:pos="912"/>
              </w:tabs>
              <w:spacing w:after="0"/>
              <w:ind w:right="72"/>
              <w:jc w:val="center"/>
              <w:rPr>
                <w:rFonts w:cs="Arial"/>
                <w:bCs/>
                <w:color w:val="auto"/>
                <w:sz w:val="16"/>
                <w:szCs w:val="16"/>
              </w:rPr>
            </w:pPr>
            <w:r w:rsidRPr="000D0B3C">
              <w:rPr>
                <w:b w:val="0"/>
                <w:color w:val="auto"/>
                <w:sz w:val="17"/>
                <w:szCs w:val="17"/>
              </w:rPr>
              <w:t xml:space="preserve">IZPOLNJEVANJE POGOJA DOKAZUJEJO PONUDNIK OZIROMA </w:t>
            </w:r>
            <w:r w:rsidR="00C409A8" w:rsidRPr="000D0B3C">
              <w:rPr>
                <w:b w:val="0"/>
                <w:color w:val="auto"/>
                <w:sz w:val="17"/>
                <w:szCs w:val="17"/>
              </w:rPr>
              <w:t>VODILNI PONUDNIK</w:t>
            </w:r>
            <w:r w:rsidRPr="000D0B3C">
              <w:rPr>
                <w:b w:val="0"/>
                <w:color w:val="auto"/>
                <w:sz w:val="17"/>
                <w:szCs w:val="17"/>
              </w:rPr>
              <w:t xml:space="preserve"> </w:t>
            </w:r>
            <w:r w:rsidRPr="000D0B3C">
              <w:rPr>
                <w:rFonts w:cs="Arial"/>
                <w:b w:val="0"/>
                <w:color w:val="auto"/>
                <w:sz w:val="17"/>
                <w:szCs w:val="17"/>
              </w:rPr>
              <w:t xml:space="preserve"> </w:t>
            </w:r>
          </w:p>
        </w:tc>
      </w:tr>
    </w:tbl>
    <w:p w:rsidR="00BF6F2F" w:rsidRPr="000D0B3C" w:rsidRDefault="00BF6F2F" w:rsidP="00BF6F2F">
      <w:pPr>
        <w:pStyle w:val="Naslov20"/>
        <w:numPr>
          <w:ilvl w:val="0"/>
          <w:numId w:val="0"/>
        </w:numPr>
        <w:ind w:left="720"/>
      </w:pPr>
      <w:bookmarkStart w:id="53" w:name="_Toc378166680"/>
      <w:bookmarkStart w:id="54" w:name="_Toc378228287"/>
    </w:p>
    <w:p w:rsidR="00E25E34" w:rsidRPr="000D0B3C" w:rsidRDefault="00E25E34" w:rsidP="0060648A">
      <w:pPr>
        <w:pStyle w:val="Naslov20"/>
      </w:pPr>
      <w:bookmarkStart w:id="55" w:name="_Toc410245223"/>
      <w:r w:rsidRPr="000D0B3C">
        <w:t>ODDAJA PONUDB</w:t>
      </w:r>
      <w:bookmarkEnd w:id="53"/>
      <w:bookmarkEnd w:id="54"/>
      <w:bookmarkEnd w:id="55"/>
    </w:p>
    <w:p w:rsidR="00554012" w:rsidRPr="000D0B3C" w:rsidRDefault="00554012" w:rsidP="0060648A">
      <w:pPr>
        <w:rPr>
          <w:color w:val="auto"/>
          <w:szCs w:val="22"/>
        </w:rPr>
      </w:pPr>
    </w:p>
    <w:p w:rsidR="00E25E34" w:rsidRPr="000D0B3C" w:rsidRDefault="00E25E34" w:rsidP="0060648A">
      <w:pPr>
        <w:pStyle w:val="Odstavekseznama"/>
        <w:tabs>
          <w:tab w:val="left" w:pos="851"/>
        </w:tabs>
        <w:ind w:left="0"/>
        <w:jc w:val="both"/>
        <w:rPr>
          <w:rFonts w:cs="Arial"/>
          <w:b w:val="0"/>
          <w:color w:val="auto"/>
          <w:szCs w:val="22"/>
        </w:rPr>
      </w:pPr>
      <w:r w:rsidRPr="000D0B3C">
        <w:rPr>
          <w:rFonts w:cs="Arial"/>
          <w:b w:val="0"/>
          <w:color w:val="auto"/>
          <w:szCs w:val="22"/>
        </w:rPr>
        <w:t>Ponudniki morajo oddati svoje ponudbe v zaprtih ovojnicah in opremljene z oznako »</w:t>
      </w:r>
      <w:r w:rsidRPr="000D0B3C">
        <w:rPr>
          <w:rFonts w:cs="Arial"/>
          <w:color w:val="auto"/>
          <w:szCs w:val="22"/>
        </w:rPr>
        <w:t>NE ODPIRAJ - PONUDBA</w:t>
      </w:r>
      <w:r w:rsidRPr="000D0B3C">
        <w:rPr>
          <w:rFonts w:cs="Arial"/>
          <w:b w:val="0"/>
          <w:color w:val="auto"/>
          <w:szCs w:val="22"/>
        </w:rPr>
        <w:t xml:space="preserve">« in </w:t>
      </w:r>
      <w:r w:rsidRPr="000D0B3C">
        <w:rPr>
          <w:rFonts w:cs="Arial"/>
          <w:color w:val="auto"/>
          <w:szCs w:val="22"/>
        </w:rPr>
        <w:t>številka javnega naročila z navedbo predmeta javnega naročila »</w:t>
      </w:r>
      <w:r w:rsidR="00661354" w:rsidRPr="000D0B3C">
        <w:rPr>
          <w:rFonts w:cs="Arial"/>
          <w:color w:val="auto"/>
          <w:szCs w:val="22"/>
        </w:rPr>
        <w:t xml:space="preserve">VODOVOD VINSKA GORA III. faza, odsek 5 in </w:t>
      </w:r>
      <w:r w:rsidR="00BC3754" w:rsidRPr="000D0B3C">
        <w:rPr>
          <w:rFonts w:cs="Arial"/>
          <w:color w:val="auto"/>
          <w:szCs w:val="22"/>
        </w:rPr>
        <w:t xml:space="preserve">odsek </w:t>
      </w:r>
      <w:r w:rsidR="00661354" w:rsidRPr="000D0B3C">
        <w:rPr>
          <w:rFonts w:cs="Arial"/>
          <w:color w:val="auto"/>
          <w:szCs w:val="22"/>
        </w:rPr>
        <w:t>8</w:t>
      </w:r>
      <w:r w:rsidRPr="000D0B3C">
        <w:rPr>
          <w:rFonts w:cs="Arial"/>
          <w:color w:val="auto"/>
          <w:szCs w:val="22"/>
        </w:rPr>
        <w:t>«. Na ovojnici</w:t>
      </w:r>
      <w:r w:rsidRPr="000D0B3C">
        <w:rPr>
          <w:rFonts w:cs="Arial"/>
          <w:b w:val="0"/>
          <w:color w:val="auto"/>
          <w:szCs w:val="22"/>
        </w:rPr>
        <w:t xml:space="preserve"> mora biti označen tudi </w:t>
      </w:r>
      <w:r w:rsidRPr="000D0B3C">
        <w:rPr>
          <w:rFonts w:cs="Arial"/>
          <w:color w:val="auto"/>
          <w:szCs w:val="22"/>
        </w:rPr>
        <w:t>polni</w:t>
      </w:r>
      <w:r w:rsidRPr="000D0B3C">
        <w:rPr>
          <w:rFonts w:cs="Arial"/>
          <w:b w:val="0"/>
          <w:color w:val="auto"/>
          <w:szCs w:val="22"/>
        </w:rPr>
        <w:t xml:space="preserve"> </w:t>
      </w:r>
      <w:r w:rsidRPr="000D0B3C">
        <w:rPr>
          <w:rFonts w:cs="Arial"/>
          <w:color w:val="auto"/>
          <w:szCs w:val="22"/>
        </w:rPr>
        <w:t>naslov pošiljatelja (skladno s priloženim obrazcem)</w:t>
      </w:r>
      <w:r w:rsidRPr="000D0B3C">
        <w:rPr>
          <w:rFonts w:cs="Arial"/>
          <w:b w:val="0"/>
          <w:color w:val="auto"/>
          <w:szCs w:val="22"/>
        </w:rPr>
        <w:t xml:space="preserve">. </w:t>
      </w:r>
    </w:p>
    <w:p w:rsidR="00E25E34" w:rsidRPr="000D0B3C" w:rsidRDefault="00E25E34" w:rsidP="0060648A">
      <w:pPr>
        <w:pStyle w:val="Odstavekseznama"/>
        <w:tabs>
          <w:tab w:val="left" w:pos="851"/>
        </w:tabs>
        <w:ind w:left="0"/>
        <w:jc w:val="both"/>
        <w:rPr>
          <w:rFonts w:cs="Arial"/>
          <w:b w:val="0"/>
          <w:color w:val="auto"/>
          <w:szCs w:val="22"/>
        </w:rPr>
      </w:pPr>
      <w:r w:rsidRPr="000D0B3C">
        <w:rPr>
          <w:rFonts w:cs="Arial"/>
          <w:b w:val="0"/>
          <w:color w:val="auto"/>
          <w:szCs w:val="22"/>
        </w:rPr>
        <w:lastRenderedPageBreak/>
        <w:t xml:space="preserve">Če predloži ponudnik ponudbo v več ovojnicah, </w:t>
      </w:r>
      <w:r w:rsidR="00CD3E96" w:rsidRPr="000D0B3C">
        <w:rPr>
          <w:rFonts w:cs="Arial"/>
          <w:b w:val="0"/>
          <w:color w:val="auto"/>
          <w:szCs w:val="22"/>
        </w:rPr>
        <w:t>je zaželeno, da so</w:t>
      </w:r>
      <w:r w:rsidRPr="000D0B3C">
        <w:rPr>
          <w:rFonts w:cs="Arial"/>
          <w:b w:val="0"/>
          <w:color w:val="auto"/>
          <w:szCs w:val="22"/>
        </w:rPr>
        <w:t xml:space="preserve"> le-te označene po zaporedju in navedeno njihovo število (npr. 1/2, 2/2). </w:t>
      </w:r>
    </w:p>
    <w:p w:rsidR="00D360BA" w:rsidRPr="000D0B3C" w:rsidRDefault="00D360BA" w:rsidP="0060648A">
      <w:pPr>
        <w:pStyle w:val="Odstavekseznama"/>
        <w:tabs>
          <w:tab w:val="left" w:pos="851"/>
        </w:tabs>
        <w:ind w:left="0"/>
        <w:jc w:val="both"/>
        <w:rPr>
          <w:rFonts w:cs="Arial"/>
          <w:b w:val="0"/>
          <w:color w:val="auto"/>
          <w:szCs w:val="22"/>
        </w:rPr>
      </w:pPr>
    </w:p>
    <w:p w:rsidR="00D360BA" w:rsidRPr="000D0B3C" w:rsidRDefault="00D360BA" w:rsidP="0060648A">
      <w:pPr>
        <w:pStyle w:val="Naslov20"/>
      </w:pPr>
      <w:bookmarkStart w:id="56" w:name="_Toc378166681"/>
      <w:bookmarkStart w:id="57" w:name="_Toc378228288"/>
      <w:bookmarkStart w:id="58" w:name="_Toc410245224"/>
      <w:r w:rsidRPr="000D0B3C">
        <w:t>SPREMEMBA, UMIK OZ. DOPOLNITEV PONUDBE</w:t>
      </w:r>
      <w:bookmarkEnd w:id="56"/>
      <w:bookmarkEnd w:id="57"/>
      <w:bookmarkEnd w:id="58"/>
    </w:p>
    <w:p w:rsidR="00554012" w:rsidRPr="000D0B3C" w:rsidRDefault="00554012" w:rsidP="0060648A">
      <w:pPr>
        <w:rPr>
          <w:color w:val="auto"/>
          <w:szCs w:val="22"/>
        </w:rPr>
      </w:pPr>
    </w:p>
    <w:p w:rsidR="00D360BA" w:rsidRPr="000D0B3C" w:rsidRDefault="00D360BA" w:rsidP="0060648A">
      <w:pPr>
        <w:pStyle w:val="Odstavekseznama"/>
        <w:ind w:left="0"/>
        <w:jc w:val="both"/>
        <w:rPr>
          <w:rFonts w:cs="Arial"/>
          <w:b w:val="0"/>
          <w:color w:val="auto"/>
          <w:szCs w:val="22"/>
        </w:rPr>
      </w:pPr>
      <w:r w:rsidRPr="000D0B3C">
        <w:rPr>
          <w:rFonts w:cs="Arial"/>
          <w:b w:val="0"/>
          <w:color w:val="auto"/>
          <w:szCs w:val="22"/>
        </w:rPr>
        <w:t xml:space="preserve">Ponudnik sme umakniti ponudbo, jo dopolniti ali zamenjati do poteka roka za predložitev ponudb, ne da bi imel naročnik pravico unovčiti finančno zavarovanje za resnost ponudbe, pod pogojem, da je poslal naročniku pred skrajnim rokom za oddajo ponudb, v pisni obliki obvestilo o spremembi ali umiku ponudbe. </w:t>
      </w:r>
    </w:p>
    <w:p w:rsidR="00D360BA" w:rsidRPr="000D0B3C" w:rsidRDefault="00D360BA" w:rsidP="0060648A">
      <w:pPr>
        <w:pStyle w:val="Odstavekseznama"/>
        <w:ind w:left="0"/>
        <w:jc w:val="both"/>
        <w:rPr>
          <w:rFonts w:cs="Arial"/>
          <w:b w:val="0"/>
          <w:color w:val="auto"/>
          <w:szCs w:val="22"/>
        </w:rPr>
      </w:pPr>
    </w:p>
    <w:p w:rsidR="00C46DB8" w:rsidRPr="000D0B3C" w:rsidRDefault="00D360BA" w:rsidP="0060648A">
      <w:pPr>
        <w:pStyle w:val="Odstavekseznama"/>
        <w:ind w:left="0"/>
        <w:jc w:val="both"/>
        <w:rPr>
          <w:rFonts w:cs="Arial"/>
          <w:b w:val="0"/>
          <w:color w:val="auto"/>
          <w:szCs w:val="22"/>
        </w:rPr>
      </w:pPr>
      <w:r w:rsidRPr="000D0B3C">
        <w:rPr>
          <w:rFonts w:cs="Arial"/>
          <w:b w:val="0"/>
          <w:color w:val="auto"/>
          <w:szCs w:val="22"/>
        </w:rPr>
        <w:t xml:space="preserve">Obvestilo ponudnika o umiku ali spremembi se mora pripraviti, zapečatiti, označiti in dostaviti </w:t>
      </w:r>
      <w:r w:rsidR="008A414A" w:rsidRPr="000D0B3C">
        <w:rPr>
          <w:rFonts w:cs="Arial"/>
          <w:b w:val="0"/>
          <w:color w:val="auto"/>
          <w:szCs w:val="22"/>
        </w:rPr>
        <w:t xml:space="preserve">na način kot se </w:t>
      </w:r>
      <w:r w:rsidRPr="000D0B3C">
        <w:rPr>
          <w:rFonts w:cs="Arial"/>
          <w:b w:val="0"/>
          <w:color w:val="auto"/>
          <w:szCs w:val="22"/>
        </w:rPr>
        <w:t>kot se to zahteva</w:t>
      </w:r>
      <w:r w:rsidR="008A414A" w:rsidRPr="000D0B3C">
        <w:rPr>
          <w:rFonts w:cs="Arial"/>
          <w:b w:val="0"/>
          <w:color w:val="auto"/>
          <w:szCs w:val="22"/>
        </w:rPr>
        <w:t xml:space="preserve"> za oddajo ponudb</w:t>
      </w:r>
      <w:r w:rsidRPr="000D0B3C">
        <w:rPr>
          <w:rFonts w:cs="Arial"/>
          <w:b w:val="0"/>
          <w:color w:val="auto"/>
          <w:szCs w:val="22"/>
        </w:rPr>
        <w:t>.</w:t>
      </w:r>
    </w:p>
    <w:p w:rsidR="00D360BA" w:rsidRPr="000D0B3C" w:rsidRDefault="00D360BA" w:rsidP="0060648A">
      <w:pPr>
        <w:pStyle w:val="Odstavekseznama"/>
        <w:ind w:left="0"/>
        <w:jc w:val="both"/>
        <w:rPr>
          <w:rFonts w:cs="Arial"/>
          <w:b w:val="0"/>
          <w:color w:val="auto"/>
          <w:szCs w:val="22"/>
        </w:rPr>
      </w:pPr>
      <w:r w:rsidRPr="000D0B3C">
        <w:rPr>
          <w:rFonts w:cs="Arial"/>
          <w:b w:val="0"/>
          <w:color w:val="auto"/>
          <w:szCs w:val="22"/>
        </w:rPr>
        <w:t xml:space="preserve"> </w:t>
      </w:r>
    </w:p>
    <w:p w:rsidR="00D360BA" w:rsidRPr="000D0B3C" w:rsidRDefault="00D360BA" w:rsidP="0060648A">
      <w:pPr>
        <w:pStyle w:val="Odstavekseznama"/>
        <w:ind w:left="0"/>
        <w:jc w:val="both"/>
        <w:rPr>
          <w:rFonts w:cs="Arial"/>
          <w:b w:val="0"/>
          <w:color w:val="auto"/>
          <w:szCs w:val="22"/>
        </w:rPr>
      </w:pPr>
      <w:r w:rsidRPr="000D0B3C">
        <w:rPr>
          <w:rFonts w:cs="Arial"/>
          <w:b w:val="0"/>
          <w:color w:val="auto"/>
          <w:szCs w:val="22"/>
        </w:rPr>
        <w:t xml:space="preserve">Ovojnica mora biti opremljena z oznako </w:t>
      </w:r>
      <w:r w:rsidRPr="000D0B3C">
        <w:rPr>
          <w:rFonts w:cs="Arial"/>
          <w:color w:val="auto"/>
          <w:szCs w:val="22"/>
        </w:rPr>
        <w:t>NE ODPIRAJ - PONUDBA</w:t>
      </w:r>
      <w:r w:rsidRPr="000D0B3C">
        <w:rPr>
          <w:rFonts w:cs="Arial"/>
          <w:b w:val="0"/>
          <w:color w:val="auto"/>
          <w:szCs w:val="22"/>
        </w:rPr>
        <w:t xml:space="preserve">« in </w:t>
      </w:r>
      <w:r w:rsidRPr="000D0B3C">
        <w:rPr>
          <w:rFonts w:cs="Arial"/>
          <w:color w:val="auto"/>
          <w:szCs w:val="22"/>
        </w:rPr>
        <w:t xml:space="preserve">številka javnega naročila z navedbo predmeta javnega naročila </w:t>
      </w:r>
      <w:r w:rsidR="00C534CA" w:rsidRPr="000D0B3C">
        <w:rPr>
          <w:rFonts w:cs="Arial"/>
          <w:color w:val="auto"/>
          <w:szCs w:val="22"/>
        </w:rPr>
        <w:t>»</w:t>
      </w:r>
      <w:r w:rsidR="00661354" w:rsidRPr="000D0B3C">
        <w:rPr>
          <w:rFonts w:cs="Arial"/>
          <w:color w:val="auto"/>
          <w:szCs w:val="22"/>
        </w:rPr>
        <w:t xml:space="preserve">VODOVOD VINSKA GORA III. faza, odsek 5 in </w:t>
      </w:r>
      <w:r w:rsidR="00BC3754" w:rsidRPr="000D0B3C">
        <w:rPr>
          <w:rFonts w:cs="Arial"/>
          <w:color w:val="auto"/>
          <w:szCs w:val="22"/>
        </w:rPr>
        <w:t xml:space="preserve">odsek </w:t>
      </w:r>
      <w:r w:rsidR="00661354" w:rsidRPr="000D0B3C">
        <w:rPr>
          <w:rFonts w:cs="Arial"/>
          <w:color w:val="auto"/>
          <w:szCs w:val="22"/>
        </w:rPr>
        <w:t>8</w:t>
      </w:r>
      <w:r w:rsidR="00C534CA" w:rsidRPr="000D0B3C">
        <w:rPr>
          <w:rFonts w:cs="Arial"/>
          <w:color w:val="auto"/>
          <w:szCs w:val="22"/>
        </w:rPr>
        <w:t>«</w:t>
      </w:r>
      <w:r w:rsidRPr="000D0B3C">
        <w:rPr>
          <w:rFonts w:cs="Arial"/>
          <w:color w:val="auto"/>
          <w:szCs w:val="22"/>
        </w:rPr>
        <w:t xml:space="preserve"> z dodatno oznako UMIK/ SPREMEMBA / DOPOLNITEV </w:t>
      </w:r>
      <w:r w:rsidRPr="000D0B3C">
        <w:rPr>
          <w:rFonts w:cs="Arial"/>
          <w:b w:val="0"/>
          <w:color w:val="auto"/>
          <w:szCs w:val="22"/>
        </w:rPr>
        <w:t>(skladno s priloženim obrazcem).</w:t>
      </w:r>
    </w:p>
    <w:p w:rsidR="00C409A8" w:rsidRPr="000D0B3C" w:rsidRDefault="00C409A8" w:rsidP="0060648A">
      <w:pPr>
        <w:pStyle w:val="Odstavekseznama"/>
        <w:ind w:left="0"/>
        <w:jc w:val="both"/>
        <w:rPr>
          <w:rFonts w:cs="Arial"/>
          <w:b w:val="0"/>
          <w:color w:val="auto"/>
          <w:szCs w:val="22"/>
        </w:rPr>
      </w:pPr>
    </w:p>
    <w:p w:rsidR="00D360BA" w:rsidRPr="000D0B3C" w:rsidRDefault="00D360BA" w:rsidP="0060648A">
      <w:pPr>
        <w:pStyle w:val="Odstavekseznama"/>
        <w:ind w:left="0"/>
        <w:jc w:val="both"/>
        <w:rPr>
          <w:rFonts w:cs="Arial"/>
          <w:b w:val="0"/>
          <w:color w:val="auto"/>
          <w:szCs w:val="22"/>
        </w:rPr>
      </w:pPr>
      <w:r w:rsidRPr="000D0B3C">
        <w:rPr>
          <w:rFonts w:cs="Arial"/>
          <w:b w:val="0"/>
          <w:color w:val="auto"/>
          <w:szCs w:val="22"/>
        </w:rPr>
        <w:t>V kolikor bo ponudnik ponudil spremembo ponudbe v nasprotju z zahtevami naročnika bo njegova ponudba izločena.</w:t>
      </w:r>
    </w:p>
    <w:p w:rsidR="00D360BA" w:rsidRPr="000D0B3C" w:rsidRDefault="00D360BA" w:rsidP="0060648A">
      <w:pPr>
        <w:pStyle w:val="Odstavekseznama"/>
        <w:ind w:left="0"/>
        <w:jc w:val="both"/>
        <w:rPr>
          <w:rFonts w:cs="Arial"/>
          <w:b w:val="0"/>
          <w:color w:val="auto"/>
          <w:szCs w:val="22"/>
        </w:rPr>
      </w:pPr>
    </w:p>
    <w:p w:rsidR="00D360BA" w:rsidRPr="000D0B3C" w:rsidRDefault="00D360BA" w:rsidP="0060648A">
      <w:pPr>
        <w:pStyle w:val="Odstavekseznama"/>
        <w:ind w:left="0"/>
        <w:jc w:val="both"/>
        <w:rPr>
          <w:rFonts w:cs="Arial"/>
          <w:b w:val="0"/>
          <w:color w:val="auto"/>
          <w:szCs w:val="22"/>
        </w:rPr>
      </w:pPr>
      <w:r w:rsidRPr="000D0B3C">
        <w:rPr>
          <w:rFonts w:cs="Arial"/>
          <w:b w:val="0"/>
          <w:color w:val="auto"/>
          <w:szCs w:val="22"/>
        </w:rPr>
        <w:t xml:space="preserve">Po poteku roka za predložitev ponudbe, ponudnik ne more več spremeniti oddane ponudbe, je dopolniti ali nadomestiti z novo. </w:t>
      </w:r>
    </w:p>
    <w:p w:rsidR="00D360BA" w:rsidRPr="000D0B3C" w:rsidRDefault="00D360BA" w:rsidP="0060648A">
      <w:pPr>
        <w:pStyle w:val="Odstavekseznama"/>
        <w:ind w:left="0"/>
        <w:jc w:val="both"/>
        <w:rPr>
          <w:rFonts w:cs="Arial"/>
          <w:b w:val="0"/>
          <w:color w:val="auto"/>
          <w:szCs w:val="22"/>
        </w:rPr>
      </w:pPr>
    </w:p>
    <w:p w:rsidR="003A25E6" w:rsidRPr="000D0B3C" w:rsidRDefault="00D360BA" w:rsidP="003A25E6">
      <w:pPr>
        <w:pStyle w:val="Odstavekseznama"/>
        <w:ind w:left="0"/>
        <w:jc w:val="both"/>
        <w:rPr>
          <w:rFonts w:cs="Arial"/>
          <w:b w:val="0"/>
          <w:color w:val="auto"/>
          <w:szCs w:val="22"/>
        </w:rPr>
      </w:pPr>
      <w:r w:rsidRPr="000D0B3C">
        <w:rPr>
          <w:rFonts w:cs="Arial"/>
          <w:b w:val="0"/>
          <w:color w:val="auto"/>
          <w:szCs w:val="22"/>
        </w:rPr>
        <w:t>Ponudnik lahko umakne ponudbo s pisnim obvestilom, ki prispe k naročniku pred iztekom roka za oddajo ponudb. V primeru umika bo naročnik na javnem odpiranju odprl le umik, ponudba pa bo po odpiranju ponudb neodprta vrnjena ponudniku.</w:t>
      </w:r>
    </w:p>
    <w:p w:rsidR="003C1A7E" w:rsidRPr="000D0B3C" w:rsidRDefault="003C1A7E" w:rsidP="003A25E6">
      <w:pPr>
        <w:jc w:val="both"/>
        <w:rPr>
          <w:rFonts w:cs="Arial"/>
          <w:b w:val="0"/>
          <w:color w:val="auto"/>
          <w:szCs w:val="22"/>
        </w:rPr>
      </w:pPr>
    </w:p>
    <w:p w:rsidR="00D360BA" w:rsidRPr="000D0B3C" w:rsidRDefault="00D360BA" w:rsidP="003A25E6">
      <w:pPr>
        <w:jc w:val="both"/>
        <w:rPr>
          <w:rFonts w:cs="Arial"/>
          <w:b w:val="0"/>
          <w:color w:val="auto"/>
          <w:szCs w:val="22"/>
        </w:rPr>
      </w:pPr>
      <w:r w:rsidRPr="000D0B3C">
        <w:rPr>
          <w:rFonts w:cs="Arial"/>
          <w:b w:val="0"/>
          <w:color w:val="auto"/>
          <w:szCs w:val="22"/>
        </w:rPr>
        <w:t xml:space="preserve">Umik ponudbe v času po poteku roka za predložitev ponudb in med potekom veljavnosti ponudbe (navedene v ponudbi), bo imel za posledico unovčenje finančnega zavarovanja  za resnost ponudbe. </w:t>
      </w:r>
    </w:p>
    <w:p w:rsidR="00D360BA" w:rsidRPr="000D0B3C" w:rsidRDefault="00D360BA" w:rsidP="003A25E6">
      <w:pPr>
        <w:pStyle w:val="Odstavekseznama"/>
        <w:ind w:left="0"/>
        <w:jc w:val="both"/>
        <w:rPr>
          <w:rFonts w:cs="Arial"/>
          <w:b w:val="0"/>
          <w:color w:val="auto"/>
          <w:szCs w:val="22"/>
        </w:rPr>
      </w:pPr>
    </w:p>
    <w:p w:rsidR="00D360BA" w:rsidRPr="000D0B3C" w:rsidRDefault="00D360BA" w:rsidP="003A25E6">
      <w:pPr>
        <w:pStyle w:val="Odstavekseznama"/>
        <w:ind w:left="0"/>
        <w:jc w:val="both"/>
        <w:rPr>
          <w:rFonts w:cs="Arial"/>
          <w:b w:val="0"/>
          <w:color w:val="auto"/>
          <w:szCs w:val="22"/>
        </w:rPr>
      </w:pPr>
      <w:r w:rsidRPr="000D0B3C">
        <w:rPr>
          <w:rFonts w:cs="Arial"/>
          <w:b w:val="0"/>
          <w:color w:val="auto"/>
          <w:szCs w:val="22"/>
        </w:rPr>
        <w:t>Popusti ali spremembe so možne le, če so vsebovane v originalno predloženi ponudbi ali pa na podlagi predložitve spremenjene ponudbe do datuma in ure določene za predložitev ponudb. Spremembe ponudb bodo odprte na javnem odpiranju pred ponudbo samo.</w:t>
      </w:r>
    </w:p>
    <w:p w:rsidR="00D360BA" w:rsidRPr="000D0B3C" w:rsidRDefault="00D360BA" w:rsidP="003A25E6">
      <w:pPr>
        <w:pStyle w:val="Odstavekseznama"/>
        <w:ind w:left="0"/>
        <w:jc w:val="both"/>
        <w:rPr>
          <w:rFonts w:cs="Arial"/>
          <w:b w:val="0"/>
          <w:color w:val="auto"/>
          <w:szCs w:val="22"/>
        </w:rPr>
      </w:pPr>
    </w:p>
    <w:p w:rsidR="00D360BA" w:rsidRPr="000D0B3C" w:rsidRDefault="00D360BA" w:rsidP="003A25E6">
      <w:pPr>
        <w:pStyle w:val="Odstavekseznama"/>
        <w:ind w:left="0"/>
        <w:jc w:val="both"/>
        <w:rPr>
          <w:rFonts w:cs="Arial"/>
          <w:b w:val="0"/>
          <w:color w:val="auto"/>
          <w:szCs w:val="22"/>
        </w:rPr>
      </w:pPr>
      <w:r w:rsidRPr="000D0B3C">
        <w:rPr>
          <w:rFonts w:cs="Arial"/>
          <w:b w:val="0"/>
          <w:color w:val="auto"/>
          <w:szCs w:val="22"/>
        </w:rPr>
        <w:t>Ponudbe ni mogoče umakniti/ spremeniti/ dopolniti po poteku roka za oddajo ponudb. Mogoča je edino dopolnitev formalno nepopolne ponudbe, pod pogoji in na način, ki jih določa 78. člen ZJN-2.</w:t>
      </w:r>
    </w:p>
    <w:p w:rsidR="00E25E34" w:rsidRPr="000D0B3C" w:rsidRDefault="00E25E34" w:rsidP="0060648A">
      <w:pPr>
        <w:tabs>
          <w:tab w:val="left" w:pos="851"/>
        </w:tabs>
        <w:ind w:left="708"/>
        <w:jc w:val="both"/>
        <w:rPr>
          <w:rFonts w:cs="Arial"/>
          <w:b w:val="0"/>
          <w:color w:val="auto"/>
        </w:rPr>
      </w:pPr>
    </w:p>
    <w:p w:rsidR="00E25E34" w:rsidRPr="000D0B3C" w:rsidRDefault="002D5F78" w:rsidP="0060648A">
      <w:pPr>
        <w:pStyle w:val="Naslov20"/>
      </w:pPr>
      <w:bookmarkStart w:id="59" w:name="_Toc378166682"/>
      <w:bookmarkStart w:id="60" w:name="_Toc378228289"/>
      <w:bookmarkStart w:id="61" w:name="_Toc410245225"/>
      <w:r w:rsidRPr="000D0B3C">
        <w:t>ODPIRANJE PONUDB</w:t>
      </w:r>
      <w:bookmarkEnd w:id="59"/>
      <w:bookmarkEnd w:id="60"/>
      <w:bookmarkEnd w:id="61"/>
    </w:p>
    <w:p w:rsidR="00554012" w:rsidRPr="000D0B3C" w:rsidRDefault="00554012" w:rsidP="0060648A">
      <w:pPr>
        <w:rPr>
          <w:color w:val="auto"/>
        </w:rPr>
      </w:pPr>
    </w:p>
    <w:p w:rsidR="00F2092C" w:rsidRPr="000D0B3C" w:rsidRDefault="00F2092C" w:rsidP="00F2092C">
      <w:pPr>
        <w:pStyle w:val="Telobesedila-zamik3"/>
        <w:spacing w:after="0"/>
        <w:ind w:left="0"/>
        <w:jc w:val="both"/>
        <w:rPr>
          <w:rFonts w:cs="Arial"/>
          <w:b w:val="0"/>
          <w:color w:val="auto"/>
          <w:sz w:val="22"/>
        </w:rPr>
      </w:pPr>
      <w:r w:rsidRPr="000D0B3C">
        <w:rPr>
          <w:rFonts w:cs="Arial"/>
          <w:b w:val="0"/>
          <w:color w:val="auto"/>
          <w:sz w:val="22"/>
          <w:szCs w:val="22"/>
        </w:rPr>
        <w:t xml:space="preserve">Odpiranje ponudb  bo javno. Odpiranje ponudb bo vodila strokovna komisija, ki je imenovana s strani naročnika, ne glede na to, ali so pooblaščeni predstavniki ponudnikov navzoči ali ne. </w:t>
      </w:r>
    </w:p>
    <w:p w:rsidR="003E0834" w:rsidRPr="000D0B3C" w:rsidRDefault="003E0834" w:rsidP="00F2092C">
      <w:pPr>
        <w:pStyle w:val="Telobesedila-zamik3"/>
        <w:spacing w:after="0"/>
        <w:ind w:left="0"/>
        <w:jc w:val="both"/>
        <w:rPr>
          <w:rFonts w:cs="Arial"/>
          <w:b w:val="0"/>
          <w:color w:val="auto"/>
          <w:sz w:val="22"/>
          <w:szCs w:val="22"/>
        </w:rPr>
      </w:pPr>
    </w:p>
    <w:p w:rsidR="00F2092C" w:rsidRPr="000D0B3C" w:rsidRDefault="00F2092C" w:rsidP="00F2092C">
      <w:pPr>
        <w:pStyle w:val="Telobesedila-zamik3"/>
        <w:spacing w:after="0"/>
        <w:ind w:left="0"/>
        <w:jc w:val="both"/>
        <w:rPr>
          <w:rFonts w:cs="Arial"/>
          <w:b w:val="0"/>
          <w:color w:val="auto"/>
          <w:sz w:val="22"/>
          <w:szCs w:val="22"/>
        </w:rPr>
      </w:pPr>
      <w:r w:rsidRPr="000D0B3C">
        <w:rPr>
          <w:rFonts w:cs="Arial"/>
          <w:b w:val="0"/>
          <w:color w:val="auto"/>
          <w:sz w:val="22"/>
          <w:szCs w:val="22"/>
        </w:rPr>
        <w:t>Strokovna komisija bo najprej izločila vse nepravočasne in nepravilno opremljene ponudbe, ter jih neodprte vrnila ponudnikom. Strokovna komisija bo vrnila tudi ponudbe, ki bodo predčasno odprte zaradi nepravilne označbe.</w:t>
      </w:r>
    </w:p>
    <w:p w:rsidR="00F2092C" w:rsidRPr="000D0B3C" w:rsidRDefault="00F2092C" w:rsidP="00F2092C">
      <w:pPr>
        <w:pStyle w:val="Telobesedila-zamik3"/>
        <w:spacing w:after="0"/>
        <w:ind w:left="0"/>
        <w:jc w:val="both"/>
        <w:rPr>
          <w:rFonts w:cs="Arial"/>
          <w:b w:val="0"/>
          <w:color w:val="auto"/>
          <w:sz w:val="22"/>
          <w:szCs w:val="22"/>
        </w:rPr>
      </w:pPr>
    </w:p>
    <w:p w:rsidR="00F2092C" w:rsidRPr="000D0B3C" w:rsidRDefault="00F2092C" w:rsidP="00F2092C">
      <w:pPr>
        <w:pStyle w:val="Telobesedila-zamik3"/>
        <w:spacing w:after="0"/>
        <w:ind w:left="0"/>
        <w:jc w:val="both"/>
        <w:rPr>
          <w:rFonts w:cs="Arial"/>
          <w:b w:val="0"/>
          <w:color w:val="auto"/>
          <w:sz w:val="22"/>
          <w:szCs w:val="22"/>
        </w:rPr>
      </w:pPr>
      <w:r w:rsidRPr="000D0B3C">
        <w:rPr>
          <w:rFonts w:cs="Arial"/>
          <w:b w:val="0"/>
          <w:color w:val="auto"/>
          <w:sz w:val="22"/>
          <w:szCs w:val="22"/>
        </w:rPr>
        <w:t xml:space="preserve">Strokovna komisija bo pri odpiranju ponudb objavila naslednje podatke iz vsake ponudbe: naziv ponudnika, spremembe ponudb in umike, končne ponudbene cene posameznih ponudnikov. </w:t>
      </w:r>
    </w:p>
    <w:p w:rsidR="00F2092C" w:rsidRPr="000D0B3C" w:rsidRDefault="00F2092C" w:rsidP="00F2092C">
      <w:pPr>
        <w:pStyle w:val="Odstavekseznama"/>
        <w:ind w:left="0"/>
        <w:jc w:val="both"/>
        <w:rPr>
          <w:rFonts w:cs="Arial"/>
          <w:b w:val="0"/>
          <w:color w:val="auto"/>
          <w:szCs w:val="22"/>
        </w:rPr>
      </w:pPr>
    </w:p>
    <w:p w:rsidR="00F2092C" w:rsidRPr="000D0B3C" w:rsidRDefault="00F2092C" w:rsidP="00F2092C">
      <w:pPr>
        <w:pStyle w:val="Odstavekseznama"/>
        <w:ind w:left="0"/>
        <w:jc w:val="both"/>
        <w:rPr>
          <w:rFonts w:cs="Arial"/>
          <w:b w:val="0"/>
          <w:color w:val="auto"/>
          <w:szCs w:val="22"/>
        </w:rPr>
      </w:pPr>
      <w:r w:rsidRPr="000D0B3C">
        <w:rPr>
          <w:rFonts w:cs="Arial"/>
          <w:b w:val="0"/>
          <w:color w:val="auto"/>
          <w:szCs w:val="22"/>
        </w:rPr>
        <w:t xml:space="preserve">O odpiranju ponudb bo strokovna komisija vodila zapisnik. En izvod zapisnika prejmejo navzoči predstavniki takoj po odpiranju, ostalim ponudnikom, ki na odpiranju niso bili prisotni, pa bo zapisnik posredovan po pošti najkasneje v </w:t>
      </w:r>
      <w:r w:rsidR="00747F3E" w:rsidRPr="000D0B3C">
        <w:rPr>
          <w:rFonts w:cs="Arial"/>
          <w:b w:val="0"/>
          <w:color w:val="auto"/>
          <w:szCs w:val="22"/>
        </w:rPr>
        <w:t>treh</w:t>
      </w:r>
      <w:r w:rsidRPr="000D0B3C">
        <w:rPr>
          <w:rFonts w:cs="Arial"/>
          <w:b w:val="0"/>
          <w:color w:val="auto"/>
          <w:szCs w:val="22"/>
        </w:rPr>
        <w:t xml:space="preserve"> (</w:t>
      </w:r>
      <w:r w:rsidR="00747F3E" w:rsidRPr="000D0B3C">
        <w:rPr>
          <w:rFonts w:cs="Arial"/>
          <w:b w:val="0"/>
          <w:color w:val="auto"/>
          <w:szCs w:val="22"/>
        </w:rPr>
        <w:t>3</w:t>
      </w:r>
      <w:r w:rsidRPr="000D0B3C">
        <w:rPr>
          <w:rFonts w:cs="Arial"/>
          <w:b w:val="0"/>
          <w:color w:val="auto"/>
          <w:szCs w:val="22"/>
        </w:rPr>
        <w:t xml:space="preserve">) dneh po končanem postopku odpiranja ponudb. </w:t>
      </w:r>
    </w:p>
    <w:p w:rsidR="002D5F78" w:rsidRPr="000D0B3C" w:rsidRDefault="003B0567" w:rsidP="0060648A">
      <w:pPr>
        <w:pStyle w:val="Naslov20"/>
      </w:pPr>
      <w:bookmarkStart w:id="62" w:name="_Toc378166683"/>
      <w:bookmarkStart w:id="63" w:name="_Toc378228290"/>
      <w:r w:rsidRPr="000D0B3C">
        <w:lastRenderedPageBreak/>
        <w:t xml:space="preserve"> </w:t>
      </w:r>
      <w:bookmarkStart w:id="64" w:name="_Toc410245226"/>
      <w:bookmarkEnd w:id="62"/>
      <w:bookmarkEnd w:id="63"/>
      <w:r w:rsidR="00F90082" w:rsidRPr="000D0B3C">
        <w:t>PREGLED PONUDB</w:t>
      </w:r>
      <w:bookmarkEnd w:id="64"/>
    </w:p>
    <w:p w:rsidR="00554012" w:rsidRPr="000D0B3C" w:rsidRDefault="00554012" w:rsidP="0060648A">
      <w:pPr>
        <w:rPr>
          <w:color w:val="auto"/>
          <w:szCs w:val="22"/>
        </w:rPr>
      </w:pPr>
    </w:p>
    <w:p w:rsidR="003B0567" w:rsidRPr="000D0B3C" w:rsidRDefault="002D5F78" w:rsidP="0060648A">
      <w:pPr>
        <w:pStyle w:val="Odstavekseznama"/>
        <w:ind w:left="0"/>
        <w:jc w:val="both"/>
        <w:rPr>
          <w:rFonts w:cs="Arial"/>
          <w:b w:val="0"/>
          <w:color w:val="auto"/>
          <w:szCs w:val="22"/>
        </w:rPr>
      </w:pPr>
      <w:r w:rsidRPr="000D0B3C">
        <w:rPr>
          <w:rFonts w:cs="Arial"/>
          <w:b w:val="0"/>
          <w:color w:val="auto"/>
          <w:szCs w:val="22"/>
        </w:rPr>
        <w:t>Naročnik bo razvrstil pravočasne ponudbe glede na meril</w:t>
      </w:r>
      <w:r w:rsidR="00F90082" w:rsidRPr="000D0B3C">
        <w:rPr>
          <w:rFonts w:cs="Arial"/>
          <w:b w:val="0"/>
          <w:color w:val="auto"/>
          <w:szCs w:val="22"/>
        </w:rPr>
        <w:t>a</w:t>
      </w:r>
      <w:r w:rsidRPr="000D0B3C">
        <w:rPr>
          <w:rFonts w:cs="Arial"/>
          <w:b w:val="0"/>
          <w:color w:val="auto"/>
          <w:szCs w:val="22"/>
        </w:rPr>
        <w:t xml:space="preserve"> iz te razpisne dokumentacije ter preveril ali je ponudba, ki je ocenjena kot najugodnejša, popolna. </w:t>
      </w:r>
      <w:bookmarkStart w:id="65" w:name="_Toc378166684"/>
      <w:bookmarkStart w:id="66" w:name="_Toc378228291"/>
    </w:p>
    <w:p w:rsidR="00A112AF" w:rsidRPr="000D0B3C" w:rsidRDefault="00A112AF" w:rsidP="0060648A">
      <w:pPr>
        <w:jc w:val="both"/>
        <w:rPr>
          <w:rFonts w:ascii="Calibri" w:hAnsi="Calibri" w:cs="Arial"/>
          <w:b w:val="0"/>
          <w:color w:val="auto"/>
          <w:szCs w:val="22"/>
        </w:rPr>
      </w:pPr>
    </w:p>
    <w:p w:rsidR="003B0567" w:rsidRPr="000D0B3C" w:rsidRDefault="00F90082" w:rsidP="0060648A">
      <w:pPr>
        <w:pStyle w:val="Naslov20"/>
      </w:pPr>
      <w:r w:rsidRPr="000D0B3C">
        <w:t xml:space="preserve"> </w:t>
      </w:r>
      <w:bookmarkStart w:id="67" w:name="_Toc410245227"/>
      <w:r w:rsidR="003B0567" w:rsidRPr="000D0B3C">
        <w:t>MERILA ZA IZBOR</w:t>
      </w:r>
      <w:r w:rsidRPr="000D0B3C">
        <w:t xml:space="preserve"> NAJUGODNEJŠE </w:t>
      </w:r>
      <w:r w:rsidR="003B0567" w:rsidRPr="000D0B3C">
        <w:t>PONUDBE</w:t>
      </w:r>
      <w:bookmarkEnd w:id="67"/>
    </w:p>
    <w:p w:rsidR="00554012" w:rsidRPr="000D0B3C" w:rsidRDefault="00554012" w:rsidP="0060648A">
      <w:pPr>
        <w:rPr>
          <w:color w:val="auto"/>
          <w:szCs w:val="22"/>
        </w:rPr>
      </w:pPr>
    </w:p>
    <w:p w:rsidR="00E703E7" w:rsidRPr="000D0B3C" w:rsidRDefault="00444C49" w:rsidP="0060648A">
      <w:pPr>
        <w:pStyle w:val="Telobesedila"/>
        <w:spacing w:after="0"/>
        <w:ind w:right="381"/>
        <w:rPr>
          <w:rFonts w:ascii="Calibri" w:hAnsi="Calibri"/>
          <w:b w:val="0"/>
          <w:color w:val="auto"/>
          <w:szCs w:val="22"/>
          <w:u w:val="single"/>
        </w:rPr>
      </w:pPr>
      <w:r w:rsidRPr="000D0B3C">
        <w:rPr>
          <w:rFonts w:ascii="Calibri" w:hAnsi="Calibri"/>
          <w:b w:val="0"/>
          <w:color w:val="auto"/>
          <w:szCs w:val="22"/>
          <w:u w:val="single"/>
        </w:rPr>
        <w:t xml:space="preserve">EDINO MERILO ZA IZBOR NAJUGODNEJŠEGA PONUDNIKA JE NAJNIŽJA KONČNA CENA BREZ DDV. </w:t>
      </w:r>
    </w:p>
    <w:p w:rsidR="00444C49" w:rsidRPr="000D0B3C" w:rsidRDefault="00444C49" w:rsidP="0060648A">
      <w:pPr>
        <w:ind w:right="-2"/>
        <w:jc w:val="both"/>
        <w:rPr>
          <w:rFonts w:cs="Arial"/>
          <w:b w:val="0"/>
          <w:color w:val="auto"/>
          <w:szCs w:val="22"/>
        </w:rPr>
      </w:pPr>
      <w:r w:rsidRPr="000D0B3C">
        <w:rPr>
          <w:rFonts w:cs="Arial"/>
          <w:b w:val="0"/>
          <w:color w:val="auto"/>
          <w:szCs w:val="22"/>
        </w:rPr>
        <w:t>Izbran bo ponudnik, ki bo ponudil najnižjo končno ponudbeno ceno brez DDV, ob izpolnjevanju vseh pogojev, navedenih v razpisni dokumentaciji.</w:t>
      </w:r>
    </w:p>
    <w:p w:rsidR="00444C49" w:rsidRPr="000D0B3C" w:rsidRDefault="00444C49" w:rsidP="0060648A">
      <w:pPr>
        <w:ind w:right="-2"/>
        <w:jc w:val="both"/>
        <w:rPr>
          <w:rFonts w:cs="Arial"/>
          <w:b w:val="0"/>
          <w:color w:val="auto"/>
          <w:szCs w:val="22"/>
        </w:rPr>
      </w:pPr>
    </w:p>
    <w:p w:rsidR="004B2E49" w:rsidRPr="000D0B3C" w:rsidRDefault="004B2E49" w:rsidP="0060648A">
      <w:pPr>
        <w:pStyle w:val="Naslov20"/>
      </w:pPr>
      <w:bookmarkStart w:id="68" w:name="_Toc378166689"/>
      <w:bookmarkStart w:id="69" w:name="_Toc378228296"/>
      <w:bookmarkStart w:id="70" w:name="_Toc410245228"/>
      <w:r w:rsidRPr="000D0B3C">
        <w:t>ODLOČITEV O ODDAJI NAROČILA</w:t>
      </w:r>
      <w:bookmarkEnd w:id="68"/>
      <w:bookmarkEnd w:id="69"/>
      <w:bookmarkEnd w:id="70"/>
    </w:p>
    <w:p w:rsidR="00554012" w:rsidRPr="000D0B3C" w:rsidRDefault="00554012" w:rsidP="0060648A">
      <w:pPr>
        <w:rPr>
          <w:color w:val="auto"/>
        </w:rPr>
      </w:pPr>
    </w:p>
    <w:p w:rsidR="00F2092C" w:rsidRPr="000D0B3C" w:rsidRDefault="003E0834" w:rsidP="00F2092C">
      <w:pPr>
        <w:ind w:right="-2"/>
        <w:jc w:val="both"/>
        <w:rPr>
          <w:rFonts w:cs="Arial"/>
          <w:b w:val="0"/>
          <w:color w:val="auto"/>
          <w:szCs w:val="22"/>
        </w:rPr>
      </w:pPr>
      <w:r w:rsidRPr="000D0B3C">
        <w:rPr>
          <w:rFonts w:cs="Arial"/>
          <w:b w:val="0"/>
          <w:color w:val="auto"/>
          <w:szCs w:val="22"/>
        </w:rPr>
        <w:t>Odločitev o izbiri najugodnejšega ponudnika bo naročnik sprejel v razumnem roku v skladu z 79. členom ZJN-2.</w:t>
      </w:r>
    </w:p>
    <w:p w:rsidR="004B2E49" w:rsidRPr="000D0B3C" w:rsidRDefault="004B2E49" w:rsidP="0060648A">
      <w:pPr>
        <w:ind w:right="-2"/>
        <w:jc w:val="both"/>
        <w:rPr>
          <w:rFonts w:cs="Arial"/>
          <w:b w:val="0"/>
          <w:color w:val="auto"/>
          <w:szCs w:val="22"/>
        </w:rPr>
      </w:pPr>
    </w:p>
    <w:p w:rsidR="00A112AF" w:rsidRPr="000D0B3C" w:rsidRDefault="00A112AF" w:rsidP="0060648A">
      <w:pPr>
        <w:pStyle w:val="Naslov20"/>
      </w:pPr>
      <w:r w:rsidRPr="000D0B3C">
        <w:t xml:space="preserve"> </w:t>
      </w:r>
      <w:bookmarkStart w:id="71" w:name="_Toc410245229"/>
      <w:r w:rsidRPr="000D0B3C">
        <w:t>ZAVRNITEV VSEH PONUDB</w:t>
      </w:r>
      <w:bookmarkEnd w:id="71"/>
      <w:r w:rsidRPr="000D0B3C">
        <w:t xml:space="preserve">  </w:t>
      </w:r>
    </w:p>
    <w:p w:rsidR="00554012" w:rsidRPr="000D0B3C" w:rsidRDefault="00554012" w:rsidP="0060648A">
      <w:pPr>
        <w:rPr>
          <w:color w:val="auto"/>
          <w:szCs w:val="22"/>
        </w:rPr>
      </w:pPr>
    </w:p>
    <w:p w:rsidR="00F2092C" w:rsidRPr="000D0B3C" w:rsidRDefault="00F2092C" w:rsidP="00F2092C">
      <w:pPr>
        <w:tabs>
          <w:tab w:val="left" w:pos="360"/>
        </w:tabs>
        <w:jc w:val="both"/>
        <w:rPr>
          <w:rFonts w:cs="Tahoma"/>
          <w:b w:val="0"/>
          <w:color w:val="auto"/>
          <w:szCs w:val="22"/>
        </w:rPr>
      </w:pPr>
      <w:bookmarkStart w:id="72" w:name="_Toc378166691"/>
      <w:bookmarkStart w:id="73" w:name="_Toc378228298"/>
      <w:r w:rsidRPr="000D0B3C">
        <w:rPr>
          <w:rFonts w:cs="Tahoma"/>
          <w:b w:val="0"/>
          <w:color w:val="auto"/>
          <w:szCs w:val="22"/>
        </w:rPr>
        <w:t>Naročnik si pridržuje pravico zavrniti vse ponudbe. V tem primeru bo postopal v skladu z 80. členom ZJN-2.</w:t>
      </w:r>
    </w:p>
    <w:p w:rsidR="0084203F" w:rsidRPr="000D0B3C" w:rsidRDefault="0084203F" w:rsidP="00F2092C">
      <w:pPr>
        <w:tabs>
          <w:tab w:val="left" w:pos="360"/>
        </w:tabs>
        <w:jc w:val="both"/>
        <w:rPr>
          <w:rFonts w:cs="Tahoma"/>
          <w:b w:val="0"/>
          <w:color w:val="auto"/>
          <w:szCs w:val="22"/>
        </w:rPr>
      </w:pPr>
    </w:p>
    <w:p w:rsidR="004B2E49" w:rsidRPr="000D0B3C" w:rsidRDefault="004B2E49" w:rsidP="0060648A">
      <w:pPr>
        <w:pStyle w:val="Naslov20"/>
      </w:pPr>
      <w:bookmarkStart w:id="74" w:name="_Toc410245230"/>
      <w:r w:rsidRPr="000D0B3C">
        <w:t>PRAVNO VARSTVO</w:t>
      </w:r>
      <w:bookmarkEnd w:id="72"/>
      <w:bookmarkEnd w:id="73"/>
      <w:bookmarkEnd w:id="74"/>
    </w:p>
    <w:p w:rsidR="00554012" w:rsidRPr="000D0B3C" w:rsidRDefault="00554012" w:rsidP="0060648A">
      <w:pPr>
        <w:rPr>
          <w:color w:val="auto"/>
          <w:szCs w:val="22"/>
        </w:rPr>
      </w:pPr>
    </w:p>
    <w:p w:rsidR="00554012" w:rsidRPr="000D0B3C" w:rsidRDefault="004B2E49" w:rsidP="0060648A">
      <w:pPr>
        <w:autoSpaceDE w:val="0"/>
        <w:autoSpaceDN w:val="0"/>
        <w:adjustRightInd w:val="0"/>
        <w:jc w:val="both"/>
        <w:rPr>
          <w:rFonts w:ascii="Calibri" w:hAnsi="Calibri" w:cs="Tahoma"/>
          <w:b w:val="0"/>
          <w:color w:val="auto"/>
          <w:szCs w:val="22"/>
          <w:lang w:eastAsia="en-US"/>
        </w:rPr>
      </w:pPr>
      <w:r w:rsidRPr="000D0B3C">
        <w:rPr>
          <w:rFonts w:ascii="Calibri" w:hAnsi="Calibri" w:cs="Tahoma"/>
          <w:b w:val="0"/>
          <w:color w:val="auto"/>
          <w:szCs w:val="22"/>
          <w:lang w:eastAsia="en-US"/>
        </w:rPr>
        <w:t xml:space="preserve">Pravno varstvo ponudnikov, naročnika in javnega interesa v postopku oddaje predmetnega javnega naročila ureja Zakon o pravnem varstvu v postopkih javnega naročanja (Ur.l.RS. 43/2011, 60/2011-ZTP-D in 63/2013, ZPVPJN). </w:t>
      </w:r>
    </w:p>
    <w:p w:rsidR="003A25E6" w:rsidRPr="000D0B3C" w:rsidRDefault="003A25E6" w:rsidP="0060648A">
      <w:pPr>
        <w:rPr>
          <w:rFonts w:ascii="Calibri" w:hAnsi="Calibri" w:cs="Tahoma"/>
          <w:b w:val="0"/>
          <w:color w:val="auto"/>
          <w:szCs w:val="22"/>
          <w:lang w:eastAsia="en-US"/>
        </w:rPr>
      </w:pPr>
    </w:p>
    <w:p w:rsidR="004B2E49" w:rsidRPr="000D0B3C" w:rsidRDefault="004B2E49" w:rsidP="003A25E6">
      <w:pPr>
        <w:jc w:val="both"/>
        <w:rPr>
          <w:rFonts w:ascii="Calibri" w:hAnsi="Calibri" w:cs="Tahoma"/>
          <w:b w:val="0"/>
          <w:color w:val="auto"/>
          <w:szCs w:val="22"/>
          <w:lang w:eastAsia="en-US"/>
        </w:rPr>
      </w:pPr>
      <w:r w:rsidRPr="000D0B3C">
        <w:rPr>
          <w:rFonts w:ascii="Calibri" w:hAnsi="Calibri" w:cs="Tahoma"/>
          <w:b w:val="0"/>
          <w:color w:val="auto"/>
          <w:szCs w:val="22"/>
          <w:lang w:eastAsia="en-US"/>
        </w:rPr>
        <w:t xml:space="preserve">Zahtevek za revizijo, ki se nanaša na vsebino objave in/ali razpisno dokumentacijo, se, razen v primeru iz četrtega odstavka 25. člena ZPVPJN, vloži v osmih (8) delovnih dneh od dneva objave obvestila o javnem naročilu ali obvestila o dodatnih informacijah, informacijah o nedokončanem postopku ali popravku, če se s tem obvestilom spreminjajo ali dopolnjujejo zahteve ali merila za izbor najugodnejšega ponudnika iz razpisne dokumentacije ali predhodno objavljenega obvestila o naročilu, vendar ne po roku za prejem ponudb. </w:t>
      </w:r>
    </w:p>
    <w:p w:rsidR="00764FC7" w:rsidRPr="000D0B3C" w:rsidRDefault="00764FC7" w:rsidP="0060648A">
      <w:pPr>
        <w:autoSpaceDE w:val="0"/>
        <w:autoSpaceDN w:val="0"/>
        <w:adjustRightInd w:val="0"/>
        <w:jc w:val="both"/>
        <w:rPr>
          <w:rFonts w:ascii="Calibri" w:hAnsi="Calibri" w:cs="Tahoma"/>
          <w:b w:val="0"/>
          <w:color w:val="auto"/>
          <w:szCs w:val="22"/>
          <w:lang w:eastAsia="en-US"/>
        </w:rPr>
      </w:pPr>
    </w:p>
    <w:p w:rsidR="004B2E49" w:rsidRPr="000D0B3C" w:rsidRDefault="00C409A8" w:rsidP="0060648A">
      <w:pPr>
        <w:autoSpaceDE w:val="0"/>
        <w:autoSpaceDN w:val="0"/>
        <w:adjustRightInd w:val="0"/>
        <w:jc w:val="both"/>
        <w:rPr>
          <w:rFonts w:ascii="Calibri" w:hAnsi="Calibri" w:cs="Tahoma"/>
          <w:b w:val="0"/>
          <w:color w:val="auto"/>
          <w:szCs w:val="22"/>
          <w:lang w:eastAsia="en-US"/>
        </w:rPr>
      </w:pPr>
      <w:r w:rsidRPr="000D0B3C">
        <w:rPr>
          <w:rFonts w:ascii="Calibri" w:hAnsi="Calibri" w:cs="Tahoma"/>
          <w:b w:val="0"/>
          <w:color w:val="auto"/>
          <w:szCs w:val="22"/>
          <w:lang w:eastAsia="en-US"/>
        </w:rPr>
        <w:t xml:space="preserve">Takso v višini </w:t>
      </w:r>
      <w:r w:rsidR="00F767CC" w:rsidRPr="000D0B3C">
        <w:rPr>
          <w:rFonts w:ascii="Calibri" w:hAnsi="Calibri" w:cs="Tahoma"/>
          <w:b w:val="0"/>
          <w:color w:val="auto"/>
          <w:szCs w:val="22"/>
          <w:lang w:eastAsia="en-US"/>
        </w:rPr>
        <w:t>7.000</w:t>
      </w:r>
      <w:r w:rsidR="004B2E49" w:rsidRPr="000D0B3C">
        <w:rPr>
          <w:rFonts w:ascii="Calibri" w:hAnsi="Calibri" w:cs="Tahoma"/>
          <w:b w:val="0"/>
          <w:color w:val="auto"/>
          <w:szCs w:val="22"/>
          <w:lang w:eastAsia="en-US"/>
        </w:rPr>
        <w:t xml:space="preserve"> EUR  mora vlagatelj plačati na transakcijski račun Ministrstva za finance, št. SI56 0110 0100 0358 802, odprt pri Banki Slovenije, Slovenska 35, 1505 Ljubljana, Slovenija, SWIFT KODA: BS LJ SI 2X; IBAN: SI56011001000358802 - taksa  za postopek revizije javnega naročanja.</w:t>
      </w:r>
      <w:r w:rsidR="004B2E49" w:rsidRPr="000D0B3C">
        <w:rPr>
          <w:color w:val="auto"/>
          <w:szCs w:val="22"/>
        </w:rPr>
        <w:t xml:space="preserve"> </w:t>
      </w:r>
      <w:r w:rsidR="004B2E49" w:rsidRPr="000D0B3C">
        <w:rPr>
          <w:rFonts w:ascii="Calibri" w:hAnsi="Calibri" w:cs="Tahoma"/>
          <w:b w:val="0"/>
          <w:color w:val="auto"/>
          <w:szCs w:val="22"/>
          <w:lang w:eastAsia="en-US"/>
        </w:rPr>
        <w:t xml:space="preserve">Sklic mora biti oblikovan skladno z navodili Ministrstva za finance, objavljenimi na </w:t>
      </w:r>
      <w:hyperlink r:id="rId13" w:history="1">
        <w:r w:rsidR="00A93DAD" w:rsidRPr="000D0B3C">
          <w:rPr>
            <w:rStyle w:val="Hiperpovezava"/>
            <w:rFonts w:ascii="Calibri" w:hAnsi="Calibri" w:cs="Tahoma"/>
            <w:b w:val="0"/>
            <w:color w:val="auto"/>
            <w:szCs w:val="22"/>
            <w:lang w:eastAsia="en-US"/>
          </w:rPr>
          <w:t>http://www.mf.gov.si/si/delovna_podrocja/sistem_javnega_narocanja/pravno_varstvo_pri_javnem_narocanju/</w:t>
        </w:r>
      </w:hyperlink>
      <w:r w:rsidR="004B2E49" w:rsidRPr="000D0B3C">
        <w:rPr>
          <w:rFonts w:ascii="Calibri" w:hAnsi="Calibri" w:cs="Tahoma"/>
          <w:b w:val="0"/>
          <w:color w:val="auto"/>
          <w:szCs w:val="22"/>
          <w:lang w:eastAsia="en-US"/>
        </w:rPr>
        <w:t>.</w:t>
      </w:r>
    </w:p>
    <w:p w:rsidR="004B2E49" w:rsidRPr="000D0B3C" w:rsidRDefault="004B2E49" w:rsidP="0060648A">
      <w:pPr>
        <w:autoSpaceDE w:val="0"/>
        <w:autoSpaceDN w:val="0"/>
        <w:adjustRightInd w:val="0"/>
        <w:jc w:val="both"/>
        <w:rPr>
          <w:rFonts w:ascii="Calibri" w:hAnsi="Calibri" w:cs="Tahoma"/>
          <w:b w:val="0"/>
          <w:color w:val="auto"/>
          <w:szCs w:val="22"/>
          <w:lang w:eastAsia="en-US"/>
        </w:rPr>
      </w:pPr>
    </w:p>
    <w:p w:rsidR="004B2E49" w:rsidRPr="000D0B3C" w:rsidRDefault="004B2E49" w:rsidP="0060648A">
      <w:pPr>
        <w:autoSpaceDE w:val="0"/>
        <w:autoSpaceDN w:val="0"/>
        <w:adjustRightInd w:val="0"/>
        <w:jc w:val="both"/>
        <w:rPr>
          <w:rFonts w:ascii="Calibri" w:hAnsi="Calibri" w:cs="Tahoma"/>
          <w:b w:val="0"/>
          <w:color w:val="auto"/>
          <w:szCs w:val="22"/>
          <w:lang w:eastAsia="en-US"/>
        </w:rPr>
      </w:pPr>
      <w:r w:rsidRPr="000D0B3C">
        <w:rPr>
          <w:rFonts w:ascii="Calibri" w:hAnsi="Calibri" w:cs="Tahoma"/>
          <w:b w:val="0"/>
          <w:color w:val="auto"/>
          <w:szCs w:val="22"/>
          <w:lang w:eastAsia="en-US"/>
        </w:rPr>
        <w:t xml:space="preserve">Zahtevek mora biti vložen </w:t>
      </w:r>
      <w:r w:rsidR="00C409A8" w:rsidRPr="000D0B3C">
        <w:rPr>
          <w:rFonts w:ascii="Calibri" w:hAnsi="Calibri" w:cs="Tahoma"/>
          <w:b w:val="0"/>
          <w:color w:val="auto"/>
          <w:szCs w:val="22"/>
          <w:lang w:eastAsia="en-US"/>
        </w:rPr>
        <w:t xml:space="preserve">na </w:t>
      </w:r>
      <w:r w:rsidR="00C534CA" w:rsidRPr="000D0B3C">
        <w:rPr>
          <w:rFonts w:ascii="Calibri" w:hAnsi="Calibri" w:cs="Tahoma"/>
          <w:b w:val="0"/>
          <w:color w:val="auto"/>
          <w:szCs w:val="22"/>
          <w:lang w:eastAsia="en-US"/>
        </w:rPr>
        <w:t>Mestni občini Velenje</w:t>
      </w:r>
      <w:r w:rsidR="00C409A8" w:rsidRPr="000D0B3C">
        <w:rPr>
          <w:rFonts w:ascii="Calibri" w:hAnsi="Calibri" w:cs="Tahoma"/>
          <w:b w:val="0"/>
          <w:color w:val="auto"/>
          <w:szCs w:val="22"/>
          <w:lang w:eastAsia="en-US"/>
        </w:rPr>
        <w:t xml:space="preserve">, </w:t>
      </w:r>
      <w:r w:rsidR="00C534CA" w:rsidRPr="000D0B3C">
        <w:rPr>
          <w:rFonts w:ascii="Calibri" w:hAnsi="Calibri" w:cs="Tahoma"/>
          <w:b w:val="0"/>
          <w:color w:val="auto"/>
          <w:szCs w:val="22"/>
          <w:lang w:eastAsia="en-US"/>
        </w:rPr>
        <w:t>Titov trg 1</w:t>
      </w:r>
      <w:r w:rsidR="00C409A8" w:rsidRPr="000D0B3C">
        <w:rPr>
          <w:rFonts w:ascii="Calibri" w:hAnsi="Calibri" w:cs="Tahoma"/>
          <w:b w:val="0"/>
          <w:color w:val="auto"/>
          <w:szCs w:val="22"/>
          <w:lang w:eastAsia="en-US"/>
        </w:rPr>
        <w:t xml:space="preserve">, </w:t>
      </w:r>
      <w:r w:rsidR="00C534CA" w:rsidRPr="000D0B3C">
        <w:rPr>
          <w:rFonts w:ascii="Calibri" w:hAnsi="Calibri" w:cs="Tahoma"/>
          <w:b w:val="0"/>
          <w:color w:val="auto"/>
          <w:szCs w:val="22"/>
          <w:lang w:eastAsia="en-US"/>
        </w:rPr>
        <w:t>3320 Velenje</w:t>
      </w:r>
      <w:r w:rsidRPr="000D0B3C">
        <w:rPr>
          <w:rFonts w:ascii="Calibri" w:hAnsi="Calibri" w:cs="Tahoma"/>
          <w:b w:val="0"/>
          <w:color w:val="auto"/>
          <w:szCs w:val="22"/>
          <w:lang w:eastAsia="en-US"/>
        </w:rPr>
        <w:t xml:space="preserve"> in sicer neposredno na tem naslovu, po pošti priporočeno ali po pošti priporočeno s povratnico. S kopijo zahtevka za revizijo mora vlagatelj obvestiti ministrstvo, pristojno za finance.</w:t>
      </w:r>
    </w:p>
    <w:p w:rsidR="00F83C5C" w:rsidRPr="000D0B3C" w:rsidRDefault="00F83C5C" w:rsidP="0060648A">
      <w:pPr>
        <w:tabs>
          <w:tab w:val="left" w:pos="851"/>
        </w:tabs>
        <w:jc w:val="both"/>
        <w:rPr>
          <w:rFonts w:ascii="Calibri" w:hAnsi="Calibri" w:cs="Arial"/>
          <w:b w:val="0"/>
          <w:color w:val="auto"/>
          <w:szCs w:val="22"/>
        </w:rPr>
      </w:pPr>
    </w:p>
    <w:p w:rsidR="004B2E49" w:rsidRPr="000D0B3C" w:rsidRDefault="004B2E49" w:rsidP="0060648A">
      <w:pPr>
        <w:tabs>
          <w:tab w:val="left" w:pos="851"/>
        </w:tabs>
        <w:jc w:val="both"/>
        <w:rPr>
          <w:rFonts w:ascii="Calibri" w:hAnsi="Calibri" w:cs="Arial"/>
          <w:b w:val="0"/>
          <w:color w:val="auto"/>
          <w:szCs w:val="22"/>
        </w:rPr>
      </w:pPr>
      <w:r w:rsidRPr="000D0B3C">
        <w:rPr>
          <w:rFonts w:ascii="Calibri" w:hAnsi="Calibri" w:cs="Arial"/>
          <w:b w:val="0"/>
          <w:color w:val="auto"/>
          <w:szCs w:val="22"/>
        </w:rPr>
        <w:t>Vlagatelj po preteku roka, dolo</w:t>
      </w:r>
      <w:r w:rsidRPr="000D0B3C">
        <w:rPr>
          <w:rFonts w:ascii="Calibri" w:hAnsi="Calibri" w:cs="Arial" w:hint="eastAsia"/>
          <w:b w:val="0"/>
          <w:color w:val="auto"/>
          <w:szCs w:val="22"/>
        </w:rPr>
        <w:t>č</w:t>
      </w:r>
      <w:r w:rsidRPr="000D0B3C">
        <w:rPr>
          <w:rFonts w:ascii="Calibri" w:hAnsi="Calibri" w:cs="Arial"/>
          <w:b w:val="0"/>
          <w:color w:val="auto"/>
          <w:szCs w:val="22"/>
        </w:rPr>
        <w:t>enega za predložitev ponudb, ne more navajati kršitev, ki so mu bile ali bi mu morale biti znane pred potekom tega roka, pa kljub temu ni vložil zahtevka za revizijo že pred potekom roka, dolo</w:t>
      </w:r>
      <w:r w:rsidRPr="000D0B3C">
        <w:rPr>
          <w:rFonts w:ascii="Calibri" w:hAnsi="Calibri" w:cs="Arial" w:hint="eastAsia"/>
          <w:b w:val="0"/>
          <w:color w:val="auto"/>
          <w:szCs w:val="22"/>
        </w:rPr>
        <w:t>č</w:t>
      </w:r>
      <w:r w:rsidRPr="000D0B3C">
        <w:rPr>
          <w:rFonts w:ascii="Calibri" w:hAnsi="Calibri" w:cs="Arial"/>
          <w:b w:val="0"/>
          <w:color w:val="auto"/>
          <w:szCs w:val="22"/>
        </w:rPr>
        <w:t>enega za predložitev ponudb, razen v primerih, ko dokaže, da zatrjevanih kršitev objektivno ni bilo mogo</w:t>
      </w:r>
      <w:r w:rsidRPr="000D0B3C">
        <w:rPr>
          <w:rFonts w:ascii="Calibri" w:hAnsi="Calibri" w:cs="Arial" w:hint="eastAsia"/>
          <w:b w:val="0"/>
          <w:color w:val="auto"/>
          <w:szCs w:val="22"/>
        </w:rPr>
        <w:t>č</w:t>
      </w:r>
      <w:r w:rsidRPr="000D0B3C">
        <w:rPr>
          <w:rFonts w:ascii="Calibri" w:hAnsi="Calibri" w:cs="Arial"/>
          <w:b w:val="0"/>
          <w:color w:val="auto"/>
          <w:szCs w:val="22"/>
        </w:rPr>
        <w:t>e ugotoviti pred tem trenutkom.</w:t>
      </w:r>
    </w:p>
    <w:p w:rsidR="006C2E0B" w:rsidRPr="000D0B3C" w:rsidRDefault="006C2E0B" w:rsidP="0060648A">
      <w:pPr>
        <w:pStyle w:val="Odstavekseznama"/>
        <w:ind w:left="0"/>
        <w:jc w:val="both"/>
        <w:rPr>
          <w:rFonts w:cs="Arial"/>
          <w:b w:val="0"/>
          <w:color w:val="auto"/>
          <w:szCs w:val="22"/>
        </w:rPr>
      </w:pPr>
    </w:p>
    <w:p w:rsidR="00553DB5" w:rsidRPr="000D0B3C" w:rsidRDefault="00553DB5" w:rsidP="0060648A">
      <w:pPr>
        <w:pStyle w:val="Odstavekseznama"/>
        <w:ind w:left="0"/>
        <w:jc w:val="both"/>
        <w:rPr>
          <w:rFonts w:cs="Arial"/>
          <w:b w:val="0"/>
          <w:color w:val="auto"/>
          <w:szCs w:val="22"/>
        </w:rPr>
      </w:pPr>
    </w:p>
    <w:bookmarkEnd w:id="65"/>
    <w:bookmarkEnd w:id="66"/>
    <w:p w:rsidR="00501D19" w:rsidRPr="000D0B3C" w:rsidRDefault="00A112AF" w:rsidP="0060648A">
      <w:pPr>
        <w:pStyle w:val="Naslov20"/>
      </w:pPr>
      <w:r w:rsidRPr="000D0B3C">
        <w:lastRenderedPageBreak/>
        <w:t xml:space="preserve"> </w:t>
      </w:r>
      <w:bookmarkStart w:id="75" w:name="_Toc410245231"/>
      <w:r w:rsidRPr="000D0B3C">
        <w:t>OSTALI POGOJI</w:t>
      </w:r>
      <w:bookmarkEnd w:id="75"/>
    </w:p>
    <w:p w:rsidR="00A112AF" w:rsidRPr="000D0B3C" w:rsidRDefault="00A112AF" w:rsidP="0060648A">
      <w:pPr>
        <w:rPr>
          <w:color w:val="auto"/>
        </w:rPr>
      </w:pPr>
    </w:p>
    <w:p w:rsidR="00BB4B9D" w:rsidRPr="000D0B3C" w:rsidRDefault="00BB4B9D" w:rsidP="0060648A">
      <w:pPr>
        <w:pStyle w:val="Naslov3"/>
        <w:rPr>
          <w:color w:val="auto"/>
        </w:rPr>
      </w:pPr>
      <w:bookmarkStart w:id="76" w:name="_Toc410245232"/>
      <w:r w:rsidRPr="000D0B3C">
        <w:rPr>
          <w:color w:val="auto"/>
        </w:rPr>
        <w:t>OBVEZNOST PONUDNIKA</w:t>
      </w:r>
      <w:bookmarkEnd w:id="76"/>
    </w:p>
    <w:p w:rsidR="00554012" w:rsidRPr="000D0B3C" w:rsidRDefault="00554012" w:rsidP="0060648A">
      <w:pPr>
        <w:rPr>
          <w:color w:val="auto"/>
        </w:rPr>
      </w:pPr>
    </w:p>
    <w:p w:rsidR="00BB4B9D" w:rsidRPr="000D0B3C" w:rsidRDefault="00BB4B9D" w:rsidP="0060648A">
      <w:pPr>
        <w:jc w:val="both"/>
        <w:rPr>
          <w:rFonts w:ascii="Calibri" w:hAnsi="Calibri" w:cs="Arial"/>
          <w:b w:val="0"/>
          <w:color w:val="auto"/>
          <w:szCs w:val="22"/>
        </w:rPr>
      </w:pPr>
      <w:r w:rsidRPr="000D0B3C">
        <w:rPr>
          <w:rFonts w:ascii="Calibri" w:hAnsi="Calibri" w:cs="Arial"/>
          <w:b w:val="0"/>
          <w:color w:val="auto"/>
          <w:szCs w:val="22"/>
        </w:rPr>
        <w:t xml:space="preserve">Na poziv naročnika mora izbrani ponudnik v postopku javnega naročila ali izvajanju javnega naročila posredovati podatke o: </w:t>
      </w:r>
    </w:p>
    <w:p w:rsidR="00BB4B9D" w:rsidRPr="000D0B3C" w:rsidRDefault="00BB4B9D" w:rsidP="00904699">
      <w:pPr>
        <w:numPr>
          <w:ilvl w:val="0"/>
          <w:numId w:val="36"/>
        </w:numPr>
        <w:jc w:val="both"/>
        <w:rPr>
          <w:rFonts w:ascii="Calibri" w:hAnsi="Calibri" w:cs="Arial"/>
          <w:b w:val="0"/>
          <w:color w:val="auto"/>
          <w:szCs w:val="22"/>
        </w:rPr>
      </w:pPr>
      <w:r w:rsidRPr="000D0B3C">
        <w:rPr>
          <w:rFonts w:ascii="Calibri" w:hAnsi="Calibri" w:cs="Arial"/>
          <w:b w:val="0"/>
          <w:color w:val="auto"/>
          <w:szCs w:val="22"/>
        </w:rPr>
        <w:t xml:space="preserve">svojih ustanoviteljih, družbenikih, vključno s tihimi družbeniki, delničarjih, </w:t>
      </w:r>
      <w:proofErr w:type="spellStart"/>
      <w:r w:rsidRPr="000D0B3C">
        <w:rPr>
          <w:rFonts w:ascii="Calibri" w:hAnsi="Calibri" w:cs="Arial"/>
          <w:b w:val="0"/>
          <w:color w:val="auto"/>
          <w:szCs w:val="22"/>
        </w:rPr>
        <w:t>komanditistih</w:t>
      </w:r>
      <w:proofErr w:type="spellEnd"/>
      <w:r w:rsidRPr="000D0B3C">
        <w:rPr>
          <w:rFonts w:ascii="Calibri" w:hAnsi="Calibri" w:cs="Arial"/>
          <w:b w:val="0"/>
          <w:color w:val="auto"/>
          <w:szCs w:val="22"/>
        </w:rPr>
        <w:t xml:space="preserve"> ali drugih lastnikih in podatke o lastniških deležih navedenih oseb; </w:t>
      </w:r>
    </w:p>
    <w:p w:rsidR="00BB4B9D" w:rsidRPr="000D0B3C" w:rsidRDefault="00BB4B9D" w:rsidP="00904699">
      <w:pPr>
        <w:numPr>
          <w:ilvl w:val="0"/>
          <w:numId w:val="36"/>
        </w:numPr>
        <w:jc w:val="both"/>
        <w:rPr>
          <w:rFonts w:ascii="Calibri" w:hAnsi="Calibri" w:cs="Arial"/>
          <w:b w:val="0"/>
          <w:color w:val="auto"/>
          <w:szCs w:val="22"/>
        </w:rPr>
      </w:pPr>
      <w:r w:rsidRPr="000D0B3C">
        <w:rPr>
          <w:rFonts w:ascii="Calibri" w:hAnsi="Calibri" w:cs="Arial"/>
          <w:b w:val="0"/>
          <w:color w:val="auto"/>
          <w:szCs w:val="22"/>
        </w:rPr>
        <w:t xml:space="preserve">gospodarskih subjektih, za katere se glede na določbe zakona, ki ureja gospodarske družbe, šteje, da so z njim povezane družbe. </w:t>
      </w:r>
    </w:p>
    <w:p w:rsidR="00BB4B9D" w:rsidRPr="000D0B3C" w:rsidRDefault="00BB4B9D" w:rsidP="0060648A">
      <w:pPr>
        <w:jc w:val="both"/>
        <w:rPr>
          <w:rFonts w:ascii="Calibri" w:hAnsi="Calibri" w:cs="Arial"/>
          <w:b w:val="0"/>
          <w:color w:val="auto"/>
          <w:szCs w:val="22"/>
        </w:rPr>
      </w:pPr>
    </w:p>
    <w:p w:rsidR="00BB4B9D" w:rsidRPr="000D0B3C" w:rsidRDefault="00BB4B9D" w:rsidP="0060648A">
      <w:pPr>
        <w:jc w:val="both"/>
        <w:rPr>
          <w:rFonts w:ascii="Calibri" w:hAnsi="Calibri" w:cs="Arial"/>
          <w:b w:val="0"/>
          <w:color w:val="auto"/>
          <w:szCs w:val="22"/>
        </w:rPr>
      </w:pPr>
      <w:r w:rsidRPr="000D0B3C">
        <w:rPr>
          <w:rFonts w:ascii="Calibri" w:hAnsi="Calibri" w:cs="Arial"/>
          <w:b w:val="0"/>
          <w:color w:val="auto"/>
          <w:szCs w:val="22"/>
        </w:rPr>
        <w:t xml:space="preserve">Izbrani ponudnik mora podatke posredovati naročniku v roku osmih (8) dni od prejema poziva. </w:t>
      </w:r>
    </w:p>
    <w:p w:rsidR="00BB4B9D" w:rsidRPr="000D0B3C" w:rsidRDefault="00BB4B9D" w:rsidP="0060648A">
      <w:pPr>
        <w:rPr>
          <w:color w:val="auto"/>
          <w:szCs w:val="22"/>
        </w:rPr>
      </w:pPr>
    </w:p>
    <w:p w:rsidR="00A112AF" w:rsidRPr="000D0B3C" w:rsidRDefault="00A112AF" w:rsidP="0060648A">
      <w:pPr>
        <w:pStyle w:val="Naslov3"/>
        <w:rPr>
          <w:color w:val="auto"/>
        </w:rPr>
      </w:pPr>
      <w:bookmarkStart w:id="77" w:name="_Toc410245233"/>
      <w:r w:rsidRPr="000D0B3C">
        <w:rPr>
          <w:color w:val="auto"/>
        </w:rPr>
        <w:t>SKLENITEV POGODBE</w:t>
      </w:r>
      <w:bookmarkEnd w:id="77"/>
    </w:p>
    <w:p w:rsidR="003A25E6" w:rsidRPr="000D0B3C" w:rsidRDefault="003A25E6" w:rsidP="003A25E6">
      <w:pPr>
        <w:rPr>
          <w:color w:val="auto"/>
        </w:rPr>
      </w:pPr>
    </w:p>
    <w:p w:rsidR="00A112AF" w:rsidRPr="000D0B3C" w:rsidRDefault="00A112AF" w:rsidP="0060648A">
      <w:pPr>
        <w:pStyle w:val="Telobesedila21"/>
        <w:tabs>
          <w:tab w:val="left" w:pos="851"/>
        </w:tabs>
        <w:ind w:left="0"/>
        <w:jc w:val="both"/>
        <w:rPr>
          <w:rFonts w:ascii="Calibri" w:hAnsi="Calibri" w:cs="Arial"/>
          <w:color w:val="auto"/>
          <w:sz w:val="22"/>
          <w:szCs w:val="22"/>
        </w:rPr>
      </w:pPr>
      <w:r w:rsidRPr="000D0B3C">
        <w:rPr>
          <w:rFonts w:ascii="Calibri" w:hAnsi="Calibri" w:cs="Arial"/>
          <w:color w:val="auto"/>
          <w:sz w:val="22"/>
          <w:szCs w:val="22"/>
        </w:rPr>
        <w:t>Ponudnik mora izpolniti priloženi vzorec pogodbe, ga parafirati in žigosati</w:t>
      </w:r>
      <w:r w:rsidRPr="000D0B3C">
        <w:rPr>
          <w:rFonts w:ascii="Calibri" w:hAnsi="Calibri" w:cs="Arial"/>
          <w:bCs/>
          <w:color w:val="auto"/>
          <w:sz w:val="22"/>
          <w:szCs w:val="22"/>
        </w:rPr>
        <w:t>.</w:t>
      </w:r>
    </w:p>
    <w:p w:rsidR="00A112AF" w:rsidRPr="000D0B3C" w:rsidRDefault="00A112AF" w:rsidP="0060648A">
      <w:pPr>
        <w:pStyle w:val="Telobesedila21"/>
        <w:tabs>
          <w:tab w:val="left" w:pos="851"/>
        </w:tabs>
        <w:ind w:left="0"/>
        <w:jc w:val="both"/>
        <w:rPr>
          <w:rFonts w:ascii="Calibri" w:hAnsi="Calibri" w:cs="Arial"/>
          <w:color w:val="auto"/>
          <w:sz w:val="22"/>
          <w:szCs w:val="22"/>
        </w:rPr>
      </w:pPr>
    </w:p>
    <w:p w:rsidR="00A112AF" w:rsidRPr="000D0B3C" w:rsidRDefault="00A112AF" w:rsidP="0060648A">
      <w:pPr>
        <w:pStyle w:val="Telobesedila21"/>
        <w:tabs>
          <w:tab w:val="left" w:pos="851"/>
        </w:tabs>
        <w:ind w:left="0"/>
        <w:jc w:val="both"/>
        <w:rPr>
          <w:rFonts w:ascii="Calibri" w:hAnsi="Calibri" w:cs="Arial"/>
          <w:color w:val="auto"/>
          <w:sz w:val="22"/>
          <w:szCs w:val="22"/>
        </w:rPr>
      </w:pPr>
      <w:r w:rsidRPr="000D0B3C">
        <w:rPr>
          <w:rFonts w:ascii="Calibri" w:hAnsi="Calibri" w:cs="Arial"/>
          <w:color w:val="auto"/>
          <w:sz w:val="22"/>
          <w:szCs w:val="22"/>
        </w:rPr>
        <w:t>Izbrani ponudnik bo pozvan k podpisu pogodbe. Če se ponudnik v roku 10 dni ne bo odzval na poziv, se šteje, da je odstopil od ponudbe. Naročnik bo v tem primeru unovčil finančno zavarovanje za resnosti ponudbe ne glede na razloge za odstop od ponudbe.</w:t>
      </w:r>
    </w:p>
    <w:p w:rsidR="00A112AF" w:rsidRPr="000D0B3C" w:rsidRDefault="00A112AF" w:rsidP="0060648A">
      <w:pPr>
        <w:pStyle w:val="Telobesedila21"/>
        <w:tabs>
          <w:tab w:val="left" w:pos="851"/>
        </w:tabs>
        <w:ind w:left="0"/>
        <w:jc w:val="both"/>
        <w:rPr>
          <w:rFonts w:ascii="Calibri" w:hAnsi="Calibri" w:cs="Arial"/>
          <w:color w:val="auto"/>
          <w:sz w:val="22"/>
          <w:szCs w:val="22"/>
        </w:rPr>
      </w:pPr>
    </w:p>
    <w:p w:rsidR="00557E4D" w:rsidRPr="000D0B3C" w:rsidRDefault="00557E4D" w:rsidP="0060648A">
      <w:pPr>
        <w:pStyle w:val="Telobesedila21"/>
        <w:tabs>
          <w:tab w:val="left" w:pos="851"/>
        </w:tabs>
        <w:ind w:left="0"/>
        <w:jc w:val="both"/>
        <w:rPr>
          <w:rFonts w:ascii="Calibri" w:hAnsi="Calibri" w:cs="Arial"/>
          <w:color w:val="auto"/>
          <w:sz w:val="22"/>
          <w:szCs w:val="22"/>
        </w:rPr>
      </w:pPr>
      <w:r w:rsidRPr="000D0B3C">
        <w:rPr>
          <w:rFonts w:ascii="Calibri" w:hAnsi="Calibri" w:cs="Arial"/>
          <w:color w:val="auto"/>
          <w:sz w:val="22"/>
          <w:szCs w:val="22"/>
        </w:rPr>
        <w:t>Naročnik si pridružuje tudi pravico, da pogodbe z izvajalcem razpisanih del ne p</w:t>
      </w:r>
      <w:r w:rsidR="007D3BDB" w:rsidRPr="000D0B3C">
        <w:rPr>
          <w:rFonts w:ascii="Calibri" w:hAnsi="Calibri" w:cs="Arial"/>
          <w:color w:val="auto"/>
          <w:sz w:val="22"/>
          <w:szCs w:val="22"/>
        </w:rPr>
        <w:t>odpiše dokler ne bo za predmeten</w:t>
      </w:r>
      <w:r w:rsidRPr="000D0B3C">
        <w:rPr>
          <w:rFonts w:ascii="Calibri" w:hAnsi="Calibri" w:cs="Arial"/>
          <w:color w:val="auto"/>
          <w:sz w:val="22"/>
          <w:szCs w:val="22"/>
        </w:rPr>
        <w:t xml:space="preserve"> </w:t>
      </w:r>
      <w:r w:rsidR="007D3BDB" w:rsidRPr="000D0B3C">
        <w:rPr>
          <w:rFonts w:ascii="Calibri" w:hAnsi="Calibri" w:cs="Arial"/>
          <w:color w:val="auto"/>
          <w:sz w:val="22"/>
          <w:szCs w:val="22"/>
        </w:rPr>
        <w:t>projekt</w:t>
      </w:r>
      <w:r w:rsidRPr="000D0B3C">
        <w:rPr>
          <w:rFonts w:ascii="Calibri" w:hAnsi="Calibri" w:cs="Arial"/>
          <w:color w:val="auto"/>
          <w:sz w:val="22"/>
          <w:szCs w:val="22"/>
        </w:rPr>
        <w:t xml:space="preserve"> </w:t>
      </w:r>
      <w:r w:rsidR="005B5D7B" w:rsidRPr="000D0B3C">
        <w:rPr>
          <w:rFonts w:ascii="Calibri" w:hAnsi="Calibri" w:cs="Arial"/>
          <w:color w:val="auto"/>
          <w:sz w:val="22"/>
          <w:szCs w:val="22"/>
        </w:rPr>
        <w:t>odobren kredit</w:t>
      </w:r>
      <w:r w:rsidRPr="000D0B3C">
        <w:rPr>
          <w:rFonts w:ascii="Calibri" w:hAnsi="Calibri" w:cs="Arial"/>
          <w:color w:val="auto"/>
          <w:sz w:val="22"/>
          <w:szCs w:val="22"/>
        </w:rPr>
        <w:t>.</w:t>
      </w:r>
    </w:p>
    <w:p w:rsidR="00557E4D" w:rsidRPr="000D0B3C" w:rsidRDefault="00557E4D" w:rsidP="0060648A">
      <w:pPr>
        <w:pStyle w:val="Telobesedila21"/>
        <w:tabs>
          <w:tab w:val="left" w:pos="851"/>
        </w:tabs>
        <w:ind w:left="0"/>
        <w:jc w:val="both"/>
        <w:rPr>
          <w:rFonts w:ascii="Calibri" w:hAnsi="Calibri" w:cs="Arial"/>
          <w:color w:val="auto"/>
          <w:sz w:val="22"/>
          <w:szCs w:val="22"/>
        </w:rPr>
      </w:pPr>
    </w:p>
    <w:p w:rsidR="005F4ADC" w:rsidRPr="000D0B3C" w:rsidRDefault="00A112AF" w:rsidP="0060648A">
      <w:pPr>
        <w:pStyle w:val="Naslov3"/>
        <w:rPr>
          <w:color w:val="auto"/>
        </w:rPr>
      </w:pPr>
      <w:bookmarkStart w:id="78" w:name="_Toc378166687"/>
      <w:bookmarkStart w:id="79" w:name="_Toc378228294"/>
      <w:bookmarkStart w:id="80" w:name="_Toc410245234"/>
      <w:r w:rsidRPr="000D0B3C">
        <w:rPr>
          <w:color w:val="auto"/>
        </w:rPr>
        <w:t xml:space="preserve">OBRAČUN DEL IN </w:t>
      </w:r>
      <w:r w:rsidR="005F4ADC" w:rsidRPr="000D0B3C">
        <w:rPr>
          <w:color w:val="auto"/>
        </w:rPr>
        <w:t>PLAČILA</w:t>
      </w:r>
      <w:bookmarkEnd w:id="78"/>
      <w:bookmarkEnd w:id="79"/>
      <w:bookmarkEnd w:id="80"/>
    </w:p>
    <w:p w:rsidR="00554012" w:rsidRPr="000D0B3C" w:rsidRDefault="00554012" w:rsidP="0060648A">
      <w:pPr>
        <w:rPr>
          <w:color w:val="auto"/>
          <w:szCs w:val="22"/>
        </w:rPr>
      </w:pPr>
    </w:p>
    <w:p w:rsidR="00A112AF" w:rsidRPr="000D0B3C" w:rsidRDefault="00A112AF" w:rsidP="0060648A">
      <w:pPr>
        <w:jc w:val="both"/>
        <w:rPr>
          <w:rFonts w:ascii="Calibri" w:hAnsi="Calibri" w:cs="Arial"/>
          <w:b w:val="0"/>
          <w:color w:val="auto"/>
          <w:szCs w:val="22"/>
        </w:rPr>
      </w:pPr>
      <w:r w:rsidRPr="000D0B3C">
        <w:rPr>
          <w:rFonts w:ascii="Calibri" w:hAnsi="Calibri" w:cs="Arial"/>
          <w:b w:val="0"/>
          <w:color w:val="auto"/>
          <w:szCs w:val="22"/>
        </w:rPr>
        <w:t>Obračun del se bo izvršil z začasnimi vmesnimi situacijami in končno situacijo, na podlagi dejansko izvršenih del po gradbeni knjigi, potrjenih s strani odgovornega nadzornika in naročnika.</w:t>
      </w:r>
    </w:p>
    <w:p w:rsidR="00A112AF" w:rsidRPr="000D0B3C" w:rsidRDefault="00A112AF" w:rsidP="0060648A">
      <w:pPr>
        <w:jc w:val="both"/>
        <w:rPr>
          <w:rFonts w:ascii="Calibri" w:hAnsi="Calibri" w:cs="Arial"/>
          <w:b w:val="0"/>
          <w:color w:val="auto"/>
          <w:szCs w:val="22"/>
        </w:rPr>
      </w:pPr>
    </w:p>
    <w:p w:rsidR="006C5638" w:rsidRPr="000D0B3C" w:rsidRDefault="00A112AF" w:rsidP="00AC327C">
      <w:pPr>
        <w:jc w:val="both"/>
        <w:rPr>
          <w:rFonts w:ascii="Calibri" w:hAnsi="Calibri" w:cs="Arial"/>
          <w:b w:val="0"/>
          <w:color w:val="auto"/>
          <w:szCs w:val="22"/>
        </w:rPr>
      </w:pPr>
      <w:r w:rsidRPr="000D0B3C">
        <w:rPr>
          <w:rFonts w:ascii="Calibri" w:hAnsi="Calibri" w:cs="Arial"/>
          <w:b w:val="0"/>
          <w:color w:val="auto"/>
          <w:szCs w:val="22"/>
        </w:rPr>
        <w:t>Če je ponudnik v ponudbi ponudil popust, bo vsaka vmesna situacija vsebovala enak odstotek popusta. Popust, naveden v vsakem vmesnem obračunu opravljenih del, mora biti izračunan po istih osnovah, po k</w:t>
      </w:r>
      <w:r w:rsidR="00AC327C" w:rsidRPr="000D0B3C">
        <w:rPr>
          <w:rFonts w:ascii="Calibri" w:hAnsi="Calibri" w:cs="Arial"/>
          <w:b w:val="0"/>
          <w:color w:val="auto"/>
          <w:szCs w:val="22"/>
        </w:rPr>
        <w:t>aterih je izračunana ponudba.</w:t>
      </w:r>
    </w:p>
    <w:p w:rsidR="00AC68DC" w:rsidRPr="000D0B3C" w:rsidRDefault="00AC68DC" w:rsidP="00AC327C">
      <w:pPr>
        <w:jc w:val="both"/>
        <w:rPr>
          <w:rFonts w:ascii="Calibri" w:hAnsi="Calibri" w:cs="Arial"/>
          <w:b w:val="0"/>
          <w:color w:val="auto"/>
          <w:szCs w:val="22"/>
        </w:rPr>
      </w:pPr>
    </w:p>
    <w:p w:rsidR="00A112AF" w:rsidRPr="000D0B3C" w:rsidRDefault="006C5638" w:rsidP="00AC327C">
      <w:pPr>
        <w:tabs>
          <w:tab w:val="left" w:pos="3686"/>
        </w:tabs>
        <w:jc w:val="both"/>
        <w:rPr>
          <w:rFonts w:cs="Arial"/>
          <w:b w:val="0"/>
          <w:color w:val="auto"/>
          <w:szCs w:val="22"/>
        </w:rPr>
      </w:pPr>
      <w:r w:rsidRPr="000D0B3C">
        <w:rPr>
          <w:rFonts w:cs="Arial"/>
          <w:b w:val="0"/>
          <w:color w:val="auto"/>
          <w:szCs w:val="22"/>
        </w:rPr>
        <w:t xml:space="preserve">Ponudnik bo za opravljena dela v preteklem mesecu izstavil situacijo </w:t>
      </w:r>
      <w:r w:rsidR="00AC68DC" w:rsidRPr="000D0B3C">
        <w:rPr>
          <w:rFonts w:cs="Arial"/>
          <w:b w:val="0"/>
          <w:color w:val="auto"/>
          <w:szCs w:val="22"/>
        </w:rPr>
        <w:t xml:space="preserve">najkasneje </w:t>
      </w:r>
      <w:r w:rsidRPr="000D0B3C">
        <w:rPr>
          <w:rFonts w:cs="Arial"/>
          <w:b w:val="0"/>
          <w:color w:val="auto"/>
          <w:szCs w:val="22"/>
        </w:rPr>
        <w:t xml:space="preserve">do 15. v mesecu, v </w:t>
      </w:r>
      <w:r w:rsidR="00F83C5C" w:rsidRPr="000D0B3C">
        <w:rPr>
          <w:rFonts w:cs="Arial"/>
          <w:b w:val="0"/>
          <w:color w:val="auto"/>
          <w:szCs w:val="22"/>
        </w:rPr>
        <w:t>štirih</w:t>
      </w:r>
      <w:r w:rsidRPr="000D0B3C">
        <w:rPr>
          <w:rFonts w:cs="Arial"/>
          <w:b w:val="0"/>
          <w:color w:val="auto"/>
          <w:szCs w:val="22"/>
        </w:rPr>
        <w:t xml:space="preserve"> iz</w:t>
      </w:r>
      <w:r w:rsidR="00AC327C" w:rsidRPr="000D0B3C">
        <w:rPr>
          <w:rFonts w:cs="Arial"/>
          <w:b w:val="0"/>
          <w:color w:val="auto"/>
          <w:szCs w:val="22"/>
        </w:rPr>
        <w:t>vodih (origin</w:t>
      </w:r>
      <w:r w:rsidR="00957D7C" w:rsidRPr="000D0B3C">
        <w:rPr>
          <w:rFonts w:cs="Arial"/>
          <w:b w:val="0"/>
          <w:color w:val="auto"/>
          <w:szCs w:val="22"/>
        </w:rPr>
        <w:t xml:space="preserve">al in </w:t>
      </w:r>
      <w:r w:rsidR="00F83C5C" w:rsidRPr="000D0B3C">
        <w:rPr>
          <w:rFonts w:cs="Arial"/>
          <w:b w:val="0"/>
          <w:color w:val="auto"/>
          <w:szCs w:val="22"/>
        </w:rPr>
        <w:t>3</w:t>
      </w:r>
      <w:r w:rsidR="00957D7C" w:rsidRPr="000D0B3C">
        <w:rPr>
          <w:rFonts w:cs="Arial"/>
          <w:b w:val="0"/>
          <w:color w:val="auto"/>
          <w:szCs w:val="22"/>
        </w:rPr>
        <w:t xml:space="preserve"> kopije).</w:t>
      </w:r>
      <w:r w:rsidR="00AC327C" w:rsidRPr="000D0B3C">
        <w:rPr>
          <w:rFonts w:cs="Arial"/>
          <w:b w:val="0"/>
          <w:color w:val="auto"/>
          <w:szCs w:val="22"/>
        </w:rPr>
        <w:t xml:space="preserve"> </w:t>
      </w:r>
    </w:p>
    <w:p w:rsidR="000E513A" w:rsidRPr="000D0B3C" w:rsidRDefault="000E513A" w:rsidP="00AC327C">
      <w:pPr>
        <w:tabs>
          <w:tab w:val="left" w:pos="3686"/>
        </w:tabs>
        <w:jc w:val="both"/>
        <w:rPr>
          <w:rFonts w:cs="Arial"/>
          <w:b w:val="0"/>
          <w:color w:val="auto"/>
          <w:szCs w:val="22"/>
        </w:rPr>
      </w:pPr>
    </w:p>
    <w:p w:rsidR="006C5638" w:rsidRPr="000D0B3C" w:rsidRDefault="006C5638" w:rsidP="00DB5B5C">
      <w:pPr>
        <w:tabs>
          <w:tab w:val="left" w:pos="3686"/>
        </w:tabs>
        <w:jc w:val="both"/>
        <w:rPr>
          <w:rFonts w:cs="Arial"/>
          <w:b w:val="0"/>
          <w:color w:val="auto"/>
          <w:szCs w:val="22"/>
        </w:rPr>
      </w:pPr>
      <w:r w:rsidRPr="000D0B3C">
        <w:rPr>
          <w:rFonts w:cs="Arial"/>
          <w:b w:val="0"/>
          <w:color w:val="auto"/>
          <w:szCs w:val="22"/>
        </w:rPr>
        <w:t>Pla</w:t>
      </w:r>
      <w:r w:rsidR="006C4AA7" w:rsidRPr="000D0B3C">
        <w:rPr>
          <w:rFonts w:cs="Arial"/>
          <w:b w:val="0"/>
          <w:color w:val="auto"/>
          <w:szCs w:val="22"/>
        </w:rPr>
        <w:t>čevanje situacij se bo vršilo trideseti (30</w:t>
      </w:r>
      <w:r w:rsidRPr="000D0B3C">
        <w:rPr>
          <w:rFonts w:cs="Arial"/>
          <w:b w:val="0"/>
          <w:color w:val="auto"/>
          <w:szCs w:val="22"/>
        </w:rPr>
        <w:t>) dan od datuma pravilno izstavljenega računa in uradno prispele situacije na naslov naročnika.</w:t>
      </w:r>
      <w:r w:rsidR="00ED08E2" w:rsidRPr="000D0B3C">
        <w:rPr>
          <w:rFonts w:cs="Arial"/>
          <w:b w:val="0"/>
          <w:color w:val="auto"/>
          <w:szCs w:val="22"/>
        </w:rPr>
        <w:t xml:space="preserve"> Naročnik bo izvedel nakazilo sredstev na transakcijski račun izvajalca, naveden na vsakokratni situaciji.</w:t>
      </w:r>
    </w:p>
    <w:p w:rsidR="00EF7B8B" w:rsidRPr="000D0B3C" w:rsidRDefault="00EF7B8B" w:rsidP="00DB5B5C">
      <w:pPr>
        <w:tabs>
          <w:tab w:val="left" w:pos="3686"/>
        </w:tabs>
        <w:jc w:val="both"/>
        <w:rPr>
          <w:rFonts w:cs="Arial"/>
          <w:b w:val="0"/>
          <w:color w:val="auto"/>
          <w:szCs w:val="22"/>
        </w:rPr>
      </w:pPr>
    </w:p>
    <w:p w:rsidR="00ED08E2" w:rsidRPr="000D0B3C" w:rsidRDefault="00ED08E2" w:rsidP="0060648A">
      <w:pPr>
        <w:jc w:val="both"/>
        <w:rPr>
          <w:rFonts w:cs="Arial"/>
          <w:b w:val="0"/>
          <w:color w:val="auto"/>
          <w:szCs w:val="22"/>
        </w:rPr>
      </w:pPr>
      <w:r w:rsidRPr="000D0B3C">
        <w:rPr>
          <w:rFonts w:cs="Arial"/>
          <w:b w:val="0"/>
          <w:color w:val="auto"/>
          <w:szCs w:val="22"/>
        </w:rPr>
        <w:t xml:space="preserve">Naročnik bo vsako potrjeno situacijo plačal v višini 90% vrednosti opravljenih del. Zadržani znesek v višini 10% vsake izstavljene situacije bo naročnik zadržal in se bo izplačal </w:t>
      </w:r>
      <w:r w:rsidR="00B25C84" w:rsidRPr="000D0B3C">
        <w:rPr>
          <w:rFonts w:cs="Arial"/>
          <w:b w:val="0"/>
          <w:color w:val="auto"/>
          <w:szCs w:val="22"/>
        </w:rPr>
        <w:t xml:space="preserve">30 dan </w:t>
      </w:r>
      <w:r w:rsidR="00B075D7" w:rsidRPr="000D0B3C">
        <w:rPr>
          <w:rFonts w:cs="Arial"/>
          <w:b w:val="0"/>
          <w:color w:val="auto"/>
          <w:szCs w:val="22"/>
        </w:rPr>
        <w:t>po</w:t>
      </w:r>
      <w:r w:rsidRPr="000D0B3C">
        <w:rPr>
          <w:rFonts w:cs="Arial"/>
          <w:b w:val="0"/>
          <w:color w:val="auto"/>
          <w:szCs w:val="22"/>
        </w:rPr>
        <w:t xml:space="preserve"> izpolnitvi vseh pogodbenih obveznosti</w:t>
      </w:r>
      <w:r w:rsidR="00B25C84" w:rsidRPr="000D0B3C">
        <w:rPr>
          <w:rFonts w:cs="Arial"/>
          <w:b w:val="0"/>
          <w:color w:val="auto"/>
          <w:szCs w:val="22"/>
        </w:rPr>
        <w:t xml:space="preserve"> in ko bo predstavniku naročnika predana Garancija za odpravo pomanjkljivosti in napak v garancijskem roku.</w:t>
      </w:r>
      <w:r w:rsidR="006C4AA7" w:rsidRPr="000D0B3C">
        <w:rPr>
          <w:rFonts w:cs="Arial"/>
          <w:b w:val="0"/>
          <w:color w:val="auto"/>
          <w:szCs w:val="22"/>
        </w:rPr>
        <w:t xml:space="preserve"> </w:t>
      </w:r>
    </w:p>
    <w:p w:rsidR="00B075D7" w:rsidRPr="000D0B3C" w:rsidRDefault="00B075D7" w:rsidP="0060648A">
      <w:pPr>
        <w:jc w:val="both"/>
        <w:rPr>
          <w:rFonts w:cs="Arial"/>
          <w:b w:val="0"/>
          <w:color w:val="auto"/>
          <w:szCs w:val="22"/>
        </w:rPr>
      </w:pPr>
    </w:p>
    <w:p w:rsidR="00B075D7" w:rsidRPr="000D0B3C" w:rsidRDefault="00B075D7" w:rsidP="00B075D7">
      <w:pPr>
        <w:jc w:val="both"/>
        <w:rPr>
          <w:rFonts w:cs="Arial"/>
          <w:b w:val="0"/>
          <w:color w:val="auto"/>
          <w:szCs w:val="22"/>
        </w:rPr>
      </w:pPr>
      <w:r w:rsidRPr="000D0B3C">
        <w:rPr>
          <w:rFonts w:cs="Arial"/>
          <w:b w:val="0"/>
          <w:color w:val="auto"/>
          <w:szCs w:val="22"/>
        </w:rPr>
        <w:t>»Skladno z zakonodajo mora izvajalec od 1. 1. 2015 naročniku izstavljati račune/situacije v e-obliki. Na računu mora biti obvezno navedena podlaga za izstavitev računa (naročilnica, pogodba, št. javnega naročila ipd.). Vsa spremljajoča dokumentacija, kot so zapisniki o prevzemu, dobavnice in prevzemnice, mora biti čitljivo podpisana in se pošilja kot priloga e-računa.«</w:t>
      </w:r>
    </w:p>
    <w:p w:rsidR="00B075D7" w:rsidRPr="000D0B3C" w:rsidRDefault="00B075D7" w:rsidP="00B075D7">
      <w:pPr>
        <w:jc w:val="both"/>
        <w:rPr>
          <w:rFonts w:cs="Arial"/>
          <w:b w:val="0"/>
          <w:color w:val="auto"/>
          <w:szCs w:val="22"/>
        </w:rPr>
      </w:pPr>
    </w:p>
    <w:p w:rsidR="00B075D7" w:rsidRPr="000D0B3C" w:rsidRDefault="00B075D7" w:rsidP="00B075D7">
      <w:pPr>
        <w:jc w:val="both"/>
        <w:rPr>
          <w:rFonts w:cs="Arial"/>
          <w:b w:val="0"/>
          <w:color w:val="auto"/>
          <w:szCs w:val="22"/>
        </w:rPr>
      </w:pPr>
      <w:r w:rsidRPr="000D0B3C">
        <w:rPr>
          <w:rFonts w:cs="Arial"/>
          <w:b w:val="0"/>
          <w:color w:val="auto"/>
          <w:szCs w:val="22"/>
        </w:rPr>
        <w:lastRenderedPageBreak/>
        <w:t>»Priloga e-računu je s strani odgovornega nadzornika podpisana specifikacija porabe materiala in opravljenih storitev (s strani nadzornika podpisana situacija, obračun del ipd.). Na e-računu se je potrebno nedvoumno sklicevati na prilogo.«</w:t>
      </w:r>
    </w:p>
    <w:p w:rsidR="00B075D7" w:rsidRPr="000D0B3C" w:rsidRDefault="00B075D7" w:rsidP="0060648A">
      <w:pPr>
        <w:jc w:val="both"/>
        <w:rPr>
          <w:rFonts w:cs="Arial"/>
          <w:b w:val="0"/>
          <w:color w:val="auto"/>
          <w:szCs w:val="22"/>
        </w:rPr>
      </w:pPr>
    </w:p>
    <w:p w:rsidR="00B25C84" w:rsidRPr="000D0B3C" w:rsidRDefault="005F4ADC" w:rsidP="00957D7C">
      <w:pPr>
        <w:pStyle w:val="Odstavekseznama"/>
        <w:ind w:left="0"/>
        <w:jc w:val="both"/>
        <w:rPr>
          <w:rFonts w:cs="Arial"/>
          <w:b w:val="0"/>
          <w:color w:val="auto"/>
          <w:szCs w:val="22"/>
        </w:rPr>
      </w:pPr>
      <w:r w:rsidRPr="000D0B3C">
        <w:rPr>
          <w:rFonts w:cs="Arial"/>
          <w:b w:val="0"/>
          <w:color w:val="auto"/>
          <w:szCs w:val="22"/>
        </w:rPr>
        <w:t>Če bo izbrani ponudnik pri izvedbi naročila sodeloval s podizvajalci, bo naročnik na osnovi prejeta soglasja k neposrednim plačilom, namesto izbranemu izvajalcu poravnal podizvajalčevo terjatev do izbranega izvajalca. Neposredna plačila so v skladu s sedmim odstavkom 71. člena ZJN-2 obve</w:t>
      </w:r>
      <w:r w:rsidR="00957D7C" w:rsidRPr="000D0B3C">
        <w:rPr>
          <w:rFonts w:cs="Arial"/>
          <w:b w:val="0"/>
          <w:color w:val="auto"/>
          <w:szCs w:val="22"/>
        </w:rPr>
        <w:t xml:space="preserve">zna. </w:t>
      </w:r>
    </w:p>
    <w:p w:rsidR="00B25C84" w:rsidRPr="000D0B3C" w:rsidRDefault="00B25C84" w:rsidP="00957D7C">
      <w:pPr>
        <w:pStyle w:val="Odstavekseznama"/>
        <w:ind w:left="0"/>
        <w:jc w:val="both"/>
        <w:rPr>
          <w:rFonts w:cs="Arial"/>
          <w:b w:val="0"/>
          <w:color w:val="auto"/>
          <w:szCs w:val="22"/>
        </w:rPr>
      </w:pPr>
    </w:p>
    <w:p w:rsidR="006C5638" w:rsidRPr="000D0B3C" w:rsidRDefault="005F4ADC" w:rsidP="00957D7C">
      <w:pPr>
        <w:pStyle w:val="Odstavekseznama"/>
        <w:ind w:left="0"/>
        <w:jc w:val="both"/>
        <w:rPr>
          <w:rFonts w:cs="Arial"/>
          <w:b w:val="0"/>
          <w:color w:val="auto"/>
          <w:szCs w:val="22"/>
        </w:rPr>
      </w:pPr>
      <w:r w:rsidRPr="000D0B3C">
        <w:rPr>
          <w:rFonts w:cs="Arial"/>
          <w:b w:val="0"/>
          <w:color w:val="auto"/>
          <w:szCs w:val="22"/>
        </w:rPr>
        <w:t xml:space="preserve">Če bo izbrani ponudnik pri izvedbi naročila sodeloval s podizvajalci, bo moral k vsakemu računu s priloženo situacijo obvezno priložiti račun s priloženo situacijo svojih podizvajalcev, ki jih </w:t>
      </w:r>
      <w:r w:rsidR="00C46DB8" w:rsidRPr="000D0B3C">
        <w:rPr>
          <w:rFonts w:cs="Arial"/>
          <w:b w:val="0"/>
          <w:color w:val="auto"/>
          <w:szCs w:val="22"/>
        </w:rPr>
        <w:t xml:space="preserve">je </w:t>
      </w:r>
      <w:r w:rsidRPr="000D0B3C">
        <w:rPr>
          <w:rFonts w:cs="Arial"/>
          <w:b w:val="0"/>
          <w:color w:val="auto"/>
          <w:szCs w:val="22"/>
        </w:rPr>
        <w:t>predhodno potrdi</w:t>
      </w:r>
      <w:r w:rsidR="00C46DB8" w:rsidRPr="000D0B3C">
        <w:rPr>
          <w:rFonts w:cs="Arial"/>
          <w:b w:val="0"/>
          <w:color w:val="auto"/>
          <w:szCs w:val="22"/>
        </w:rPr>
        <w:t>l</w:t>
      </w:r>
      <w:r w:rsidRPr="000D0B3C">
        <w:rPr>
          <w:rFonts w:cs="Arial"/>
          <w:b w:val="0"/>
          <w:color w:val="auto"/>
          <w:szCs w:val="22"/>
        </w:rPr>
        <w:t>.</w:t>
      </w:r>
    </w:p>
    <w:p w:rsidR="00501D19" w:rsidRPr="000D0B3C" w:rsidRDefault="00BB4B9D" w:rsidP="0060648A">
      <w:pPr>
        <w:pStyle w:val="Naslov3"/>
        <w:rPr>
          <w:color w:val="auto"/>
        </w:rPr>
      </w:pPr>
      <w:bookmarkStart w:id="81" w:name="_Toc410245235"/>
      <w:r w:rsidRPr="000D0B3C">
        <w:rPr>
          <w:color w:val="auto"/>
        </w:rPr>
        <w:t xml:space="preserve">IZVEDBENI </w:t>
      </w:r>
      <w:r w:rsidR="00501D19" w:rsidRPr="000D0B3C">
        <w:rPr>
          <w:color w:val="auto"/>
        </w:rPr>
        <w:t>POGOJI</w:t>
      </w:r>
      <w:bookmarkEnd w:id="81"/>
    </w:p>
    <w:p w:rsidR="00554012" w:rsidRPr="000D0B3C" w:rsidRDefault="00554012" w:rsidP="0060648A">
      <w:pPr>
        <w:rPr>
          <w:color w:val="auto"/>
          <w:szCs w:val="22"/>
        </w:rPr>
      </w:pPr>
    </w:p>
    <w:p w:rsidR="00501D19" w:rsidRPr="000D0B3C" w:rsidRDefault="00501D19" w:rsidP="0060648A">
      <w:pPr>
        <w:jc w:val="both"/>
        <w:rPr>
          <w:rFonts w:ascii="Calibri" w:hAnsi="Calibri" w:cs="Arial"/>
          <w:b w:val="0"/>
          <w:color w:val="auto"/>
          <w:szCs w:val="22"/>
        </w:rPr>
      </w:pPr>
      <w:r w:rsidRPr="000D0B3C">
        <w:rPr>
          <w:rFonts w:ascii="Calibri" w:hAnsi="Calibri" w:cs="Arial"/>
          <w:b w:val="0"/>
          <w:color w:val="auto"/>
          <w:szCs w:val="22"/>
        </w:rPr>
        <w:t xml:space="preserve">Dela morajo biti izvedena v skladu z veljavnimi tehničnimi predpisi, normativi in upoštevati predpise iz varstva pri delu ter </w:t>
      </w:r>
      <w:r w:rsidR="00BB4B9D" w:rsidRPr="000D0B3C">
        <w:rPr>
          <w:rFonts w:ascii="Calibri" w:hAnsi="Calibri" w:cs="Arial"/>
          <w:b w:val="0"/>
          <w:color w:val="auto"/>
          <w:szCs w:val="22"/>
        </w:rPr>
        <w:t>projektno</w:t>
      </w:r>
      <w:r w:rsidR="00AC327C" w:rsidRPr="000D0B3C">
        <w:rPr>
          <w:rFonts w:ascii="Calibri" w:hAnsi="Calibri" w:cs="Arial"/>
          <w:b w:val="0"/>
          <w:color w:val="auto"/>
          <w:szCs w:val="22"/>
        </w:rPr>
        <w:t xml:space="preserve"> dokumentacijo. </w:t>
      </w:r>
    </w:p>
    <w:p w:rsidR="003E0834" w:rsidRPr="000D0B3C" w:rsidRDefault="003E0834" w:rsidP="0060648A">
      <w:pPr>
        <w:jc w:val="both"/>
        <w:rPr>
          <w:rFonts w:ascii="Calibri" w:hAnsi="Calibri" w:cs="Arial"/>
          <w:b w:val="0"/>
          <w:color w:val="auto"/>
          <w:szCs w:val="22"/>
        </w:rPr>
      </w:pPr>
    </w:p>
    <w:p w:rsidR="00501D19" w:rsidRPr="000D0B3C" w:rsidRDefault="00501D19" w:rsidP="0060648A">
      <w:pPr>
        <w:jc w:val="both"/>
        <w:rPr>
          <w:rFonts w:ascii="Calibri" w:hAnsi="Calibri" w:cs="Arial"/>
          <w:b w:val="0"/>
          <w:color w:val="auto"/>
          <w:szCs w:val="22"/>
        </w:rPr>
      </w:pPr>
      <w:r w:rsidRPr="000D0B3C">
        <w:rPr>
          <w:rFonts w:ascii="Calibri" w:hAnsi="Calibri" w:cs="Arial"/>
          <w:b w:val="0"/>
          <w:color w:val="auto"/>
          <w:szCs w:val="22"/>
        </w:rPr>
        <w:t>Izbrani izvajalec, s katerim sklene naročnik pogodbo, jamči za odpravo vseh vrst napak skladno z določili veljavnega Obligacijskega zakonika.</w:t>
      </w:r>
    </w:p>
    <w:p w:rsidR="003E0834" w:rsidRPr="000D0B3C" w:rsidRDefault="003E0834" w:rsidP="0060648A">
      <w:pPr>
        <w:jc w:val="both"/>
        <w:rPr>
          <w:rFonts w:ascii="Calibri" w:hAnsi="Calibri" w:cs="Arial"/>
          <w:b w:val="0"/>
          <w:color w:val="auto"/>
          <w:szCs w:val="22"/>
        </w:rPr>
      </w:pPr>
    </w:p>
    <w:p w:rsidR="003E0834" w:rsidRPr="000D0B3C" w:rsidRDefault="003E0834" w:rsidP="0060648A">
      <w:pPr>
        <w:jc w:val="both"/>
        <w:rPr>
          <w:rFonts w:ascii="Calibri" w:hAnsi="Calibri" w:cs="Arial"/>
          <w:b w:val="0"/>
          <w:color w:val="auto"/>
          <w:szCs w:val="22"/>
        </w:rPr>
      </w:pPr>
      <w:r w:rsidRPr="000D0B3C">
        <w:rPr>
          <w:rFonts w:ascii="Calibri" w:hAnsi="Calibri" w:cs="Arial"/>
          <w:b w:val="0"/>
          <w:color w:val="auto"/>
          <w:szCs w:val="22"/>
        </w:rPr>
        <w:t>V kolikor bo ponudbena vrednost presegala naročnikova zagotovljena sredstva za leto 2015 si naročnik jemlje pravico, da ne izvede vseh razpisanih del.</w:t>
      </w:r>
    </w:p>
    <w:p w:rsidR="00AC1804" w:rsidRPr="000D0B3C" w:rsidRDefault="00AC1804" w:rsidP="0060648A">
      <w:pPr>
        <w:jc w:val="both"/>
        <w:rPr>
          <w:rFonts w:ascii="Calibri" w:hAnsi="Calibri" w:cs="Arial"/>
          <w:b w:val="0"/>
          <w:color w:val="auto"/>
          <w:szCs w:val="22"/>
        </w:rPr>
      </w:pPr>
    </w:p>
    <w:p w:rsidR="00AC1804" w:rsidRPr="000D0B3C" w:rsidRDefault="00072783" w:rsidP="0060648A">
      <w:pPr>
        <w:jc w:val="both"/>
        <w:rPr>
          <w:rFonts w:ascii="Calibri" w:hAnsi="Calibri" w:cs="Arial"/>
          <w:b w:val="0"/>
          <w:color w:val="auto"/>
          <w:szCs w:val="22"/>
        </w:rPr>
      </w:pPr>
      <w:r w:rsidRPr="000D0B3C">
        <w:rPr>
          <w:rFonts w:ascii="Calibri" w:hAnsi="Calibri" w:cs="Arial"/>
          <w:b w:val="0"/>
          <w:color w:val="auto"/>
          <w:szCs w:val="22"/>
        </w:rPr>
        <w:t>Izbrani izvajalec</w:t>
      </w:r>
      <w:r w:rsidR="00214ED8" w:rsidRPr="000D0B3C">
        <w:rPr>
          <w:rFonts w:ascii="Calibri" w:hAnsi="Calibri" w:cs="Arial"/>
          <w:b w:val="0"/>
          <w:color w:val="auto"/>
          <w:szCs w:val="22"/>
        </w:rPr>
        <w:t xml:space="preserve"> bo glede na </w:t>
      </w:r>
      <w:r w:rsidR="00FD17D8" w:rsidRPr="000D0B3C">
        <w:rPr>
          <w:rFonts w:ascii="Calibri" w:hAnsi="Calibri" w:cs="Arial"/>
          <w:b w:val="0"/>
          <w:color w:val="auto"/>
          <w:szCs w:val="22"/>
        </w:rPr>
        <w:t xml:space="preserve">objavljeno </w:t>
      </w:r>
      <w:r w:rsidR="00214ED8" w:rsidRPr="000D0B3C">
        <w:rPr>
          <w:rFonts w:ascii="Calibri" w:hAnsi="Calibri" w:cs="Arial"/>
          <w:b w:val="0"/>
          <w:color w:val="auto"/>
          <w:szCs w:val="22"/>
        </w:rPr>
        <w:t>namero »Namera o sočasni gradnji kanalizacije Podvin – Pirešica v KS Vinska Gora«</w:t>
      </w:r>
      <w:r w:rsidRPr="000D0B3C">
        <w:rPr>
          <w:rFonts w:ascii="Calibri" w:hAnsi="Calibri" w:cs="Arial"/>
          <w:b w:val="0"/>
          <w:color w:val="auto"/>
          <w:szCs w:val="22"/>
        </w:rPr>
        <w:t>, v kolikor bo podjetje</w:t>
      </w:r>
      <w:r w:rsidR="00214ED8" w:rsidRPr="000D0B3C">
        <w:rPr>
          <w:rFonts w:ascii="Calibri" w:hAnsi="Calibri" w:cs="Arial"/>
          <w:b w:val="0"/>
          <w:color w:val="auto"/>
          <w:szCs w:val="22"/>
        </w:rPr>
        <w:t xml:space="preserve"> Telemach </w:t>
      </w:r>
      <w:proofErr w:type="spellStart"/>
      <w:r w:rsidR="00214ED8" w:rsidRPr="000D0B3C">
        <w:rPr>
          <w:rFonts w:ascii="Calibri" w:hAnsi="Calibri" w:cs="Arial"/>
          <w:b w:val="0"/>
          <w:color w:val="auto"/>
          <w:szCs w:val="22"/>
        </w:rPr>
        <w:t>d.o.o</w:t>
      </w:r>
      <w:proofErr w:type="spellEnd"/>
      <w:r w:rsidR="00214ED8" w:rsidRPr="000D0B3C">
        <w:rPr>
          <w:rFonts w:ascii="Calibri" w:hAnsi="Calibri" w:cs="Arial"/>
          <w:b w:val="0"/>
          <w:color w:val="auto"/>
          <w:szCs w:val="22"/>
        </w:rPr>
        <w:t>.</w:t>
      </w:r>
      <w:r w:rsidRPr="000D0B3C">
        <w:rPr>
          <w:rFonts w:ascii="Calibri" w:hAnsi="Calibri" w:cs="Arial"/>
          <w:b w:val="0"/>
          <w:color w:val="auto"/>
          <w:szCs w:val="22"/>
        </w:rPr>
        <w:t xml:space="preserve"> izkazalo namero o sočasni gradnji, z podjetje</w:t>
      </w:r>
      <w:r w:rsidR="00D353FE" w:rsidRPr="000D0B3C">
        <w:rPr>
          <w:rFonts w:ascii="Calibri" w:hAnsi="Calibri" w:cs="Arial"/>
          <w:b w:val="0"/>
          <w:color w:val="auto"/>
          <w:szCs w:val="22"/>
        </w:rPr>
        <w:t xml:space="preserve">m Telemach </w:t>
      </w:r>
      <w:proofErr w:type="spellStart"/>
      <w:r w:rsidR="00D353FE" w:rsidRPr="000D0B3C">
        <w:rPr>
          <w:rFonts w:ascii="Calibri" w:hAnsi="Calibri" w:cs="Arial"/>
          <w:b w:val="0"/>
          <w:color w:val="auto"/>
          <w:szCs w:val="22"/>
        </w:rPr>
        <w:t>d.o.o</w:t>
      </w:r>
      <w:proofErr w:type="spellEnd"/>
      <w:r w:rsidR="00D353FE" w:rsidRPr="000D0B3C">
        <w:rPr>
          <w:rFonts w:ascii="Calibri" w:hAnsi="Calibri" w:cs="Arial"/>
          <w:b w:val="0"/>
          <w:color w:val="auto"/>
          <w:szCs w:val="22"/>
        </w:rPr>
        <w:t>. sklenil poseb</w:t>
      </w:r>
      <w:r w:rsidRPr="000D0B3C">
        <w:rPr>
          <w:rFonts w:ascii="Calibri" w:hAnsi="Calibri" w:cs="Arial"/>
          <w:b w:val="0"/>
          <w:color w:val="auto"/>
          <w:szCs w:val="22"/>
        </w:rPr>
        <w:t>no pogodbeno razmerje zaradi povečanih izkopov.</w:t>
      </w:r>
      <w:r w:rsidR="00214ED8" w:rsidRPr="000D0B3C">
        <w:rPr>
          <w:rFonts w:ascii="Calibri" w:hAnsi="Calibri" w:cs="Arial"/>
          <w:b w:val="0"/>
          <w:color w:val="auto"/>
          <w:szCs w:val="22"/>
        </w:rPr>
        <w:t xml:space="preserve"> </w:t>
      </w:r>
      <w:r w:rsidRPr="000D0B3C">
        <w:rPr>
          <w:rFonts w:ascii="Calibri" w:hAnsi="Calibri" w:cs="Arial"/>
          <w:b w:val="0"/>
          <w:color w:val="auto"/>
          <w:szCs w:val="22"/>
        </w:rPr>
        <w:t xml:space="preserve">(Povečanje izkopov zaradi objavljene namere o sočasni gradnji ni predmet pogodbenega razmerja med naročnikom in izbranim izvajalcem). </w:t>
      </w:r>
    </w:p>
    <w:p w:rsidR="00501D19" w:rsidRPr="000D0B3C" w:rsidRDefault="00501D19" w:rsidP="0060648A">
      <w:pPr>
        <w:tabs>
          <w:tab w:val="left" w:pos="851"/>
        </w:tabs>
        <w:rPr>
          <w:rFonts w:ascii="Calibri" w:hAnsi="Calibri" w:cs="Arial"/>
          <w:color w:val="auto"/>
          <w:szCs w:val="22"/>
        </w:rPr>
      </w:pPr>
    </w:p>
    <w:p w:rsidR="00BB4B9D" w:rsidRPr="000D0B3C" w:rsidRDefault="00BB4B9D" w:rsidP="0060648A">
      <w:pPr>
        <w:pStyle w:val="Naslov3"/>
        <w:rPr>
          <w:color w:val="auto"/>
        </w:rPr>
      </w:pPr>
      <w:bookmarkStart w:id="82" w:name="_Toc410245236"/>
      <w:r w:rsidRPr="000D0B3C">
        <w:rPr>
          <w:color w:val="auto"/>
        </w:rPr>
        <w:t>DODATNA IN VEČ DELA</w:t>
      </w:r>
      <w:bookmarkEnd w:id="82"/>
      <w:r w:rsidRPr="000D0B3C">
        <w:rPr>
          <w:color w:val="auto"/>
        </w:rPr>
        <w:t xml:space="preserve"> </w:t>
      </w:r>
    </w:p>
    <w:p w:rsidR="00554012" w:rsidRPr="000D0B3C" w:rsidRDefault="00554012" w:rsidP="0060648A">
      <w:pPr>
        <w:rPr>
          <w:color w:val="auto"/>
          <w:szCs w:val="22"/>
        </w:rPr>
      </w:pPr>
    </w:p>
    <w:p w:rsidR="00BB4B9D" w:rsidRPr="000D0B3C" w:rsidRDefault="00BB4B9D" w:rsidP="0060648A">
      <w:pPr>
        <w:jc w:val="both"/>
        <w:rPr>
          <w:rFonts w:ascii="Calibri" w:hAnsi="Calibri" w:cs="Arial"/>
          <w:b w:val="0"/>
          <w:color w:val="auto"/>
          <w:szCs w:val="22"/>
        </w:rPr>
      </w:pPr>
      <w:r w:rsidRPr="000D0B3C">
        <w:rPr>
          <w:rFonts w:ascii="Calibri" w:hAnsi="Calibri" w:cs="Arial"/>
          <w:b w:val="0"/>
          <w:color w:val="auto"/>
          <w:szCs w:val="22"/>
        </w:rPr>
        <w:t>Naročnik si pridržuje pravico, da naročilo za morebitna dodatna in več dela odda (skladno z določili 29. člena ZJN-2) izvajalcu osnovnega naročila po postopku s pogajanji brez predhodne objave. Z izvajalcem se v tem primeru sklene dodatek k osnovni pogodbi ali nova pogodba.</w:t>
      </w:r>
    </w:p>
    <w:p w:rsidR="00501D19" w:rsidRPr="000D0B3C" w:rsidRDefault="00501D19" w:rsidP="0060648A">
      <w:pPr>
        <w:jc w:val="both"/>
        <w:rPr>
          <w:rFonts w:ascii="Calibri" w:hAnsi="Calibri" w:cs="Arial"/>
          <w:b w:val="0"/>
          <w:color w:val="auto"/>
          <w:szCs w:val="22"/>
        </w:rPr>
      </w:pPr>
    </w:p>
    <w:p w:rsidR="00501D19" w:rsidRPr="000D0B3C" w:rsidRDefault="00501D19" w:rsidP="0060648A">
      <w:pPr>
        <w:pStyle w:val="Naslov3"/>
        <w:rPr>
          <w:color w:val="auto"/>
        </w:rPr>
      </w:pPr>
      <w:bookmarkStart w:id="83" w:name="_Toc410245237"/>
      <w:r w:rsidRPr="000D0B3C">
        <w:rPr>
          <w:color w:val="auto"/>
        </w:rPr>
        <w:t xml:space="preserve">ZAKLJUČEK </w:t>
      </w:r>
      <w:r w:rsidR="00B62FAC" w:rsidRPr="000D0B3C">
        <w:rPr>
          <w:color w:val="auto"/>
        </w:rPr>
        <w:t>POGODBENIH OBVEZNOSTI</w:t>
      </w:r>
      <w:bookmarkEnd w:id="83"/>
    </w:p>
    <w:p w:rsidR="00AC327C" w:rsidRPr="000D0B3C" w:rsidRDefault="00AC327C" w:rsidP="0060648A">
      <w:pPr>
        <w:jc w:val="both"/>
        <w:rPr>
          <w:rFonts w:ascii="Calibri" w:hAnsi="Calibri" w:cs="Arial"/>
          <w:b w:val="0"/>
          <w:color w:val="auto"/>
          <w:szCs w:val="22"/>
        </w:rPr>
      </w:pPr>
    </w:p>
    <w:p w:rsidR="00B62FAC" w:rsidRPr="000D0B3C" w:rsidRDefault="000D0B3C" w:rsidP="0060648A">
      <w:pPr>
        <w:jc w:val="both"/>
        <w:rPr>
          <w:rFonts w:ascii="Calibri" w:hAnsi="Calibri" w:cs="Arial"/>
          <w:b w:val="0"/>
          <w:color w:val="auto"/>
          <w:szCs w:val="22"/>
        </w:rPr>
      </w:pPr>
      <w:r w:rsidRPr="000D0B3C">
        <w:rPr>
          <w:rFonts w:cs="Arial"/>
          <w:b w:val="0"/>
          <w:color w:val="auto"/>
        </w:rPr>
        <w:t>Zaključek pogodbenih obveznosti je pridobljeno uporabno dovoljenje, opravljen končni obračun,  podpisan primopredajni zapisnik o prevzemu del in predloženo finančno zavarovanje za odpravo pomanjkljivosti in napak v garancijskem roku.</w:t>
      </w:r>
    </w:p>
    <w:p w:rsidR="00B62FAC" w:rsidRPr="000D0B3C" w:rsidRDefault="00B62FAC" w:rsidP="0060648A">
      <w:pPr>
        <w:jc w:val="both"/>
        <w:rPr>
          <w:rFonts w:ascii="Calibri" w:hAnsi="Calibri" w:cs="Arial"/>
          <w:b w:val="0"/>
          <w:color w:val="auto"/>
          <w:szCs w:val="22"/>
        </w:rPr>
      </w:pPr>
    </w:p>
    <w:p w:rsidR="003C1A7E" w:rsidRPr="000D0B3C" w:rsidRDefault="003C1A7E" w:rsidP="0060648A">
      <w:pPr>
        <w:jc w:val="both"/>
        <w:rPr>
          <w:rFonts w:ascii="Calibri" w:hAnsi="Calibri" w:cs="Arial"/>
          <w:b w:val="0"/>
          <w:color w:val="auto"/>
          <w:szCs w:val="22"/>
        </w:rPr>
      </w:pPr>
    </w:p>
    <w:p w:rsidR="003C1A7E" w:rsidRPr="000D0B3C" w:rsidRDefault="003C1A7E" w:rsidP="0060648A">
      <w:pPr>
        <w:jc w:val="both"/>
        <w:rPr>
          <w:rFonts w:ascii="Calibri" w:hAnsi="Calibri" w:cs="Arial"/>
          <w:b w:val="0"/>
          <w:color w:val="auto"/>
          <w:szCs w:val="22"/>
        </w:rPr>
      </w:pPr>
    </w:p>
    <w:p w:rsidR="00EE2DE0" w:rsidRPr="000D0B3C" w:rsidRDefault="00EE2DE0">
      <w:pPr>
        <w:spacing w:after="200" w:line="276" w:lineRule="auto"/>
        <w:rPr>
          <w:rFonts w:ascii="Calibri" w:eastAsiaTheme="majorEastAsia" w:hAnsi="Calibri" w:cstheme="majorBidi"/>
          <w:bCs/>
          <w:color w:val="auto"/>
          <w:szCs w:val="26"/>
        </w:rPr>
      </w:pPr>
      <w:bookmarkStart w:id="84" w:name="_Toc378162817"/>
      <w:bookmarkStart w:id="85" w:name="_Toc378166692"/>
      <w:bookmarkStart w:id="86" w:name="_Toc378228299"/>
      <w:r w:rsidRPr="000D0B3C">
        <w:rPr>
          <w:color w:val="auto"/>
        </w:rPr>
        <w:br w:type="page"/>
      </w:r>
    </w:p>
    <w:p w:rsidR="00BF06B6" w:rsidRPr="000D0B3C" w:rsidRDefault="00BF06B6" w:rsidP="0060648A">
      <w:pPr>
        <w:pStyle w:val="Naslov20"/>
      </w:pPr>
      <w:bookmarkStart w:id="87" w:name="_Toc410245238"/>
      <w:r w:rsidRPr="000D0B3C">
        <w:lastRenderedPageBreak/>
        <w:t>VSEBINA PONUDBENE DOKUMENTACIJE</w:t>
      </w:r>
      <w:bookmarkEnd w:id="84"/>
      <w:bookmarkEnd w:id="85"/>
      <w:bookmarkEnd w:id="86"/>
      <w:bookmarkEnd w:id="87"/>
    </w:p>
    <w:p w:rsidR="00BF06B6" w:rsidRPr="000D0B3C" w:rsidRDefault="00BF06B6" w:rsidP="0060648A">
      <w:pPr>
        <w:rPr>
          <w:b w:val="0"/>
          <w:color w:val="auto"/>
          <w:szCs w:val="22"/>
        </w:rPr>
      </w:pPr>
    </w:p>
    <w:p w:rsidR="00470A6D" w:rsidRPr="000D0B3C" w:rsidRDefault="00BF06B6" w:rsidP="0060648A">
      <w:pPr>
        <w:rPr>
          <w:b w:val="0"/>
          <w:color w:val="auto"/>
          <w:szCs w:val="22"/>
        </w:rPr>
      </w:pPr>
      <w:r w:rsidRPr="000D0B3C">
        <w:rPr>
          <w:b w:val="0"/>
          <w:color w:val="auto"/>
          <w:szCs w:val="22"/>
        </w:rPr>
        <w:t xml:space="preserve">Ponudnik </w:t>
      </w:r>
      <w:r w:rsidR="00BB4B9D" w:rsidRPr="000D0B3C">
        <w:rPr>
          <w:b w:val="0"/>
          <w:color w:val="auto"/>
          <w:szCs w:val="22"/>
        </w:rPr>
        <w:t xml:space="preserve">naj </w:t>
      </w:r>
      <w:r w:rsidRPr="000D0B3C">
        <w:rPr>
          <w:b w:val="0"/>
          <w:color w:val="auto"/>
          <w:szCs w:val="22"/>
        </w:rPr>
        <w:t>predloži ponudbeno dokumentacijo zloženo po naslednjem vrstnem redu:</w:t>
      </w:r>
    </w:p>
    <w:p w:rsidR="00EE2DE0" w:rsidRPr="000D0B3C" w:rsidRDefault="00EE2DE0">
      <w:pPr>
        <w:pStyle w:val="Kazalovsebine1"/>
        <w:rPr>
          <w:color w:val="auto"/>
        </w:rPr>
      </w:pPr>
      <w:bookmarkStart w:id="88" w:name="_Toc380575501"/>
      <w:bookmarkStart w:id="89" w:name="_Toc380579074"/>
      <w:bookmarkStart w:id="90" w:name="_Toc380580656"/>
    </w:p>
    <w:p w:rsidR="001A0A98" w:rsidRPr="000D0B3C" w:rsidRDefault="00FF1FAC">
      <w:pPr>
        <w:pStyle w:val="Kazalovsebine1"/>
        <w:rPr>
          <w:rFonts w:eastAsiaTheme="minorEastAsia" w:cstheme="minorBidi"/>
          <w:bCs w:val="0"/>
          <w:noProof/>
          <w:color w:val="auto"/>
          <w:szCs w:val="22"/>
        </w:rPr>
      </w:pPr>
      <w:r w:rsidRPr="000D0B3C">
        <w:rPr>
          <w:color w:val="auto"/>
        </w:rPr>
        <w:fldChar w:fldCharType="begin"/>
      </w:r>
      <w:r w:rsidRPr="000D0B3C">
        <w:rPr>
          <w:color w:val="auto"/>
        </w:rPr>
        <w:instrText xml:space="preserve"> TOC \n \p " " \h \z \t "Napis;1" </w:instrText>
      </w:r>
      <w:r w:rsidRPr="000D0B3C">
        <w:rPr>
          <w:color w:val="auto"/>
        </w:rPr>
        <w:fldChar w:fldCharType="separate"/>
      </w:r>
      <w:hyperlink w:anchor="_Toc410159523" w:history="1">
        <w:r w:rsidR="001A0A98" w:rsidRPr="000D0B3C">
          <w:rPr>
            <w:rStyle w:val="Hiperpovezava"/>
            <w:rFonts w:ascii="Calibri" w:hAnsi="Calibri"/>
            <w:noProof/>
            <w:color w:val="auto"/>
          </w:rPr>
          <w:t>Obrazec 1:</w:t>
        </w:r>
        <w:r w:rsidR="001A0A98" w:rsidRPr="000D0B3C">
          <w:rPr>
            <w:rFonts w:eastAsiaTheme="minorEastAsia" w:cstheme="minorBidi"/>
            <w:bCs w:val="0"/>
            <w:noProof/>
            <w:color w:val="auto"/>
            <w:szCs w:val="22"/>
          </w:rPr>
          <w:tab/>
        </w:r>
        <w:r w:rsidR="001A0A98" w:rsidRPr="000D0B3C">
          <w:rPr>
            <w:rStyle w:val="Hiperpovezava"/>
            <w:noProof/>
            <w:color w:val="auto"/>
          </w:rPr>
          <w:t>PONUDBA</w:t>
        </w:r>
      </w:hyperlink>
    </w:p>
    <w:p w:rsidR="001A0A98" w:rsidRPr="000D0B3C" w:rsidRDefault="001F6D84">
      <w:pPr>
        <w:pStyle w:val="Kazalovsebine1"/>
        <w:rPr>
          <w:rFonts w:eastAsiaTheme="minorEastAsia" w:cstheme="minorBidi"/>
          <w:bCs w:val="0"/>
          <w:noProof/>
          <w:color w:val="auto"/>
          <w:szCs w:val="22"/>
        </w:rPr>
      </w:pPr>
      <w:hyperlink w:anchor="_Toc410159524" w:history="1">
        <w:r w:rsidR="001A0A98" w:rsidRPr="000D0B3C">
          <w:rPr>
            <w:rStyle w:val="Hiperpovezava"/>
            <w:rFonts w:ascii="Calibri" w:hAnsi="Calibri"/>
            <w:noProof/>
            <w:color w:val="auto"/>
          </w:rPr>
          <w:t>Obrazec 2:</w:t>
        </w:r>
        <w:r w:rsidR="001A0A98" w:rsidRPr="000D0B3C">
          <w:rPr>
            <w:rFonts w:eastAsiaTheme="minorEastAsia" w:cstheme="minorBidi"/>
            <w:bCs w:val="0"/>
            <w:noProof/>
            <w:color w:val="auto"/>
            <w:szCs w:val="22"/>
          </w:rPr>
          <w:tab/>
        </w:r>
        <w:r w:rsidR="001A0A98" w:rsidRPr="000D0B3C">
          <w:rPr>
            <w:rStyle w:val="Hiperpovezava"/>
            <w:noProof/>
            <w:color w:val="auto"/>
          </w:rPr>
          <w:t>POOBLASTILO</w:t>
        </w:r>
      </w:hyperlink>
    </w:p>
    <w:p w:rsidR="001A0A98" w:rsidRPr="000D0B3C" w:rsidRDefault="001F6D84">
      <w:pPr>
        <w:pStyle w:val="Kazalovsebine1"/>
        <w:rPr>
          <w:rFonts w:eastAsiaTheme="minorEastAsia" w:cstheme="minorBidi"/>
          <w:bCs w:val="0"/>
          <w:noProof/>
          <w:color w:val="auto"/>
          <w:szCs w:val="22"/>
        </w:rPr>
      </w:pPr>
      <w:hyperlink w:anchor="_Toc410159525" w:history="1">
        <w:r w:rsidR="001A0A98" w:rsidRPr="000D0B3C">
          <w:rPr>
            <w:rStyle w:val="Hiperpovezava"/>
            <w:rFonts w:ascii="Calibri" w:hAnsi="Calibri"/>
            <w:noProof/>
            <w:color w:val="auto"/>
          </w:rPr>
          <w:t>Obrazec 3:</w:t>
        </w:r>
        <w:r w:rsidR="001A0A98" w:rsidRPr="000D0B3C">
          <w:rPr>
            <w:rFonts w:eastAsiaTheme="minorEastAsia" w:cstheme="minorBidi"/>
            <w:bCs w:val="0"/>
            <w:noProof/>
            <w:color w:val="auto"/>
            <w:szCs w:val="22"/>
          </w:rPr>
          <w:tab/>
        </w:r>
        <w:r w:rsidR="001A0A98" w:rsidRPr="000D0B3C">
          <w:rPr>
            <w:rStyle w:val="Hiperpovezava"/>
            <w:noProof/>
            <w:color w:val="auto"/>
          </w:rPr>
          <w:t>KROVNA IZJAVA PONUDNIKA</w:t>
        </w:r>
      </w:hyperlink>
    </w:p>
    <w:p w:rsidR="001A0A98" w:rsidRPr="000D0B3C" w:rsidRDefault="001F6D84">
      <w:pPr>
        <w:pStyle w:val="Kazalovsebine1"/>
        <w:rPr>
          <w:rFonts w:eastAsiaTheme="minorEastAsia" w:cstheme="minorBidi"/>
          <w:bCs w:val="0"/>
          <w:noProof/>
          <w:color w:val="auto"/>
          <w:szCs w:val="22"/>
        </w:rPr>
      </w:pPr>
      <w:hyperlink w:anchor="_Toc410159526" w:history="1">
        <w:r w:rsidR="001A0A98" w:rsidRPr="000D0B3C">
          <w:rPr>
            <w:rStyle w:val="Hiperpovezava"/>
            <w:rFonts w:ascii="Calibri" w:hAnsi="Calibri"/>
            <w:noProof/>
            <w:color w:val="auto"/>
          </w:rPr>
          <w:t>Obrazec 4:</w:t>
        </w:r>
        <w:r w:rsidR="001A0A98" w:rsidRPr="000D0B3C">
          <w:rPr>
            <w:rFonts w:eastAsiaTheme="minorEastAsia" w:cstheme="minorBidi"/>
            <w:bCs w:val="0"/>
            <w:noProof/>
            <w:color w:val="auto"/>
            <w:szCs w:val="22"/>
          </w:rPr>
          <w:tab/>
        </w:r>
        <w:r w:rsidR="001A0A98" w:rsidRPr="000D0B3C">
          <w:rPr>
            <w:rStyle w:val="Hiperpovezava"/>
            <w:noProof/>
            <w:color w:val="auto"/>
          </w:rPr>
          <w:t>IZJAVA PONUDNIKA O IZPOLNJEVANJU POGOJEV GLEDE OSNOVNE IN POSLOVNE SPOSOBNOSTI PONUDNIKA</w:t>
        </w:r>
      </w:hyperlink>
    </w:p>
    <w:p w:rsidR="001A0A98" w:rsidRPr="000D0B3C" w:rsidRDefault="001F6D84">
      <w:pPr>
        <w:pStyle w:val="Kazalovsebine1"/>
        <w:rPr>
          <w:rFonts w:eastAsiaTheme="minorEastAsia" w:cstheme="minorBidi"/>
          <w:bCs w:val="0"/>
          <w:noProof/>
          <w:color w:val="auto"/>
          <w:szCs w:val="22"/>
        </w:rPr>
      </w:pPr>
      <w:hyperlink w:anchor="_Toc410159527" w:history="1">
        <w:r w:rsidR="001A0A98" w:rsidRPr="000D0B3C">
          <w:rPr>
            <w:rStyle w:val="Hiperpovezava"/>
            <w:rFonts w:ascii="Calibri" w:hAnsi="Calibri"/>
            <w:noProof/>
            <w:color w:val="auto"/>
          </w:rPr>
          <w:t>Obrazec 5:</w:t>
        </w:r>
        <w:r w:rsidR="001A0A98" w:rsidRPr="000D0B3C">
          <w:rPr>
            <w:rFonts w:eastAsiaTheme="minorEastAsia" w:cstheme="minorBidi"/>
            <w:bCs w:val="0"/>
            <w:noProof/>
            <w:color w:val="auto"/>
            <w:szCs w:val="22"/>
          </w:rPr>
          <w:tab/>
        </w:r>
        <w:r w:rsidR="001A0A98" w:rsidRPr="000D0B3C">
          <w:rPr>
            <w:rStyle w:val="Hiperpovezava"/>
            <w:noProof/>
            <w:color w:val="auto"/>
          </w:rPr>
          <w:t>POOBLASTILO PONUDNIKA/PODIZVAJALCA ZA PRIDOBITEV PODATKOV</w:t>
        </w:r>
      </w:hyperlink>
    </w:p>
    <w:p w:rsidR="001A0A98" w:rsidRPr="000D0B3C" w:rsidRDefault="001F6D84">
      <w:pPr>
        <w:pStyle w:val="Kazalovsebine1"/>
        <w:rPr>
          <w:rFonts w:eastAsiaTheme="minorEastAsia" w:cstheme="minorBidi"/>
          <w:bCs w:val="0"/>
          <w:noProof/>
          <w:color w:val="auto"/>
          <w:szCs w:val="22"/>
        </w:rPr>
      </w:pPr>
      <w:hyperlink w:anchor="_Toc410159528" w:history="1">
        <w:r w:rsidR="001A0A98" w:rsidRPr="000D0B3C">
          <w:rPr>
            <w:rStyle w:val="Hiperpovezava"/>
            <w:rFonts w:ascii="Calibri" w:hAnsi="Calibri"/>
            <w:noProof/>
            <w:color w:val="auto"/>
          </w:rPr>
          <w:t>Obrazec 6:</w:t>
        </w:r>
        <w:r w:rsidR="001A0A98" w:rsidRPr="000D0B3C">
          <w:rPr>
            <w:rFonts w:eastAsiaTheme="minorEastAsia" w:cstheme="minorBidi"/>
            <w:bCs w:val="0"/>
            <w:noProof/>
            <w:color w:val="auto"/>
            <w:szCs w:val="22"/>
          </w:rPr>
          <w:tab/>
        </w:r>
        <w:r w:rsidR="001A0A98" w:rsidRPr="000D0B3C">
          <w:rPr>
            <w:rStyle w:val="Hiperpovezava"/>
            <w:noProof/>
            <w:color w:val="auto"/>
          </w:rPr>
          <w:t>IZJAVA PONUDNIKA, DA JE REGISTRIRAN PRI PRISTOJNEM ORGANU IN IMA V SVOJEM TEMELJNEM AKTU DOLOČENE DEJAVNOSTI, KI SO PREDMET JAVNEGA NAROČILA</w:t>
        </w:r>
      </w:hyperlink>
    </w:p>
    <w:p w:rsidR="001A0A98" w:rsidRPr="000D0B3C" w:rsidRDefault="001F6D84">
      <w:pPr>
        <w:pStyle w:val="Kazalovsebine1"/>
        <w:rPr>
          <w:rFonts w:eastAsiaTheme="minorEastAsia" w:cstheme="minorBidi"/>
          <w:bCs w:val="0"/>
          <w:noProof/>
          <w:color w:val="auto"/>
          <w:szCs w:val="22"/>
        </w:rPr>
      </w:pPr>
      <w:hyperlink w:anchor="_Toc410159529" w:history="1">
        <w:r w:rsidR="001A0A98" w:rsidRPr="000D0B3C">
          <w:rPr>
            <w:rStyle w:val="Hiperpovezava"/>
            <w:rFonts w:ascii="Calibri" w:hAnsi="Calibri"/>
            <w:noProof/>
            <w:color w:val="auto"/>
          </w:rPr>
          <w:t>Obrazec 7:</w:t>
        </w:r>
        <w:r w:rsidR="001A0A98" w:rsidRPr="000D0B3C">
          <w:rPr>
            <w:rFonts w:eastAsiaTheme="minorEastAsia" w:cstheme="minorBidi"/>
            <w:bCs w:val="0"/>
            <w:noProof/>
            <w:color w:val="auto"/>
            <w:szCs w:val="22"/>
          </w:rPr>
          <w:tab/>
        </w:r>
        <w:r w:rsidR="001A0A98" w:rsidRPr="000D0B3C">
          <w:rPr>
            <w:rStyle w:val="Hiperpovezava"/>
            <w:noProof/>
            <w:color w:val="auto"/>
          </w:rPr>
          <w:t>POGOJI IN DOKAZILA O EKONOMSKI IN FINANČNI SPOSOBNOSTI</w:t>
        </w:r>
      </w:hyperlink>
    </w:p>
    <w:p w:rsidR="001A0A98" w:rsidRPr="000D0B3C" w:rsidRDefault="001F6D84">
      <w:pPr>
        <w:pStyle w:val="Kazalovsebine1"/>
        <w:rPr>
          <w:rFonts w:eastAsiaTheme="minorEastAsia" w:cstheme="minorBidi"/>
          <w:bCs w:val="0"/>
          <w:noProof/>
          <w:color w:val="auto"/>
          <w:szCs w:val="22"/>
        </w:rPr>
      </w:pPr>
      <w:hyperlink w:anchor="_Toc410159530" w:history="1">
        <w:r w:rsidR="001A0A98" w:rsidRPr="000D0B3C">
          <w:rPr>
            <w:rStyle w:val="Hiperpovezava"/>
            <w:rFonts w:ascii="Calibri" w:hAnsi="Calibri"/>
            <w:noProof/>
            <w:color w:val="auto"/>
          </w:rPr>
          <w:t>Obrazec 8:</w:t>
        </w:r>
        <w:r w:rsidR="001A0A98" w:rsidRPr="000D0B3C">
          <w:rPr>
            <w:rFonts w:eastAsiaTheme="minorEastAsia" w:cstheme="minorBidi"/>
            <w:bCs w:val="0"/>
            <w:noProof/>
            <w:color w:val="auto"/>
            <w:szCs w:val="22"/>
          </w:rPr>
          <w:tab/>
        </w:r>
        <w:r w:rsidR="001A0A98" w:rsidRPr="000D0B3C">
          <w:rPr>
            <w:rStyle w:val="Hiperpovezava"/>
            <w:noProof/>
            <w:color w:val="auto"/>
          </w:rPr>
          <w:t>FINANČNO ZAVAROVANJE ZA RESNOST PONUDBE</w:t>
        </w:r>
      </w:hyperlink>
    </w:p>
    <w:p w:rsidR="001A0A98" w:rsidRPr="000D0B3C" w:rsidRDefault="001F6D84">
      <w:pPr>
        <w:pStyle w:val="Kazalovsebine1"/>
        <w:rPr>
          <w:rFonts w:eastAsiaTheme="minorEastAsia" w:cstheme="minorBidi"/>
          <w:bCs w:val="0"/>
          <w:noProof/>
          <w:color w:val="auto"/>
          <w:szCs w:val="22"/>
        </w:rPr>
      </w:pPr>
      <w:hyperlink w:anchor="_Toc410159531" w:history="1">
        <w:r w:rsidR="001A0A98" w:rsidRPr="000D0B3C">
          <w:rPr>
            <w:rStyle w:val="Hiperpovezava"/>
            <w:rFonts w:ascii="Calibri" w:hAnsi="Calibri"/>
            <w:noProof/>
            <w:color w:val="auto"/>
          </w:rPr>
          <w:t>Obrazec 9:</w:t>
        </w:r>
        <w:r w:rsidR="001A0A98" w:rsidRPr="000D0B3C">
          <w:rPr>
            <w:rFonts w:eastAsiaTheme="minorEastAsia" w:cstheme="minorBidi"/>
            <w:bCs w:val="0"/>
            <w:noProof/>
            <w:color w:val="auto"/>
            <w:szCs w:val="22"/>
          </w:rPr>
          <w:tab/>
        </w:r>
        <w:r w:rsidR="001A0A98" w:rsidRPr="000D0B3C">
          <w:rPr>
            <w:rStyle w:val="Hiperpovezava"/>
            <w:noProof/>
            <w:color w:val="auto"/>
          </w:rPr>
          <w:t>IZJAVA PONUDNIKA, DA BO DOSTAVIL FINANČNO ZAVAROVANJE ZA ODPRAVO POMANJKLJIVOSTI IN NAPAK V GARANCIJSKEM ROKU</w:t>
        </w:r>
      </w:hyperlink>
    </w:p>
    <w:p w:rsidR="001A0A98" w:rsidRPr="000D0B3C" w:rsidRDefault="001F6D84">
      <w:pPr>
        <w:pStyle w:val="Kazalovsebine1"/>
        <w:rPr>
          <w:rFonts w:eastAsiaTheme="minorEastAsia" w:cstheme="minorBidi"/>
          <w:bCs w:val="0"/>
          <w:noProof/>
          <w:color w:val="auto"/>
          <w:szCs w:val="22"/>
        </w:rPr>
      </w:pPr>
      <w:hyperlink w:anchor="_Toc410159532" w:history="1">
        <w:r w:rsidR="001A0A98" w:rsidRPr="000D0B3C">
          <w:rPr>
            <w:rStyle w:val="Hiperpovezava"/>
            <w:noProof/>
            <w:color w:val="auto"/>
          </w:rPr>
          <w:t>Obrazec 9a: VZOREC GARANCIJE ZA ODPRAVO POMANJKLJIVOSTI IN NAPAK V GARANCIJSKEM ROKU</w:t>
        </w:r>
      </w:hyperlink>
    </w:p>
    <w:p w:rsidR="001A0A98" w:rsidRPr="000D0B3C" w:rsidRDefault="001F6D84">
      <w:pPr>
        <w:pStyle w:val="Kazalovsebine1"/>
        <w:rPr>
          <w:rFonts w:eastAsiaTheme="minorEastAsia" w:cstheme="minorBidi"/>
          <w:bCs w:val="0"/>
          <w:noProof/>
          <w:color w:val="auto"/>
          <w:szCs w:val="22"/>
        </w:rPr>
      </w:pPr>
      <w:hyperlink w:anchor="_Toc410159533" w:history="1">
        <w:r w:rsidR="001A0A98" w:rsidRPr="000D0B3C">
          <w:rPr>
            <w:rStyle w:val="Hiperpovezava"/>
            <w:rFonts w:ascii="Calibri" w:hAnsi="Calibri"/>
            <w:noProof/>
            <w:color w:val="auto"/>
          </w:rPr>
          <w:t>Obrazec 10:</w:t>
        </w:r>
        <w:r w:rsidR="001A0A98" w:rsidRPr="000D0B3C">
          <w:rPr>
            <w:rFonts w:eastAsiaTheme="minorEastAsia" w:cstheme="minorBidi"/>
            <w:bCs w:val="0"/>
            <w:noProof/>
            <w:color w:val="auto"/>
            <w:szCs w:val="22"/>
          </w:rPr>
          <w:tab/>
        </w:r>
        <w:r w:rsidR="001A0A98" w:rsidRPr="000D0B3C">
          <w:rPr>
            <w:rStyle w:val="Hiperpovezava"/>
            <w:noProof/>
            <w:color w:val="auto"/>
          </w:rPr>
          <w:t>REFERENCE PONUDNIKA ZA TOVRSTNA DELA V ZADNJIH 5 LETIH</w:t>
        </w:r>
      </w:hyperlink>
    </w:p>
    <w:p w:rsidR="001A0A98" w:rsidRPr="000D0B3C" w:rsidRDefault="001F6D84">
      <w:pPr>
        <w:pStyle w:val="Kazalovsebine1"/>
        <w:rPr>
          <w:rFonts w:eastAsiaTheme="minorEastAsia" w:cstheme="minorBidi"/>
          <w:bCs w:val="0"/>
          <w:noProof/>
          <w:color w:val="auto"/>
          <w:szCs w:val="22"/>
        </w:rPr>
      </w:pPr>
      <w:hyperlink w:anchor="_Toc410159534" w:history="1">
        <w:r w:rsidR="001A0A98" w:rsidRPr="000D0B3C">
          <w:rPr>
            <w:rStyle w:val="Hiperpovezava"/>
            <w:noProof/>
            <w:color w:val="auto"/>
          </w:rPr>
          <w:t>Obrazec 10a: REFERENČNO POTRDILO</w:t>
        </w:r>
      </w:hyperlink>
    </w:p>
    <w:p w:rsidR="001A0A98" w:rsidRPr="000D0B3C" w:rsidRDefault="001F6D84">
      <w:pPr>
        <w:pStyle w:val="Kazalovsebine1"/>
        <w:rPr>
          <w:rFonts w:eastAsiaTheme="minorEastAsia" w:cstheme="minorBidi"/>
          <w:bCs w:val="0"/>
          <w:noProof/>
          <w:color w:val="auto"/>
          <w:szCs w:val="22"/>
        </w:rPr>
      </w:pPr>
      <w:hyperlink w:anchor="_Toc410159535" w:history="1">
        <w:r w:rsidR="001A0A98" w:rsidRPr="000D0B3C">
          <w:rPr>
            <w:rStyle w:val="Hiperpovezava"/>
            <w:rFonts w:ascii="Calibri" w:hAnsi="Calibri"/>
            <w:noProof/>
            <w:color w:val="auto"/>
          </w:rPr>
          <w:t>Obrazec 11:</w:t>
        </w:r>
        <w:r w:rsidR="001A0A98" w:rsidRPr="000D0B3C">
          <w:rPr>
            <w:rFonts w:eastAsiaTheme="minorEastAsia" w:cstheme="minorBidi"/>
            <w:bCs w:val="0"/>
            <w:noProof/>
            <w:color w:val="auto"/>
            <w:szCs w:val="22"/>
          </w:rPr>
          <w:tab/>
        </w:r>
        <w:r w:rsidR="001A0A98" w:rsidRPr="000D0B3C">
          <w:rPr>
            <w:rStyle w:val="Hiperpovezava"/>
            <w:noProof/>
            <w:color w:val="auto"/>
          </w:rPr>
          <w:t>SEZNAM STROKOVNJAKOV PONUDNIKA, KI BODO SODELOVALI PRI IZVEDBI DEL IN NJIHOVE REFERENCE</w:t>
        </w:r>
      </w:hyperlink>
    </w:p>
    <w:p w:rsidR="001A0A98" w:rsidRPr="000D0B3C" w:rsidRDefault="001F6D84">
      <w:pPr>
        <w:pStyle w:val="Kazalovsebine1"/>
        <w:rPr>
          <w:rFonts w:eastAsiaTheme="minorEastAsia" w:cstheme="minorBidi"/>
          <w:bCs w:val="0"/>
          <w:noProof/>
          <w:color w:val="auto"/>
          <w:szCs w:val="22"/>
        </w:rPr>
      </w:pPr>
      <w:hyperlink w:anchor="_Toc410159536" w:history="1">
        <w:r w:rsidR="001A0A98" w:rsidRPr="000D0B3C">
          <w:rPr>
            <w:rStyle w:val="Hiperpovezava"/>
            <w:rFonts w:ascii="Calibri" w:hAnsi="Calibri"/>
            <w:noProof/>
            <w:color w:val="auto"/>
          </w:rPr>
          <w:t>Obrazec 12:</w:t>
        </w:r>
        <w:r w:rsidR="001A0A98" w:rsidRPr="000D0B3C">
          <w:rPr>
            <w:rFonts w:eastAsiaTheme="minorEastAsia" w:cstheme="minorBidi"/>
            <w:bCs w:val="0"/>
            <w:noProof/>
            <w:color w:val="auto"/>
            <w:szCs w:val="22"/>
          </w:rPr>
          <w:tab/>
        </w:r>
        <w:r w:rsidR="001A0A98" w:rsidRPr="000D0B3C">
          <w:rPr>
            <w:rStyle w:val="Hiperpovezava"/>
            <w:noProof/>
            <w:color w:val="auto"/>
          </w:rPr>
          <w:t>REFERENCE ODGOVORNEGA VODJE DEL V ZADNJIH 5 LETIH</w:t>
        </w:r>
      </w:hyperlink>
    </w:p>
    <w:p w:rsidR="001A0A98" w:rsidRPr="000D0B3C" w:rsidRDefault="001F6D84">
      <w:pPr>
        <w:pStyle w:val="Kazalovsebine1"/>
        <w:rPr>
          <w:rFonts w:eastAsiaTheme="minorEastAsia" w:cstheme="minorBidi"/>
          <w:bCs w:val="0"/>
          <w:noProof/>
          <w:color w:val="auto"/>
          <w:szCs w:val="22"/>
        </w:rPr>
      </w:pPr>
      <w:hyperlink w:anchor="_Toc410159537" w:history="1">
        <w:r w:rsidR="001A0A98" w:rsidRPr="000D0B3C">
          <w:rPr>
            <w:rStyle w:val="Hiperpovezava"/>
            <w:noProof/>
            <w:color w:val="auto"/>
          </w:rPr>
          <w:t>Obrazec 12a: REFERENČNO POTRDILO</w:t>
        </w:r>
      </w:hyperlink>
    </w:p>
    <w:p w:rsidR="001A0A98" w:rsidRPr="000D0B3C" w:rsidRDefault="001F6D84">
      <w:pPr>
        <w:pStyle w:val="Kazalovsebine1"/>
        <w:rPr>
          <w:rFonts w:eastAsiaTheme="minorEastAsia" w:cstheme="minorBidi"/>
          <w:bCs w:val="0"/>
          <w:noProof/>
          <w:color w:val="auto"/>
          <w:szCs w:val="22"/>
        </w:rPr>
      </w:pPr>
      <w:hyperlink w:anchor="_Toc410159538" w:history="1">
        <w:r w:rsidR="001A0A98" w:rsidRPr="000D0B3C">
          <w:rPr>
            <w:rStyle w:val="Hiperpovezava"/>
            <w:rFonts w:ascii="Calibri" w:hAnsi="Calibri"/>
            <w:noProof/>
            <w:color w:val="auto"/>
          </w:rPr>
          <w:t>Obrazec 13:</w:t>
        </w:r>
        <w:r w:rsidR="001A0A98" w:rsidRPr="000D0B3C">
          <w:rPr>
            <w:rFonts w:eastAsiaTheme="minorEastAsia" w:cstheme="minorBidi"/>
            <w:bCs w:val="0"/>
            <w:noProof/>
            <w:color w:val="auto"/>
            <w:szCs w:val="22"/>
          </w:rPr>
          <w:tab/>
        </w:r>
        <w:r w:rsidR="001A0A98" w:rsidRPr="000D0B3C">
          <w:rPr>
            <w:rStyle w:val="Hiperpovezava"/>
            <w:noProof/>
            <w:color w:val="auto"/>
          </w:rPr>
          <w:t>IZJAVA O STROKOVNOSTI, UPOŠTEVANJU PREDPISOV in IZJAVA O GARANCIJI</w:t>
        </w:r>
      </w:hyperlink>
    </w:p>
    <w:p w:rsidR="001A0A98" w:rsidRPr="000D0B3C" w:rsidRDefault="001F6D84">
      <w:pPr>
        <w:pStyle w:val="Kazalovsebine1"/>
        <w:rPr>
          <w:rFonts w:eastAsiaTheme="minorEastAsia" w:cstheme="minorBidi"/>
          <w:bCs w:val="0"/>
          <w:noProof/>
          <w:color w:val="auto"/>
          <w:szCs w:val="22"/>
        </w:rPr>
      </w:pPr>
      <w:hyperlink w:anchor="_Toc410159539" w:history="1">
        <w:r w:rsidR="001A0A98" w:rsidRPr="000D0B3C">
          <w:rPr>
            <w:rStyle w:val="Hiperpovezava"/>
            <w:rFonts w:ascii="Calibri" w:hAnsi="Calibri"/>
            <w:noProof/>
            <w:color w:val="auto"/>
          </w:rPr>
          <w:t>Obrazec 14:</w:t>
        </w:r>
        <w:r w:rsidR="001A0A98" w:rsidRPr="000D0B3C">
          <w:rPr>
            <w:rFonts w:eastAsiaTheme="minorEastAsia" w:cstheme="minorBidi"/>
            <w:bCs w:val="0"/>
            <w:noProof/>
            <w:color w:val="auto"/>
            <w:szCs w:val="22"/>
          </w:rPr>
          <w:tab/>
        </w:r>
        <w:r w:rsidR="001A0A98" w:rsidRPr="000D0B3C">
          <w:rPr>
            <w:rStyle w:val="Hiperpovezava"/>
            <w:noProof/>
            <w:color w:val="auto"/>
          </w:rPr>
          <w:t>IZJAVA PONUDNIKA, DA NE NASTOPA S PODIZVAJALCI</w:t>
        </w:r>
      </w:hyperlink>
    </w:p>
    <w:p w:rsidR="001A0A98" w:rsidRPr="000D0B3C" w:rsidRDefault="001F6D84">
      <w:pPr>
        <w:pStyle w:val="Kazalovsebine1"/>
        <w:rPr>
          <w:rFonts w:eastAsiaTheme="minorEastAsia" w:cstheme="minorBidi"/>
          <w:bCs w:val="0"/>
          <w:noProof/>
          <w:color w:val="auto"/>
          <w:szCs w:val="22"/>
        </w:rPr>
      </w:pPr>
      <w:hyperlink w:anchor="_Toc410159540" w:history="1">
        <w:r w:rsidR="001A0A98" w:rsidRPr="000D0B3C">
          <w:rPr>
            <w:rStyle w:val="Hiperpovezava"/>
            <w:rFonts w:ascii="Calibri" w:hAnsi="Calibri"/>
            <w:noProof/>
            <w:color w:val="auto"/>
          </w:rPr>
          <w:t>Obrazec 15:</w:t>
        </w:r>
        <w:r w:rsidR="001A0A98" w:rsidRPr="000D0B3C">
          <w:rPr>
            <w:rFonts w:eastAsiaTheme="minorEastAsia" w:cstheme="minorBidi"/>
            <w:bCs w:val="0"/>
            <w:noProof/>
            <w:color w:val="auto"/>
            <w:szCs w:val="22"/>
          </w:rPr>
          <w:tab/>
        </w:r>
        <w:r w:rsidR="001A0A98" w:rsidRPr="000D0B3C">
          <w:rPr>
            <w:rStyle w:val="Hiperpovezava"/>
            <w:noProof/>
            <w:color w:val="auto"/>
          </w:rPr>
          <w:t>IZJAVA – Soglasje podizvajalca k neposrednim plačilom</w:t>
        </w:r>
      </w:hyperlink>
    </w:p>
    <w:p w:rsidR="001A0A98" w:rsidRPr="000D0B3C" w:rsidRDefault="001F6D84">
      <w:pPr>
        <w:pStyle w:val="Kazalovsebine1"/>
        <w:rPr>
          <w:rFonts w:eastAsiaTheme="minorEastAsia" w:cstheme="minorBidi"/>
          <w:bCs w:val="0"/>
          <w:noProof/>
          <w:color w:val="auto"/>
          <w:szCs w:val="22"/>
        </w:rPr>
      </w:pPr>
      <w:hyperlink w:anchor="_Toc410159541" w:history="1">
        <w:r w:rsidR="001A0A98" w:rsidRPr="000D0B3C">
          <w:rPr>
            <w:rStyle w:val="Hiperpovezava"/>
            <w:rFonts w:ascii="Calibri" w:hAnsi="Calibri"/>
            <w:noProof/>
            <w:color w:val="auto"/>
          </w:rPr>
          <w:t>Obrazec 16:</w:t>
        </w:r>
        <w:r w:rsidR="001A0A98" w:rsidRPr="000D0B3C">
          <w:rPr>
            <w:rFonts w:eastAsiaTheme="minorEastAsia" w:cstheme="minorBidi"/>
            <w:bCs w:val="0"/>
            <w:noProof/>
            <w:color w:val="auto"/>
            <w:szCs w:val="22"/>
          </w:rPr>
          <w:tab/>
        </w:r>
        <w:r w:rsidR="001A0A98" w:rsidRPr="000D0B3C">
          <w:rPr>
            <w:rStyle w:val="Hiperpovezava"/>
            <w:noProof/>
            <w:color w:val="auto"/>
          </w:rPr>
          <w:t>IZJAVA PODIZVAJALCA</w:t>
        </w:r>
      </w:hyperlink>
    </w:p>
    <w:p w:rsidR="001A0A98" w:rsidRPr="000D0B3C" w:rsidRDefault="001F6D84">
      <w:pPr>
        <w:pStyle w:val="Kazalovsebine1"/>
        <w:rPr>
          <w:rFonts w:eastAsiaTheme="minorEastAsia" w:cstheme="minorBidi"/>
          <w:bCs w:val="0"/>
          <w:noProof/>
          <w:color w:val="auto"/>
          <w:szCs w:val="22"/>
        </w:rPr>
      </w:pPr>
      <w:hyperlink w:anchor="_Toc410159542" w:history="1">
        <w:r w:rsidR="001A0A98" w:rsidRPr="000D0B3C">
          <w:rPr>
            <w:rStyle w:val="Hiperpovezava"/>
            <w:rFonts w:ascii="Calibri" w:hAnsi="Calibri"/>
            <w:noProof/>
            <w:color w:val="auto"/>
          </w:rPr>
          <w:t>Obrazec 17:</w:t>
        </w:r>
        <w:r w:rsidR="001A0A98" w:rsidRPr="000D0B3C">
          <w:rPr>
            <w:rFonts w:eastAsiaTheme="minorEastAsia" w:cstheme="minorBidi"/>
            <w:bCs w:val="0"/>
            <w:noProof/>
            <w:color w:val="auto"/>
            <w:szCs w:val="22"/>
          </w:rPr>
          <w:tab/>
        </w:r>
        <w:r w:rsidR="001A0A98" w:rsidRPr="000D0B3C">
          <w:rPr>
            <w:rStyle w:val="Hiperpovezava"/>
            <w:noProof/>
            <w:color w:val="auto"/>
          </w:rPr>
          <w:t>TERMINSKI IN FINANČNI PLAN PRI IZVEDBI PREDMETNEGA NAROČILA</w:t>
        </w:r>
      </w:hyperlink>
    </w:p>
    <w:p w:rsidR="001A0A98" w:rsidRPr="000D0B3C" w:rsidRDefault="001F6D84">
      <w:pPr>
        <w:pStyle w:val="Kazalovsebine1"/>
        <w:rPr>
          <w:rFonts w:eastAsiaTheme="minorEastAsia" w:cstheme="minorBidi"/>
          <w:bCs w:val="0"/>
          <w:noProof/>
          <w:color w:val="auto"/>
          <w:szCs w:val="22"/>
        </w:rPr>
      </w:pPr>
      <w:hyperlink w:anchor="_Toc410159543" w:history="1">
        <w:r w:rsidR="001A0A98" w:rsidRPr="000D0B3C">
          <w:rPr>
            <w:rStyle w:val="Hiperpovezava"/>
            <w:rFonts w:ascii="Calibri" w:hAnsi="Calibri"/>
            <w:noProof/>
            <w:color w:val="auto"/>
          </w:rPr>
          <w:t>Obrazec 18:</w:t>
        </w:r>
        <w:r w:rsidR="001A0A98" w:rsidRPr="000D0B3C">
          <w:rPr>
            <w:rFonts w:eastAsiaTheme="minorEastAsia" w:cstheme="minorBidi"/>
            <w:bCs w:val="0"/>
            <w:noProof/>
            <w:color w:val="auto"/>
            <w:szCs w:val="22"/>
          </w:rPr>
          <w:tab/>
        </w:r>
        <w:r w:rsidR="001A0A98" w:rsidRPr="000D0B3C">
          <w:rPr>
            <w:rStyle w:val="Hiperpovezava"/>
            <w:noProof/>
            <w:color w:val="auto"/>
          </w:rPr>
          <w:t>POGODBA/POGODBENI SPORAZUM (vzorec)</w:t>
        </w:r>
      </w:hyperlink>
    </w:p>
    <w:p w:rsidR="001A0A98" w:rsidRPr="000D0B3C" w:rsidRDefault="001F6D84">
      <w:pPr>
        <w:pStyle w:val="Kazalovsebine1"/>
        <w:rPr>
          <w:rFonts w:eastAsiaTheme="minorEastAsia" w:cstheme="minorBidi"/>
          <w:bCs w:val="0"/>
          <w:noProof/>
          <w:color w:val="auto"/>
          <w:szCs w:val="22"/>
        </w:rPr>
      </w:pPr>
      <w:hyperlink w:anchor="_Toc410159544" w:history="1">
        <w:r w:rsidR="001A0A98" w:rsidRPr="000D0B3C">
          <w:rPr>
            <w:rStyle w:val="Hiperpovezava"/>
            <w:rFonts w:ascii="Calibri" w:hAnsi="Calibri"/>
            <w:noProof/>
            <w:color w:val="auto"/>
          </w:rPr>
          <w:t>Obrazec 19:</w:t>
        </w:r>
        <w:r w:rsidR="001A0A98" w:rsidRPr="000D0B3C">
          <w:rPr>
            <w:rFonts w:eastAsiaTheme="minorEastAsia" w:cstheme="minorBidi"/>
            <w:bCs w:val="0"/>
            <w:noProof/>
            <w:color w:val="auto"/>
            <w:szCs w:val="22"/>
          </w:rPr>
          <w:tab/>
        </w:r>
        <w:r w:rsidR="001A0A98" w:rsidRPr="000D0B3C">
          <w:rPr>
            <w:rStyle w:val="Hiperpovezava"/>
            <w:noProof/>
            <w:color w:val="auto"/>
          </w:rPr>
          <w:t xml:space="preserve">PREDRAČUN PONUDNIKA </w:t>
        </w:r>
      </w:hyperlink>
    </w:p>
    <w:p w:rsidR="001A0A98" w:rsidRPr="000D0B3C" w:rsidRDefault="001F6D84">
      <w:pPr>
        <w:pStyle w:val="Kazalovsebine1"/>
        <w:rPr>
          <w:rFonts w:eastAsiaTheme="minorEastAsia" w:cstheme="minorBidi"/>
          <w:bCs w:val="0"/>
          <w:noProof/>
          <w:color w:val="auto"/>
          <w:szCs w:val="22"/>
        </w:rPr>
      </w:pPr>
      <w:hyperlink w:anchor="_Toc410159545" w:history="1">
        <w:r w:rsidR="001A0A98" w:rsidRPr="000D0B3C">
          <w:rPr>
            <w:rStyle w:val="Hiperpovezava"/>
            <w:rFonts w:ascii="Calibri" w:hAnsi="Calibri"/>
            <w:noProof/>
            <w:color w:val="auto"/>
          </w:rPr>
          <w:t>Obrazec 20:</w:t>
        </w:r>
        <w:r w:rsidR="001A0A98" w:rsidRPr="000D0B3C">
          <w:rPr>
            <w:rFonts w:eastAsiaTheme="minorEastAsia" w:cstheme="minorBidi"/>
            <w:bCs w:val="0"/>
            <w:noProof/>
            <w:color w:val="auto"/>
            <w:szCs w:val="22"/>
          </w:rPr>
          <w:tab/>
        </w:r>
        <w:r w:rsidR="001A0A98" w:rsidRPr="000D0B3C">
          <w:rPr>
            <w:rStyle w:val="Hiperpovezava"/>
            <w:noProof/>
            <w:color w:val="auto"/>
          </w:rPr>
          <w:t>KALKULATIVNE OSNOVE</w:t>
        </w:r>
      </w:hyperlink>
    </w:p>
    <w:p w:rsidR="00DD0461" w:rsidRPr="000D0B3C" w:rsidRDefault="00FF1FAC" w:rsidP="001E1701">
      <w:pPr>
        <w:spacing w:after="200" w:line="276" w:lineRule="auto"/>
        <w:jc w:val="both"/>
        <w:rPr>
          <w:color w:val="auto"/>
        </w:rPr>
        <w:sectPr w:rsidR="00DD0461" w:rsidRPr="000D0B3C" w:rsidSect="00260BE0">
          <w:headerReference w:type="default" r:id="rId14"/>
          <w:pgSz w:w="11906" w:h="16838"/>
          <w:pgMar w:top="1417" w:right="1417" w:bottom="1417" w:left="1417" w:header="708" w:footer="708" w:gutter="0"/>
          <w:cols w:space="708"/>
          <w:docGrid w:linePitch="360"/>
        </w:sectPr>
      </w:pPr>
      <w:r w:rsidRPr="000D0B3C">
        <w:rPr>
          <w:color w:val="auto"/>
        </w:rPr>
        <w:fldChar w:fldCharType="end"/>
      </w:r>
      <w:r w:rsidRPr="000D0B3C">
        <w:rPr>
          <w:color w:val="auto"/>
        </w:rPr>
        <w:br w:type="page"/>
      </w:r>
    </w:p>
    <w:p w:rsidR="00FF1FAC" w:rsidRPr="000D0B3C" w:rsidRDefault="00FF1FAC">
      <w:pPr>
        <w:spacing w:after="200" w:line="276" w:lineRule="auto"/>
        <w:rPr>
          <w:color w:val="auto"/>
          <w:sz w:val="28"/>
          <w:szCs w:val="28"/>
        </w:rPr>
      </w:pPr>
    </w:p>
    <w:p w:rsidR="001461D1" w:rsidRPr="000D0B3C" w:rsidRDefault="003F4956" w:rsidP="00F80791">
      <w:pPr>
        <w:pStyle w:val="Napis"/>
      </w:pPr>
      <w:bookmarkStart w:id="91" w:name="_Toc410159523"/>
      <w:r w:rsidRPr="000D0B3C">
        <w:t>PONUDBA</w:t>
      </w:r>
      <w:bookmarkEnd w:id="88"/>
      <w:bookmarkEnd w:id="89"/>
      <w:bookmarkEnd w:id="90"/>
      <w:bookmarkEnd w:id="91"/>
    </w:p>
    <w:p w:rsidR="00FC64EC" w:rsidRPr="000D0B3C" w:rsidRDefault="00FC64EC" w:rsidP="0060648A">
      <w:pPr>
        <w:tabs>
          <w:tab w:val="left" w:pos="3686"/>
        </w:tabs>
        <w:rPr>
          <w:rFonts w:cs="Arial"/>
          <w:color w:val="auto"/>
        </w:rPr>
      </w:pPr>
    </w:p>
    <w:p w:rsidR="00FC64EC" w:rsidRPr="000D0B3C" w:rsidRDefault="00FC64EC" w:rsidP="00904699">
      <w:pPr>
        <w:numPr>
          <w:ilvl w:val="1"/>
          <w:numId w:val="12"/>
        </w:numPr>
        <w:tabs>
          <w:tab w:val="left" w:pos="3686"/>
        </w:tabs>
        <w:rPr>
          <w:rFonts w:cs="Arial"/>
          <w:color w:val="auto"/>
          <w:szCs w:val="22"/>
        </w:rPr>
      </w:pPr>
      <w:r w:rsidRPr="000D0B3C">
        <w:rPr>
          <w:rFonts w:cs="Arial"/>
          <w:color w:val="auto"/>
          <w:szCs w:val="22"/>
        </w:rPr>
        <w:t>OPIS PREDMETA JAVNEGA NAROČILA</w:t>
      </w:r>
    </w:p>
    <w:p w:rsidR="00FC64EC" w:rsidRPr="000D0B3C" w:rsidRDefault="00FC64EC" w:rsidP="0060648A">
      <w:pPr>
        <w:tabs>
          <w:tab w:val="left" w:pos="3686"/>
        </w:tabs>
        <w:ind w:left="567" w:hanging="283"/>
        <w:jc w:val="both"/>
        <w:rPr>
          <w:rFonts w:cs="Arial"/>
          <w:iCs/>
          <w:color w:val="auto"/>
          <w:szCs w:val="22"/>
        </w:rPr>
      </w:pPr>
      <w:r w:rsidRPr="000D0B3C">
        <w:rPr>
          <w:rFonts w:cs="Arial"/>
          <w:b w:val="0"/>
          <w:color w:val="auto"/>
          <w:szCs w:val="22"/>
        </w:rPr>
        <w:t xml:space="preserve">      Predmet javnega naročila je </w:t>
      </w:r>
      <w:r w:rsidRPr="000D0B3C">
        <w:rPr>
          <w:rFonts w:cs="Arial"/>
          <w:iCs/>
          <w:color w:val="auto"/>
          <w:szCs w:val="22"/>
        </w:rPr>
        <w:t>»</w:t>
      </w:r>
      <w:r w:rsidR="00A21C06" w:rsidRPr="000D0B3C">
        <w:rPr>
          <w:rFonts w:cs="Arial"/>
          <w:iCs/>
          <w:color w:val="auto"/>
          <w:szCs w:val="22"/>
        </w:rPr>
        <w:t xml:space="preserve">VODOVOD VINSKA GORA III. faza, odsek 5 in </w:t>
      </w:r>
      <w:r w:rsidR="00764FC7" w:rsidRPr="000D0B3C">
        <w:rPr>
          <w:rFonts w:cs="Arial"/>
          <w:iCs/>
          <w:color w:val="auto"/>
          <w:szCs w:val="22"/>
        </w:rPr>
        <w:t xml:space="preserve">odsek </w:t>
      </w:r>
      <w:r w:rsidR="00A21C06" w:rsidRPr="000D0B3C">
        <w:rPr>
          <w:rFonts w:cs="Arial"/>
          <w:iCs/>
          <w:color w:val="auto"/>
          <w:szCs w:val="22"/>
        </w:rPr>
        <w:t>8</w:t>
      </w:r>
      <w:r w:rsidRPr="000D0B3C">
        <w:rPr>
          <w:rFonts w:cs="Arial"/>
          <w:iCs/>
          <w:color w:val="auto"/>
          <w:szCs w:val="22"/>
        </w:rPr>
        <w:t>«</w:t>
      </w:r>
      <w:r w:rsidRPr="000D0B3C">
        <w:rPr>
          <w:rFonts w:cs="Arial"/>
          <w:b w:val="0"/>
          <w:color w:val="auto"/>
          <w:szCs w:val="22"/>
        </w:rPr>
        <w:t>.</w:t>
      </w:r>
    </w:p>
    <w:p w:rsidR="00FC64EC" w:rsidRPr="000D0B3C" w:rsidRDefault="00FC64EC" w:rsidP="0060648A">
      <w:pPr>
        <w:pStyle w:val="Glava"/>
        <w:tabs>
          <w:tab w:val="clear" w:pos="4536"/>
          <w:tab w:val="clear" w:pos="9072"/>
          <w:tab w:val="left" w:pos="3686"/>
        </w:tabs>
        <w:rPr>
          <w:rFonts w:cs="Arial"/>
          <w:color w:val="auto"/>
          <w:szCs w:val="22"/>
        </w:rPr>
      </w:pPr>
    </w:p>
    <w:p w:rsidR="00FC64EC" w:rsidRPr="000D0B3C" w:rsidRDefault="00FC64EC" w:rsidP="00904699">
      <w:pPr>
        <w:pStyle w:val="Glava"/>
        <w:numPr>
          <w:ilvl w:val="1"/>
          <w:numId w:val="12"/>
        </w:numPr>
        <w:tabs>
          <w:tab w:val="clear" w:pos="4536"/>
          <w:tab w:val="clear" w:pos="9072"/>
          <w:tab w:val="left" w:pos="3686"/>
        </w:tabs>
        <w:rPr>
          <w:rFonts w:cs="Arial"/>
          <w:color w:val="auto"/>
          <w:szCs w:val="22"/>
        </w:rPr>
      </w:pPr>
      <w:r w:rsidRPr="000D0B3C">
        <w:rPr>
          <w:rFonts w:cs="Arial"/>
          <w:color w:val="auto"/>
          <w:szCs w:val="22"/>
        </w:rPr>
        <w:t>NAROČNIK</w:t>
      </w:r>
    </w:p>
    <w:p w:rsidR="00FC64EC" w:rsidRPr="000D0B3C" w:rsidRDefault="00C534CA" w:rsidP="0060648A">
      <w:pPr>
        <w:pStyle w:val="Odstavekseznama"/>
        <w:tabs>
          <w:tab w:val="left" w:pos="1701"/>
          <w:tab w:val="left" w:pos="2977"/>
        </w:tabs>
        <w:ind w:left="540"/>
        <w:rPr>
          <w:rFonts w:cs="Arial"/>
          <w:b w:val="0"/>
          <w:color w:val="auto"/>
          <w:szCs w:val="22"/>
        </w:rPr>
      </w:pPr>
      <w:r w:rsidRPr="000D0B3C">
        <w:rPr>
          <w:rFonts w:cs="Arial"/>
          <w:b w:val="0"/>
          <w:color w:val="auto"/>
          <w:szCs w:val="22"/>
        </w:rPr>
        <w:t>MESTNA OBČINA VELENJE, Titov trg 1, 3320 Velenje</w:t>
      </w:r>
    </w:p>
    <w:p w:rsidR="00FC64EC" w:rsidRPr="000D0B3C" w:rsidRDefault="00FC64EC" w:rsidP="0060648A">
      <w:pPr>
        <w:tabs>
          <w:tab w:val="left" w:pos="3686"/>
        </w:tabs>
        <w:ind w:left="540"/>
        <w:rPr>
          <w:rFonts w:cs="Arial"/>
          <w:color w:val="auto"/>
          <w:szCs w:val="22"/>
        </w:rPr>
      </w:pPr>
    </w:p>
    <w:p w:rsidR="00FC64EC" w:rsidRPr="000D0B3C" w:rsidRDefault="00964515" w:rsidP="00904699">
      <w:pPr>
        <w:numPr>
          <w:ilvl w:val="0"/>
          <w:numId w:val="12"/>
        </w:numPr>
        <w:tabs>
          <w:tab w:val="left" w:pos="3686"/>
        </w:tabs>
        <w:rPr>
          <w:rFonts w:cs="Arial"/>
          <w:color w:val="auto"/>
          <w:szCs w:val="22"/>
        </w:rPr>
      </w:pPr>
      <w:r w:rsidRPr="000D0B3C">
        <w:rPr>
          <w:rFonts w:cs="Arial"/>
          <w:color w:val="auto"/>
          <w:szCs w:val="22"/>
        </w:rPr>
        <w:t>PONUDNIK</w:t>
      </w:r>
    </w:p>
    <w:p w:rsidR="00964515" w:rsidRPr="000D0B3C" w:rsidRDefault="00FC64EC" w:rsidP="0060648A">
      <w:pPr>
        <w:tabs>
          <w:tab w:val="left" w:pos="426"/>
          <w:tab w:val="left" w:pos="3686"/>
        </w:tabs>
        <w:rPr>
          <w:rFonts w:cs="Arial"/>
          <w:b w:val="0"/>
          <w:color w:val="auto"/>
          <w:szCs w:val="22"/>
        </w:rPr>
      </w:pPr>
      <w:r w:rsidRPr="000D0B3C">
        <w:rPr>
          <w:rFonts w:cs="Arial"/>
          <w:b w:val="0"/>
          <w:color w:val="auto"/>
          <w:sz w:val="12"/>
        </w:rPr>
        <w:tab/>
      </w:r>
    </w:p>
    <w:tbl>
      <w:tblPr>
        <w:tblW w:w="0" w:type="auto"/>
        <w:tblInd w:w="2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40"/>
        <w:gridCol w:w="5511"/>
      </w:tblGrid>
      <w:tr w:rsidR="00406BB9" w:rsidRPr="000D0B3C" w:rsidTr="00B83C75">
        <w:tc>
          <w:tcPr>
            <w:tcW w:w="3240" w:type="dxa"/>
            <w:tcBorders>
              <w:top w:val="nil"/>
              <w:left w:val="nil"/>
              <w:bottom w:val="single" w:sz="12" w:space="0" w:color="auto"/>
              <w:right w:val="single" w:sz="12" w:space="0" w:color="auto"/>
            </w:tcBorders>
            <w:vAlign w:val="center"/>
          </w:tcPr>
          <w:p w:rsidR="00B83C75" w:rsidRPr="000D0B3C" w:rsidRDefault="00B83C75" w:rsidP="0060648A">
            <w:pPr>
              <w:ind w:right="382"/>
              <w:jc w:val="center"/>
              <w:rPr>
                <w:rFonts w:cs="Calibri"/>
                <w:b w:val="0"/>
                <w:color w:val="auto"/>
              </w:rPr>
            </w:pPr>
          </w:p>
        </w:tc>
        <w:tc>
          <w:tcPr>
            <w:tcW w:w="5511" w:type="dxa"/>
            <w:tcBorders>
              <w:top w:val="single" w:sz="12" w:space="0" w:color="auto"/>
              <w:left w:val="single" w:sz="12" w:space="0" w:color="auto"/>
              <w:bottom w:val="single" w:sz="12" w:space="0" w:color="auto"/>
            </w:tcBorders>
          </w:tcPr>
          <w:p w:rsidR="00B83C75" w:rsidRPr="000D0B3C" w:rsidRDefault="00B83C75" w:rsidP="0060648A">
            <w:pPr>
              <w:tabs>
                <w:tab w:val="left" w:pos="3686"/>
              </w:tabs>
              <w:jc w:val="center"/>
              <w:rPr>
                <w:rFonts w:cs="Arial"/>
                <w:b w:val="0"/>
                <w:color w:val="auto"/>
                <w:sz w:val="20"/>
              </w:rPr>
            </w:pPr>
            <w:r w:rsidRPr="000D0B3C">
              <w:rPr>
                <w:rFonts w:cs="Calibri"/>
                <w:b w:val="0"/>
                <w:color w:val="auto"/>
                <w:sz w:val="20"/>
              </w:rPr>
              <w:t>Naziv(i) ponudnika-kov</w:t>
            </w:r>
          </w:p>
        </w:tc>
      </w:tr>
      <w:tr w:rsidR="00406BB9" w:rsidRPr="000D0B3C" w:rsidTr="00C57C5E">
        <w:tc>
          <w:tcPr>
            <w:tcW w:w="3240" w:type="dxa"/>
            <w:tcBorders>
              <w:top w:val="single" w:sz="12" w:space="0" w:color="auto"/>
              <w:bottom w:val="single" w:sz="6" w:space="0" w:color="auto"/>
              <w:right w:val="single" w:sz="12" w:space="0" w:color="auto"/>
            </w:tcBorders>
            <w:shd w:val="clear" w:color="auto" w:fill="D9D9D9" w:themeFill="background1" w:themeFillShade="D9"/>
            <w:vAlign w:val="center"/>
          </w:tcPr>
          <w:p w:rsidR="00B83C75" w:rsidRPr="000D0B3C" w:rsidRDefault="00B83C75" w:rsidP="0060648A">
            <w:pPr>
              <w:ind w:right="382"/>
              <w:jc w:val="center"/>
              <w:rPr>
                <w:rFonts w:cs="Calibri"/>
                <w:b w:val="0"/>
                <w:color w:val="auto"/>
                <w:sz w:val="20"/>
              </w:rPr>
            </w:pPr>
            <w:r w:rsidRPr="000D0B3C">
              <w:rPr>
                <w:rFonts w:cs="Calibri"/>
                <w:b w:val="0"/>
                <w:color w:val="auto"/>
                <w:sz w:val="20"/>
              </w:rPr>
              <w:t>Samostojni ponudnik</w:t>
            </w:r>
          </w:p>
          <w:p w:rsidR="00B83C75" w:rsidRPr="000D0B3C" w:rsidRDefault="00B83C75" w:rsidP="0060648A">
            <w:pPr>
              <w:ind w:right="382"/>
              <w:jc w:val="center"/>
              <w:rPr>
                <w:rFonts w:cs="Calibri"/>
                <w:b w:val="0"/>
                <w:color w:val="auto"/>
                <w:sz w:val="20"/>
              </w:rPr>
            </w:pPr>
            <w:r w:rsidRPr="000D0B3C">
              <w:rPr>
                <w:rFonts w:cs="Calibri"/>
                <w:b w:val="0"/>
                <w:color w:val="auto"/>
                <w:sz w:val="20"/>
              </w:rPr>
              <w:t>oziroma</w:t>
            </w:r>
          </w:p>
          <w:p w:rsidR="00B83C75" w:rsidRPr="000D0B3C" w:rsidRDefault="00B83C75" w:rsidP="0060648A">
            <w:pPr>
              <w:ind w:right="382"/>
              <w:jc w:val="center"/>
              <w:rPr>
                <w:rFonts w:cs="Calibri"/>
                <w:color w:val="auto"/>
                <w:sz w:val="20"/>
              </w:rPr>
            </w:pPr>
            <w:r w:rsidRPr="000D0B3C">
              <w:rPr>
                <w:rFonts w:cs="Calibri"/>
                <w:b w:val="0"/>
                <w:color w:val="auto"/>
                <w:sz w:val="20"/>
              </w:rPr>
              <w:t>vodilni ponudnik v ponudbi skupine ponudnikov</w:t>
            </w:r>
          </w:p>
        </w:tc>
        <w:tc>
          <w:tcPr>
            <w:tcW w:w="5511" w:type="dxa"/>
            <w:tcBorders>
              <w:top w:val="single" w:sz="12" w:space="0" w:color="auto"/>
              <w:left w:val="nil"/>
              <w:bottom w:val="single" w:sz="6" w:space="0" w:color="auto"/>
            </w:tcBorders>
          </w:tcPr>
          <w:p w:rsidR="00B83C75" w:rsidRPr="000D0B3C" w:rsidRDefault="00B83C75" w:rsidP="0060648A">
            <w:pPr>
              <w:tabs>
                <w:tab w:val="left" w:pos="3686"/>
              </w:tabs>
              <w:rPr>
                <w:rFonts w:cs="Arial"/>
                <w:b w:val="0"/>
                <w:color w:val="auto"/>
                <w:szCs w:val="22"/>
              </w:rPr>
            </w:pPr>
          </w:p>
        </w:tc>
      </w:tr>
      <w:tr w:rsidR="00406BB9" w:rsidRPr="000D0B3C" w:rsidTr="00C57C5E">
        <w:tc>
          <w:tcPr>
            <w:tcW w:w="3240" w:type="dxa"/>
            <w:tcBorders>
              <w:top w:val="single" w:sz="6" w:space="0" w:color="auto"/>
              <w:bottom w:val="single" w:sz="6" w:space="0" w:color="auto"/>
              <w:right w:val="single" w:sz="12" w:space="0" w:color="auto"/>
            </w:tcBorders>
            <w:shd w:val="clear" w:color="auto" w:fill="D9D9D9" w:themeFill="background1" w:themeFillShade="D9"/>
            <w:vAlign w:val="center"/>
          </w:tcPr>
          <w:p w:rsidR="00B83C75" w:rsidRPr="000D0B3C" w:rsidRDefault="00B83C75" w:rsidP="0060648A">
            <w:pPr>
              <w:ind w:right="382"/>
              <w:jc w:val="center"/>
              <w:rPr>
                <w:rFonts w:cs="Calibri"/>
                <w:b w:val="0"/>
                <w:color w:val="auto"/>
                <w:sz w:val="20"/>
              </w:rPr>
            </w:pPr>
            <w:r w:rsidRPr="000D0B3C">
              <w:rPr>
                <w:rFonts w:cs="Calibri"/>
                <w:b w:val="0"/>
                <w:color w:val="auto"/>
                <w:sz w:val="20"/>
              </w:rPr>
              <w:t>Ponudnik v ponudbi skupine ponudnikov</w:t>
            </w:r>
          </w:p>
        </w:tc>
        <w:tc>
          <w:tcPr>
            <w:tcW w:w="5511" w:type="dxa"/>
            <w:tcBorders>
              <w:top w:val="single" w:sz="6" w:space="0" w:color="auto"/>
              <w:left w:val="nil"/>
              <w:bottom w:val="single" w:sz="6" w:space="0" w:color="auto"/>
            </w:tcBorders>
          </w:tcPr>
          <w:p w:rsidR="00B83C75" w:rsidRPr="000D0B3C" w:rsidRDefault="00B83C75" w:rsidP="0060648A">
            <w:pPr>
              <w:tabs>
                <w:tab w:val="left" w:pos="3686"/>
              </w:tabs>
              <w:rPr>
                <w:rFonts w:cs="Arial"/>
                <w:b w:val="0"/>
                <w:color w:val="auto"/>
                <w:szCs w:val="22"/>
              </w:rPr>
            </w:pPr>
          </w:p>
        </w:tc>
      </w:tr>
      <w:tr w:rsidR="00406BB9" w:rsidRPr="000D0B3C" w:rsidTr="00C57C5E">
        <w:tc>
          <w:tcPr>
            <w:tcW w:w="3240" w:type="dxa"/>
            <w:tcBorders>
              <w:top w:val="single" w:sz="6" w:space="0" w:color="auto"/>
              <w:bottom w:val="single" w:sz="6" w:space="0" w:color="auto"/>
              <w:right w:val="single" w:sz="12" w:space="0" w:color="auto"/>
            </w:tcBorders>
            <w:shd w:val="clear" w:color="auto" w:fill="D9D9D9" w:themeFill="background1" w:themeFillShade="D9"/>
            <w:vAlign w:val="center"/>
          </w:tcPr>
          <w:p w:rsidR="00B83C75" w:rsidRPr="000D0B3C" w:rsidRDefault="00B83C75" w:rsidP="0060648A">
            <w:pPr>
              <w:ind w:right="382"/>
              <w:jc w:val="center"/>
              <w:rPr>
                <w:rFonts w:cs="Calibri"/>
                <w:b w:val="0"/>
                <w:color w:val="auto"/>
                <w:sz w:val="20"/>
              </w:rPr>
            </w:pPr>
            <w:r w:rsidRPr="000D0B3C">
              <w:rPr>
                <w:rFonts w:cs="Calibri"/>
                <w:b w:val="0"/>
                <w:color w:val="auto"/>
                <w:sz w:val="20"/>
              </w:rPr>
              <w:t>Ponudnik v ponudbi skupine ponudnikov</w:t>
            </w:r>
          </w:p>
        </w:tc>
        <w:tc>
          <w:tcPr>
            <w:tcW w:w="5511" w:type="dxa"/>
            <w:tcBorders>
              <w:top w:val="single" w:sz="6" w:space="0" w:color="auto"/>
              <w:left w:val="nil"/>
              <w:bottom w:val="single" w:sz="6" w:space="0" w:color="auto"/>
            </w:tcBorders>
          </w:tcPr>
          <w:p w:rsidR="00B83C75" w:rsidRPr="000D0B3C" w:rsidRDefault="00B83C75" w:rsidP="0060648A">
            <w:pPr>
              <w:tabs>
                <w:tab w:val="left" w:pos="3686"/>
              </w:tabs>
              <w:rPr>
                <w:rFonts w:cs="Arial"/>
                <w:b w:val="0"/>
                <w:color w:val="auto"/>
                <w:szCs w:val="22"/>
              </w:rPr>
            </w:pPr>
          </w:p>
        </w:tc>
      </w:tr>
      <w:tr w:rsidR="00406BB9" w:rsidRPr="000D0B3C" w:rsidTr="00C57C5E">
        <w:tc>
          <w:tcPr>
            <w:tcW w:w="3240" w:type="dxa"/>
            <w:tcBorders>
              <w:top w:val="single" w:sz="6" w:space="0" w:color="auto"/>
              <w:left w:val="single" w:sz="12" w:space="0" w:color="auto"/>
              <w:bottom w:val="single" w:sz="12" w:space="0" w:color="auto"/>
              <w:right w:val="single" w:sz="12" w:space="0" w:color="auto"/>
            </w:tcBorders>
            <w:shd w:val="clear" w:color="auto" w:fill="D9D9D9" w:themeFill="background1" w:themeFillShade="D9"/>
            <w:vAlign w:val="center"/>
          </w:tcPr>
          <w:p w:rsidR="00B83C75" w:rsidRPr="000D0B3C" w:rsidRDefault="00B83C75" w:rsidP="0060648A">
            <w:pPr>
              <w:ind w:right="382"/>
              <w:jc w:val="center"/>
              <w:rPr>
                <w:rFonts w:cs="Calibri"/>
                <w:b w:val="0"/>
                <w:color w:val="auto"/>
                <w:sz w:val="20"/>
              </w:rPr>
            </w:pPr>
            <w:r w:rsidRPr="000D0B3C">
              <w:rPr>
                <w:rFonts w:cs="Calibri"/>
                <w:b w:val="0"/>
                <w:color w:val="auto"/>
                <w:sz w:val="20"/>
              </w:rPr>
              <w:t>Ponudnik v ponudbi skupine ponudnikov</w:t>
            </w:r>
          </w:p>
        </w:tc>
        <w:tc>
          <w:tcPr>
            <w:tcW w:w="5511" w:type="dxa"/>
            <w:tcBorders>
              <w:top w:val="single" w:sz="6" w:space="0" w:color="auto"/>
              <w:left w:val="nil"/>
              <w:bottom w:val="single" w:sz="12" w:space="0" w:color="auto"/>
              <w:right w:val="single" w:sz="12" w:space="0" w:color="auto"/>
            </w:tcBorders>
          </w:tcPr>
          <w:p w:rsidR="00B83C75" w:rsidRPr="000D0B3C" w:rsidRDefault="00B83C75" w:rsidP="0060648A">
            <w:pPr>
              <w:tabs>
                <w:tab w:val="left" w:pos="3686"/>
              </w:tabs>
              <w:rPr>
                <w:rFonts w:cs="Arial"/>
                <w:b w:val="0"/>
                <w:color w:val="auto"/>
                <w:szCs w:val="22"/>
              </w:rPr>
            </w:pPr>
          </w:p>
        </w:tc>
      </w:tr>
    </w:tbl>
    <w:p w:rsidR="00D14D98" w:rsidRPr="000D0B3C" w:rsidRDefault="00D14D98" w:rsidP="0060648A">
      <w:pPr>
        <w:tabs>
          <w:tab w:val="left" w:pos="426"/>
          <w:tab w:val="left" w:pos="3686"/>
        </w:tabs>
        <w:rPr>
          <w:rFonts w:cs="Arial"/>
          <w:b w:val="0"/>
          <w:color w:val="auto"/>
          <w:szCs w:val="22"/>
        </w:rPr>
      </w:pPr>
      <w:r w:rsidRPr="000D0B3C">
        <w:rPr>
          <w:rFonts w:cs="Arial"/>
          <w:b w:val="0"/>
          <w:color w:val="auto"/>
          <w:szCs w:val="22"/>
        </w:rPr>
        <w:tab/>
      </w:r>
    </w:p>
    <w:p w:rsidR="007D4DA2" w:rsidRPr="000D0B3C" w:rsidRDefault="007D4DA2" w:rsidP="00904699">
      <w:pPr>
        <w:numPr>
          <w:ilvl w:val="0"/>
          <w:numId w:val="12"/>
        </w:numPr>
        <w:tabs>
          <w:tab w:val="left" w:pos="3686"/>
        </w:tabs>
        <w:rPr>
          <w:rFonts w:ascii="Calibri" w:hAnsi="Calibri" w:cs="Arial"/>
          <w:color w:val="auto"/>
          <w:szCs w:val="22"/>
        </w:rPr>
      </w:pPr>
      <w:r w:rsidRPr="000D0B3C">
        <w:rPr>
          <w:rFonts w:ascii="Calibri" w:hAnsi="Calibri" w:cs="Arial"/>
          <w:color w:val="auto"/>
          <w:szCs w:val="22"/>
        </w:rPr>
        <w:t>PODATKI PONUDNIKA/VODILNEGA PONUDNIKA</w:t>
      </w:r>
    </w:p>
    <w:p w:rsidR="007D4DA2" w:rsidRPr="000D0B3C" w:rsidRDefault="007D4DA2" w:rsidP="0060648A">
      <w:pPr>
        <w:tabs>
          <w:tab w:val="left" w:pos="3686"/>
        </w:tabs>
        <w:rPr>
          <w:rFonts w:ascii="Calibri" w:hAnsi="Calibri" w:cs="Arial"/>
          <w:b w:val="0"/>
          <w:color w:val="auto"/>
        </w:rPr>
      </w:pPr>
    </w:p>
    <w:tbl>
      <w:tblPr>
        <w:tblW w:w="0" w:type="auto"/>
        <w:tblInd w:w="2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40"/>
        <w:gridCol w:w="5511"/>
      </w:tblGrid>
      <w:tr w:rsidR="00406BB9" w:rsidRPr="000D0B3C" w:rsidTr="006C5638">
        <w:tc>
          <w:tcPr>
            <w:tcW w:w="3240" w:type="dxa"/>
            <w:tcBorders>
              <w:top w:val="single" w:sz="12" w:space="0" w:color="auto"/>
              <w:bottom w:val="single" w:sz="6" w:space="0" w:color="auto"/>
              <w:right w:val="single" w:sz="12" w:space="0" w:color="auto"/>
            </w:tcBorders>
          </w:tcPr>
          <w:p w:rsidR="007D4DA2" w:rsidRPr="000D0B3C" w:rsidRDefault="007D4DA2" w:rsidP="0060648A">
            <w:pPr>
              <w:tabs>
                <w:tab w:val="left" w:pos="3686"/>
              </w:tabs>
              <w:rPr>
                <w:rFonts w:ascii="Calibri" w:hAnsi="Calibri" w:cs="Arial"/>
                <w:b w:val="0"/>
                <w:color w:val="auto"/>
                <w:sz w:val="20"/>
              </w:rPr>
            </w:pPr>
            <w:r w:rsidRPr="000D0B3C">
              <w:rPr>
                <w:rFonts w:ascii="Calibri" w:hAnsi="Calibri" w:cs="Arial"/>
                <w:b w:val="0"/>
                <w:color w:val="auto"/>
                <w:sz w:val="20"/>
              </w:rPr>
              <w:t>Firma oziroma ime:</w:t>
            </w:r>
          </w:p>
          <w:p w:rsidR="007D4DA2" w:rsidRPr="000D0B3C" w:rsidRDefault="007D4DA2" w:rsidP="0060648A">
            <w:pPr>
              <w:tabs>
                <w:tab w:val="left" w:pos="3686"/>
              </w:tabs>
              <w:rPr>
                <w:rFonts w:ascii="Calibri" w:hAnsi="Calibri" w:cs="Arial"/>
                <w:b w:val="0"/>
                <w:color w:val="auto"/>
                <w:sz w:val="20"/>
              </w:rPr>
            </w:pPr>
          </w:p>
        </w:tc>
        <w:tc>
          <w:tcPr>
            <w:tcW w:w="5511" w:type="dxa"/>
            <w:tcBorders>
              <w:left w:val="nil"/>
            </w:tcBorders>
          </w:tcPr>
          <w:p w:rsidR="007D4DA2" w:rsidRPr="000D0B3C" w:rsidRDefault="007D4DA2" w:rsidP="0060648A">
            <w:pPr>
              <w:tabs>
                <w:tab w:val="left" w:pos="3686"/>
              </w:tabs>
              <w:rPr>
                <w:rFonts w:ascii="Calibri" w:hAnsi="Calibri" w:cs="Arial"/>
                <w:b w:val="0"/>
                <w:color w:val="auto"/>
                <w:szCs w:val="22"/>
              </w:rPr>
            </w:pPr>
          </w:p>
        </w:tc>
      </w:tr>
      <w:tr w:rsidR="00406BB9" w:rsidRPr="000D0B3C" w:rsidTr="006C5638">
        <w:tc>
          <w:tcPr>
            <w:tcW w:w="3240" w:type="dxa"/>
            <w:tcBorders>
              <w:top w:val="single" w:sz="6" w:space="0" w:color="auto"/>
              <w:bottom w:val="single" w:sz="6" w:space="0" w:color="auto"/>
              <w:right w:val="single" w:sz="12" w:space="0" w:color="auto"/>
            </w:tcBorders>
          </w:tcPr>
          <w:p w:rsidR="007D4DA2" w:rsidRPr="000D0B3C" w:rsidRDefault="007D4DA2" w:rsidP="0060648A">
            <w:pPr>
              <w:tabs>
                <w:tab w:val="left" w:pos="3686"/>
              </w:tabs>
              <w:rPr>
                <w:rFonts w:ascii="Calibri" w:hAnsi="Calibri" w:cs="Arial"/>
                <w:b w:val="0"/>
                <w:color w:val="auto"/>
                <w:sz w:val="20"/>
              </w:rPr>
            </w:pPr>
            <w:r w:rsidRPr="000D0B3C">
              <w:rPr>
                <w:rFonts w:ascii="Calibri" w:hAnsi="Calibri" w:cs="Arial"/>
                <w:b w:val="0"/>
                <w:color w:val="auto"/>
                <w:sz w:val="20"/>
              </w:rPr>
              <w:t>Zakoniti zastopnik:</w:t>
            </w:r>
          </w:p>
          <w:p w:rsidR="007D4DA2" w:rsidRPr="000D0B3C" w:rsidRDefault="007D4DA2" w:rsidP="0060648A">
            <w:pPr>
              <w:tabs>
                <w:tab w:val="left" w:pos="3686"/>
              </w:tabs>
              <w:rPr>
                <w:rFonts w:ascii="Calibri" w:hAnsi="Calibri" w:cs="Arial"/>
                <w:b w:val="0"/>
                <w:color w:val="auto"/>
                <w:sz w:val="20"/>
              </w:rPr>
            </w:pPr>
          </w:p>
        </w:tc>
        <w:tc>
          <w:tcPr>
            <w:tcW w:w="5511" w:type="dxa"/>
            <w:tcBorders>
              <w:left w:val="nil"/>
            </w:tcBorders>
          </w:tcPr>
          <w:p w:rsidR="007D4DA2" w:rsidRPr="000D0B3C" w:rsidRDefault="007D4DA2" w:rsidP="0060648A">
            <w:pPr>
              <w:tabs>
                <w:tab w:val="left" w:pos="3686"/>
              </w:tabs>
              <w:rPr>
                <w:rFonts w:ascii="Calibri" w:hAnsi="Calibri" w:cs="Arial"/>
                <w:b w:val="0"/>
                <w:color w:val="auto"/>
                <w:szCs w:val="22"/>
              </w:rPr>
            </w:pPr>
          </w:p>
        </w:tc>
      </w:tr>
      <w:tr w:rsidR="00406BB9" w:rsidRPr="000D0B3C" w:rsidTr="006C5638">
        <w:tc>
          <w:tcPr>
            <w:tcW w:w="3240" w:type="dxa"/>
            <w:tcBorders>
              <w:top w:val="single" w:sz="6" w:space="0" w:color="auto"/>
              <w:bottom w:val="single" w:sz="6" w:space="0" w:color="auto"/>
              <w:right w:val="single" w:sz="12" w:space="0" w:color="auto"/>
            </w:tcBorders>
          </w:tcPr>
          <w:p w:rsidR="007D4DA2" w:rsidRPr="000D0B3C" w:rsidRDefault="007D4DA2" w:rsidP="0060648A">
            <w:pPr>
              <w:tabs>
                <w:tab w:val="left" w:pos="3686"/>
              </w:tabs>
              <w:rPr>
                <w:rFonts w:ascii="Calibri" w:hAnsi="Calibri" w:cs="Arial"/>
                <w:b w:val="0"/>
                <w:color w:val="auto"/>
                <w:sz w:val="20"/>
              </w:rPr>
            </w:pPr>
            <w:r w:rsidRPr="000D0B3C">
              <w:rPr>
                <w:rFonts w:ascii="Calibri" w:hAnsi="Calibri" w:cs="Arial"/>
                <w:b w:val="0"/>
                <w:color w:val="auto"/>
                <w:sz w:val="20"/>
              </w:rPr>
              <w:t>ID za DDV:</w:t>
            </w:r>
          </w:p>
          <w:p w:rsidR="007D4DA2" w:rsidRPr="000D0B3C" w:rsidRDefault="007D4DA2" w:rsidP="0060648A">
            <w:pPr>
              <w:tabs>
                <w:tab w:val="left" w:pos="3686"/>
              </w:tabs>
              <w:rPr>
                <w:rFonts w:ascii="Calibri" w:hAnsi="Calibri" w:cs="Arial"/>
                <w:b w:val="0"/>
                <w:color w:val="auto"/>
                <w:sz w:val="20"/>
              </w:rPr>
            </w:pPr>
          </w:p>
        </w:tc>
        <w:tc>
          <w:tcPr>
            <w:tcW w:w="5511" w:type="dxa"/>
            <w:tcBorders>
              <w:left w:val="nil"/>
            </w:tcBorders>
          </w:tcPr>
          <w:p w:rsidR="007D4DA2" w:rsidRPr="000D0B3C" w:rsidRDefault="007D4DA2" w:rsidP="0060648A">
            <w:pPr>
              <w:tabs>
                <w:tab w:val="left" w:pos="3686"/>
              </w:tabs>
              <w:rPr>
                <w:rFonts w:ascii="Calibri" w:hAnsi="Calibri" w:cs="Arial"/>
                <w:b w:val="0"/>
                <w:color w:val="auto"/>
                <w:szCs w:val="22"/>
              </w:rPr>
            </w:pPr>
          </w:p>
        </w:tc>
      </w:tr>
      <w:tr w:rsidR="00406BB9" w:rsidRPr="000D0B3C" w:rsidTr="006C5638">
        <w:tc>
          <w:tcPr>
            <w:tcW w:w="3240" w:type="dxa"/>
            <w:tcBorders>
              <w:top w:val="single" w:sz="6" w:space="0" w:color="auto"/>
              <w:bottom w:val="single" w:sz="6" w:space="0" w:color="auto"/>
              <w:right w:val="single" w:sz="12" w:space="0" w:color="auto"/>
            </w:tcBorders>
          </w:tcPr>
          <w:p w:rsidR="007D4DA2" w:rsidRPr="000D0B3C" w:rsidRDefault="007D4DA2" w:rsidP="0060648A">
            <w:pPr>
              <w:tabs>
                <w:tab w:val="left" w:pos="3686"/>
              </w:tabs>
              <w:rPr>
                <w:rFonts w:ascii="Calibri" w:hAnsi="Calibri" w:cs="Arial"/>
                <w:b w:val="0"/>
                <w:color w:val="auto"/>
                <w:sz w:val="20"/>
              </w:rPr>
            </w:pPr>
            <w:r w:rsidRPr="000D0B3C">
              <w:rPr>
                <w:rFonts w:ascii="Calibri" w:hAnsi="Calibri" w:cs="Arial"/>
                <w:b w:val="0"/>
                <w:color w:val="auto"/>
                <w:sz w:val="20"/>
              </w:rPr>
              <w:t>Matična številka:</w:t>
            </w:r>
          </w:p>
          <w:p w:rsidR="007D4DA2" w:rsidRPr="000D0B3C" w:rsidRDefault="007D4DA2" w:rsidP="0060648A">
            <w:pPr>
              <w:tabs>
                <w:tab w:val="left" w:pos="3686"/>
              </w:tabs>
              <w:rPr>
                <w:rFonts w:ascii="Calibri" w:hAnsi="Calibri" w:cs="Arial"/>
                <w:b w:val="0"/>
                <w:color w:val="auto"/>
                <w:sz w:val="20"/>
              </w:rPr>
            </w:pPr>
          </w:p>
        </w:tc>
        <w:tc>
          <w:tcPr>
            <w:tcW w:w="5511" w:type="dxa"/>
            <w:tcBorders>
              <w:left w:val="nil"/>
            </w:tcBorders>
          </w:tcPr>
          <w:p w:rsidR="007D4DA2" w:rsidRPr="000D0B3C" w:rsidRDefault="007D4DA2" w:rsidP="0060648A">
            <w:pPr>
              <w:tabs>
                <w:tab w:val="left" w:pos="3686"/>
              </w:tabs>
              <w:rPr>
                <w:rFonts w:ascii="Calibri" w:hAnsi="Calibri" w:cs="Arial"/>
                <w:b w:val="0"/>
                <w:color w:val="auto"/>
                <w:szCs w:val="22"/>
              </w:rPr>
            </w:pPr>
          </w:p>
        </w:tc>
      </w:tr>
      <w:tr w:rsidR="00406BB9" w:rsidRPr="000D0B3C" w:rsidTr="006C5638">
        <w:tc>
          <w:tcPr>
            <w:tcW w:w="3240" w:type="dxa"/>
            <w:tcBorders>
              <w:top w:val="single" w:sz="6" w:space="0" w:color="auto"/>
              <w:bottom w:val="single" w:sz="6" w:space="0" w:color="auto"/>
              <w:right w:val="single" w:sz="12" w:space="0" w:color="auto"/>
            </w:tcBorders>
          </w:tcPr>
          <w:p w:rsidR="007D4DA2" w:rsidRPr="000D0B3C" w:rsidRDefault="007D4DA2" w:rsidP="0060648A">
            <w:pPr>
              <w:tabs>
                <w:tab w:val="left" w:pos="3686"/>
              </w:tabs>
              <w:rPr>
                <w:rFonts w:ascii="Calibri" w:hAnsi="Calibri" w:cs="Arial"/>
                <w:b w:val="0"/>
                <w:color w:val="auto"/>
                <w:sz w:val="20"/>
              </w:rPr>
            </w:pPr>
            <w:r w:rsidRPr="000D0B3C">
              <w:rPr>
                <w:rFonts w:ascii="Calibri" w:hAnsi="Calibri" w:cs="Arial"/>
                <w:b w:val="0"/>
                <w:color w:val="auto"/>
                <w:sz w:val="20"/>
              </w:rPr>
              <w:t xml:space="preserve">Transakcijski račun: </w:t>
            </w:r>
          </w:p>
          <w:p w:rsidR="007D4DA2" w:rsidRPr="000D0B3C" w:rsidRDefault="007D4DA2" w:rsidP="0060648A">
            <w:pPr>
              <w:tabs>
                <w:tab w:val="left" w:pos="3686"/>
              </w:tabs>
              <w:rPr>
                <w:rFonts w:ascii="Calibri" w:hAnsi="Calibri" w:cs="Arial"/>
                <w:b w:val="0"/>
                <w:color w:val="auto"/>
                <w:sz w:val="20"/>
              </w:rPr>
            </w:pPr>
          </w:p>
        </w:tc>
        <w:tc>
          <w:tcPr>
            <w:tcW w:w="5511" w:type="dxa"/>
            <w:tcBorders>
              <w:left w:val="nil"/>
            </w:tcBorders>
          </w:tcPr>
          <w:p w:rsidR="007D4DA2" w:rsidRPr="000D0B3C" w:rsidRDefault="007D4DA2" w:rsidP="0060648A">
            <w:pPr>
              <w:tabs>
                <w:tab w:val="left" w:pos="3686"/>
              </w:tabs>
              <w:rPr>
                <w:rFonts w:ascii="Calibri" w:hAnsi="Calibri" w:cs="Arial"/>
                <w:b w:val="0"/>
                <w:color w:val="auto"/>
                <w:szCs w:val="22"/>
              </w:rPr>
            </w:pPr>
          </w:p>
        </w:tc>
      </w:tr>
      <w:tr w:rsidR="00406BB9" w:rsidRPr="000D0B3C" w:rsidTr="006C5638">
        <w:tc>
          <w:tcPr>
            <w:tcW w:w="3240" w:type="dxa"/>
            <w:tcBorders>
              <w:top w:val="single" w:sz="6" w:space="0" w:color="auto"/>
              <w:bottom w:val="single" w:sz="6" w:space="0" w:color="auto"/>
              <w:right w:val="single" w:sz="12" w:space="0" w:color="auto"/>
            </w:tcBorders>
          </w:tcPr>
          <w:p w:rsidR="007D4DA2" w:rsidRPr="000D0B3C" w:rsidRDefault="007D4DA2" w:rsidP="0060648A">
            <w:pPr>
              <w:tabs>
                <w:tab w:val="left" w:pos="3686"/>
              </w:tabs>
              <w:rPr>
                <w:rFonts w:ascii="Calibri" w:hAnsi="Calibri" w:cs="Arial"/>
                <w:b w:val="0"/>
                <w:color w:val="auto"/>
                <w:sz w:val="20"/>
              </w:rPr>
            </w:pPr>
            <w:r w:rsidRPr="000D0B3C">
              <w:rPr>
                <w:rFonts w:ascii="Calibri" w:hAnsi="Calibri" w:cs="Arial"/>
                <w:b w:val="0"/>
                <w:color w:val="auto"/>
                <w:sz w:val="20"/>
              </w:rPr>
              <w:t>Naslov:</w:t>
            </w:r>
          </w:p>
          <w:p w:rsidR="007D4DA2" w:rsidRPr="000D0B3C" w:rsidRDefault="007D4DA2" w:rsidP="0060648A">
            <w:pPr>
              <w:tabs>
                <w:tab w:val="left" w:pos="3686"/>
              </w:tabs>
              <w:rPr>
                <w:rFonts w:ascii="Calibri" w:hAnsi="Calibri" w:cs="Arial"/>
                <w:b w:val="0"/>
                <w:color w:val="auto"/>
                <w:sz w:val="20"/>
              </w:rPr>
            </w:pPr>
          </w:p>
        </w:tc>
        <w:tc>
          <w:tcPr>
            <w:tcW w:w="5511" w:type="dxa"/>
            <w:tcBorders>
              <w:left w:val="nil"/>
            </w:tcBorders>
          </w:tcPr>
          <w:p w:rsidR="007D4DA2" w:rsidRPr="000D0B3C" w:rsidRDefault="007D4DA2" w:rsidP="0060648A">
            <w:pPr>
              <w:tabs>
                <w:tab w:val="left" w:pos="3686"/>
              </w:tabs>
              <w:rPr>
                <w:rFonts w:ascii="Calibri" w:hAnsi="Calibri" w:cs="Arial"/>
                <w:b w:val="0"/>
                <w:color w:val="auto"/>
                <w:szCs w:val="22"/>
              </w:rPr>
            </w:pPr>
          </w:p>
        </w:tc>
      </w:tr>
      <w:tr w:rsidR="00406BB9" w:rsidRPr="000D0B3C" w:rsidTr="006C5638">
        <w:tc>
          <w:tcPr>
            <w:tcW w:w="3240" w:type="dxa"/>
            <w:tcBorders>
              <w:top w:val="single" w:sz="6" w:space="0" w:color="auto"/>
              <w:bottom w:val="single" w:sz="6" w:space="0" w:color="auto"/>
              <w:right w:val="single" w:sz="12" w:space="0" w:color="auto"/>
            </w:tcBorders>
          </w:tcPr>
          <w:p w:rsidR="007D4DA2" w:rsidRPr="000D0B3C" w:rsidRDefault="007D4DA2" w:rsidP="0060648A">
            <w:pPr>
              <w:tabs>
                <w:tab w:val="left" w:pos="3686"/>
              </w:tabs>
              <w:rPr>
                <w:rFonts w:ascii="Calibri" w:hAnsi="Calibri" w:cs="Arial"/>
                <w:b w:val="0"/>
                <w:color w:val="auto"/>
                <w:sz w:val="20"/>
              </w:rPr>
            </w:pPr>
            <w:r w:rsidRPr="000D0B3C">
              <w:rPr>
                <w:rFonts w:ascii="Calibri" w:hAnsi="Calibri" w:cs="Arial"/>
                <w:b w:val="0"/>
                <w:color w:val="auto"/>
                <w:sz w:val="20"/>
              </w:rPr>
              <w:t>Številka telefona:</w:t>
            </w:r>
          </w:p>
          <w:p w:rsidR="007D4DA2" w:rsidRPr="000D0B3C" w:rsidRDefault="007D4DA2" w:rsidP="0060648A">
            <w:pPr>
              <w:tabs>
                <w:tab w:val="left" w:pos="3686"/>
              </w:tabs>
              <w:rPr>
                <w:rFonts w:ascii="Calibri" w:hAnsi="Calibri" w:cs="Arial"/>
                <w:b w:val="0"/>
                <w:color w:val="auto"/>
                <w:sz w:val="20"/>
              </w:rPr>
            </w:pPr>
          </w:p>
        </w:tc>
        <w:tc>
          <w:tcPr>
            <w:tcW w:w="5511" w:type="dxa"/>
            <w:tcBorders>
              <w:left w:val="nil"/>
            </w:tcBorders>
          </w:tcPr>
          <w:p w:rsidR="007D4DA2" w:rsidRPr="000D0B3C" w:rsidRDefault="007D4DA2" w:rsidP="0060648A">
            <w:pPr>
              <w:tabs>
                <w:tab w:val="left" w:pos="3686"/>
              </w:tabs>
              <w:rPr>
                <w:rFonts w:ascii="Calibri" w:hAnsi="Calibri" w:cs="Arial"/>
                <w:b w:val="0"/>
                <w:color w:val="auto"/>
                <w:szCs w:val="22"/>
              </w:rPr>
            </w:pPr>
          </w:p>
        </w:tc>
      </w:tr>
      <w:tr w:rsidR="00406BB9" w:rsidRPr="000D0B3C" w:rsidTr="006C5638">
        <w:tc>
          <w:tcPr>
            <w:tcW w:w="3240" w:type="dxa"/>
            <w:tcBorders>
              <w:top w:val="single" w:sz="6" w:space="0" w:color="auto"/>
              <w:bottom w:val="single" w:sz="6" w:space="0" w:color="auto"/>
              <w:right w:val="single" w:sz="12" w:space="0" w:color="auto"/>
            </w:tcBorders>
          </w:tcPr>
          <w:p w:rsidR="007D4DA2" w:rsidRPr="000D0B3C" w:rsidRDefault="007D4DA2" w:rsidP="0060648A">
            <w:pPr>
              <w:tabs>
                <w:tab w:val="left" w:pos="3686"/>
              </w:tabs>
              <w:rPr>
                <w:rFonts w:ascii="Calibri" w:hAnsi="Calibri" w:cs="Arial"/>
                <w:b w:val="0"/>
                <w:color w:val="auto"/>
                <w:sz w:val="20"/>
              </w:rPr>
            </w:pPr>
            <w:r w:rsidRPr="000D0B3C">
              <w:rPr>
                <w:rFonts w:ascii="Calibri" w:hAnsi="Calibri" w:cs="Arial"/>
                <w:b w:val="0"/>
                <w:color w:val="auto"/>
                <w:sz w:val="20"/>
              </w:rPr>
              <w:t>Številka telefaksa:</w:t>
            </w:r>
          </w:p>
          <w:p w:rsidR="007D4DA2" w:rsidRPr="000D0B3C" w:rsidRDefault="007D4DA2" w:rsidP="0060648A">
            <w:pPr>
              <w:tabs>
                <w:tab w:val="left" w:pos="3686"/>
              </w:tabs>
              <w:rPr>
                <w:rFonts w:ascii="Calibri" w:hAnsi="Calibri" w:cs="Arial"/>
                <w:b w:val="0"/>
                <w:color w:val="auto"/>
                <w:sz w:val="20"/>
              </w:rPr>
            </w:pPr>
          </w:p>
        </w:tc>
        <w:tc>
          <w:tcPr>
            <w:tcW w:w="5511" w:type="dxa"/>
            <w:tcBorders>
              <w:left w:val="nil"/>
            </w:tcBorders>
          </w:tcPr>
          <w:p w:rsidR="007D4DA2" w:rsidRPr="000D0B3C" w:rsidRDefault="007D4DA2" w:rsidP="0060648A">
            <w:pPr>
              <w:tabs>
                <w:tab w:val="left" w:pos="3686"/>
              </w:tabs>
              <w:rPr>
                <w:rFonts w:ascii="Calibri" w:hAnsi="Calibri" w:cs="Arial"/>
                <w:b w:val="0"/>
                <w:color w:val="auto"/>
                <w:szCs w:val="22"/>
              </w:rPr>
            </w:pPr>
          </w:p>
        </w:tc>
      </w:tr>
      <w:tr w:rsidR="00406BB9" w:rsidRPr="000D0B3C" w:rsidTr="006C5638">
        <w:trPr>
          <w:trHeight w:val="436"/>
        </w:trPr>
        <w:tc>
          <w:tcPr>
            <w:tcW w:w="3240" w:type="dxa"/>
            <w:tcBorders>
              <w:top w:val="single" w:sz="6" w:space="0" w:color="auto"/>
              <w:bottom w:val="single" w:sz="6" w:space="0" w:color="auto"/>
              <w:right w:val="single" w:sz="12" w:space="0" w:color="auto"/>
            </w:tcBorders>
          </w:tcPr>
          <w:p w:rsidR="007D4DA2" w:rsidRPr="000D0B3C" w:rsidRDefault="007D4DA2" w:rsidP="0060648A">
            <w:pPr>
              <w:tabs>
                <w:tab w:val="left" w:pos="3686"/>
              </w:tabs>
              <w:rPr>
                <w:rFonts w:ascii="Calibri" w:hAnsi="Calibri" w:cs="Arial"/>
                <w:b w:val="0"/>
                <w:color w:val="auto"/>
                <w:sz w:val="20"/>
              </w:rPr>
            </w:pPr>
            <w:r w:rsidRPr="000D0B3C">
              <w:rPr>
                <w:rFonts w:ascii="Calibri" w:hAnsi="Calibri" w:cs="Arial"/>
                <w:b w:val="0"/>
                <w:color w:val="auto"/>
                <w:sz w:val="20"/>
              </w:rPr>
              <w:t xml:space="preserve">Kontaktna oseba: </w:t>
            </w:r>
          </w:p>
          <w:p w:rsidR="007D4DA2" w:rsidRPr="000D0B3C" w:rsidRDefault="007D4DA2" w:rsidP="0060648A">
            <w:pPr>
              <w:tabs>
                <w:tab w:val="left" w:pos="3686"/>
              </w:tabs>
              <w:rPr>
                <w:rFonts w:ascii="Calibri" w:hAnsi="Calibri" w:cs="Arial"/>
                <w:b w:val="0"/>
                <w:color w:val="auto"/>
                <w:sz w:val="20"/>
              </w:rPr>
            </w:pPr>
          </w:p>
        </w:tc>
        <w:tc>
          <w:tcPr>
            <w:tcW w:w="5511" w:type="dxa"/>
            <w:tcBorders>
              <w:left w:val="nil"/>
            </w:tcBorders>
          </w:tcPr>
          <w:p w:rsidR="007D4DA2" w:rsidRPr="000D0B3C" w:rsidRDefault="007D4DA2" w:rsidP="0060648A">
            <w:pPr>
              <w:tabs>
                <w:tab w:val="left" w:pos="3686"/>
              </w:tabs>
              <w:rPr>
                <w:rFonts w:ascii="Calibri" w:hAnsi="Calibri" w:cs="Arial"/>
                <w:b w:val="0"/>
                <w:color w:val="auto"/>
                <w:szCs w:val="22"/>
              </w:rPr>
            </w:pPr>
          </w:p>
        </w:tc>
      </w:tr>
      <w:tr w:rsidR="00406BB9" w:rsidRPr="000D0B3C" w:rsidTr="006C5638">
        <w:trPr>
          <w:trHeight w:val="348"/>
        </w:trPr>
        <w:tc>
          <w:tcPr>
            <w:tcW w:w="3240" w:type="dxa"/>
            <w:tcBorders>
              <w:top w:val="single" w:sz="6" w:space="0" w:color="auto"/>
              <w:bottom w:val="single" w:sz="6" w:space="0" w:color="auto"/>
              <w:right w:val="single" w:sz="12" w:space="0" w:color="auto"/>
            </w:tcBorders>
          </w:tcPr>
          <w:p w:rsidR="007D4DA2" w:rsidRPr="000D0B3C" w:rsidRDefault="007D4DA2" w:rsidP="0060648A">
            <w:pPr>
              <w:tabs>
                <w:tab w:val="left" w:pos="3686"/>
              </w:tabs>
              <w:rPr>
                <w:rFonts w:ascii="Calibri" w:hAnsi="Calibri" w:cs="Arial"/>
                <w:b w:val="0"/>
                <w:color w:val="auto"/>
                <w:sz w:val="20"/>
              </w:rPr>
            </w:pPr>
            <w:r w:rsidRPr="000D0B3C">
              <w:rPr>
                <w:rFonts w:ascii="Calibri" w:hAnsi="Calibri" w:cs="Arial"/>
                <w:b w:val="0"/>
                <w:color w:val="auto"/>
                <w:sz w:val="20"/>
              </w:rPr>
              <w:t>Elektronski naslov kontaktne osebe:</w:t>
            </w:r>
          </w:p>
        </w:tc>
        <w:tc>
          <w:tcPr>
            <w:tcW w:w="5511" w:type="dxa"/>
            <w:tcBorders>
              <w:left w:val="nil"/>
            </w:tcBorders>
          </w:tcPr>
          <w:p w:rsidR="007D4DA2" w:rsidRPr="000D0B3C" w:rsidRDefault="007D4DA2" w:rsidP="0060648A">
            <w:pPr>
              <w:tabs>
                <w:tab w:val="left" w:pos="3686"/>
              </w:tabs>
              <w:rPr>
                <w:rFonts w:ascii="Calibri" w:hAnsi="Calibri" w:cs="Arial"/>
                <w:b w:val="0"/>
                <w:color w:val="auto"/>
                <w:szCs w:val="22"/>
              </w:rPr>
            </w:pPr>
          </w:p>
        </w:tc>
      </w:tr>
      <w:tr w:rsidR="00406BB9" w:rsidRPr="000D0B3C" w:rsidTr="006C5638">
        <w:tc>
          <w:tcPr>
            <w:tcW w:w="3240" w:type="dxa"/>
            <w:tcBorders>
              <w:top w:val="single" w:sz="6" w:space="0" w:color="auto"/>
              <w:bottom w:val="single" w:sz="12" w:space="0" w:color="auto"/>
              <w:right w:val="single" w:sz="12" w:space="0" w:color="auto"/>
            </w:tcBorders>
          </w:tcPr>
          <w:p w:rsidR="007D4DA2" w:rsidRPr="000D0B3C" w:rsidRDefault="007D4DA2" w:rsidP="0060648A">
            <w:pPr>
              <w:tabs>
                <w:tab w:val="left" w:pos="3686"/>
              </w:tabs>
              <w:rPr>
                <w:rFonts w:ascii="Calibri" w:hAnsi="Calibri" w:cs="Arial"/>
                <w:b w:val="0"/>
                <w:color w:val="auto"/>
                <w:sz w:val="20"/>
              </w:rPr>
            </w:pPr>
            <w:r w:rsidRPr="000D0B3C">
              <w:rPr>
                <w:rFonts w:ascii="Calibri" w:hAnsi="Calibri" w:cs="Arial"/>
                <w:b w:val="0"/>
                <w:color w:val="auto"/>
                <w:sz w:val="20"/>
              </w:rPr>
              <w:t>Odgovorna oseba za podpis pogodbe:</w:t>
            </w:r>
          </w:p>
          <w:p w:rsidR="007D4DA2" w:rsidRPr="000D0B3C" w:rsidRDefault="007D4DA2" w:rsidP="0060648A">
            <w:pPr>
              <w:tabs>
                <w:tab w:val="left" w:pos="3686"/>
              </w:tabs>
              <w:rPr>
                <w:rFonts w:ascii="Calibri" w:hAnsi="Calibri" w:cs="Arial"/>
                <w:b w:val="0"/>
                <w:color w:val="auto"/>
                <w:sz w:val="20"/>
              </w:rPr>
            </w:pPr>
          </w:p>
        </w:tc>
        <w:tc>
          <w:tcPr>
            <w:tcW w:w="5511" w:type="dxa"/>
            <w:tcBorders>
              <w:left w:val="nil"/>
            </w:tcBorders>
          </w:tcPr>
          <w:p w:rsidR="007D4DA2" w:rsidRPr="000D0B3C" w:rsidRDefault="007D4DA2" w:rsidP="0060648A">
            <w:pPr>
              <w:tabs>
                <w:tab w:val="left" w:pos="3686"/>
              </w:tabs>
              <w:rPr>
                <w:rFonts w:ascii="Calibri" w:hAnsi="Calibri" w:cs="Arial"/>
                <w:b w:val="0"/>
                <w:color w:val="auto"/>
                <w:szCs w:val="22"/>
              </w:rPr>
            </w:pPr>
          </w:p>
        </w:tc>
      </w:tr>
    </w:tbl>
    <w:p w:rsidR="007D4DA2" w:rsidRPr="000D0B3C" w:rsidRDefault="007D4DA2" w:rsidP="0060648A">
      <w:pPr>
        <w:tabs>
          <w:tab w:val="left" w:pos="426"/>
          <w:tab w:val="left" w:pos="3686"/>
        </w:tabs>
        <w:rPr>
          <w:rFonts w:ascii="Calibri" w:hAnsi="Calibri" w:cs="Arial"/>
          <w:b w:val="0"/>
          <w:color w:val="auto"/>
          <w:sz w:val="12"/>
        </w:rPr>
      </w:pPr>
      <w:r w:rsidRPr="000D0B3C">
        <w:rPr>
          <w:rFonts w:ascii="Calibri" w:hAnsi="Calibri" w:cs="Arial"/>
          <w:b w:val="0"/>
          <w:color w:val="auto"/>
          <w:sz w:val="12"/>
        </w:rPr>
        <w:tab/>
      </w:r>
    </w:p>
    <w:p w:rsidR="007D4DA2" w:rsidRPr="000D0B3C" w:rsidRDefault="007D4DA2" w:rsidP="0060648A">
      <w:pPr>
        <w:tabs>
          <w:tab w:val="left" w:pos="426"/>
          <w:tab w:val="left" w:pos="3686"/>
        </w:tabs>
        <w:rPr>
          <w:rFonts w:ascii="Calibri" w:hAnsi="Calibri" w:cs="Arial"/>
          <w:b w:val="0"/>
          <w:color w:val="auto"/>
          <w:sz w:val="12"/>
        </w:rPr>
        <w:sectPr w:rsidR="007D4DA2" w:rsidRPr="000D0B3C" w:rsidSect="00260BE0">
          <w:headerReference w:type="default" r:id="rId15"/>
          <w:pgSz w:w="11906" w:h="16838"/>
          <w:pgMar w:top="1417" w:right="1417" w:bottom="1417" w:left="1417" w:header="708" w:footer="708" w:gutter="0"/>
          <w:cols w:space="708"/>
          <w:docGrid w:linePitch="360"/>
        </w:sectPr>
      </w:pPr>
    </w:p>
    <w:p w:rsidR="00FC64EC" w:rsidRPr="000D0B3C" w:rsidRDefault="00FC64EC" w:rsidP="00904699">
      <w:pPr>
        <w:numPr>
          <w:ilvl w:val="0"/>
          <w:numId w:val="12"/>
        </w:numPr>
        <w:tabs>
          <w:tab w:val="left" w:pos="3686"/>
        </w:tabs>
        <w:rPr>
          <w:rFonts w:cs="Arial"/>
          <w:color w:val="auto"/>
          <w:szCs w:val="22"/>
        </w:rPr>
      </w:pPr>
      <w:r w:rsidRPr="000D0B3C">
        <w:rPr>
          <w:rFonts w:cs="Arial"/>
          <w:color w:val="auto"/>
          <w:szCs w:val="22"/>
        </w:rPr>
        <w:lastRenderedPageBreak/>
        <w:t xml:space="preserve"> ŠTEVILKA PONUDBE</w:t>
      </w:r>
      <w:r w:rsidRPr="000D0B3C">
        <w:rPr>
          <w:rFonts w:cs="Arial"/>
          <w:color w:val="auto"/>
          <w:szCs w:val="22"/>
        </w:rPr>
        <w:tab/>
      </w:r>
      <w:r w:rsidRPr="000D0B3C">
        <w:rPr>
          <w:rFonts w:cs="Arial"/>
          <w:color w:val="auto"/>
          <w:szCs w:val="22"/>
        </w:rPr>
        <w:tab/>
      </w:r>
      <w:r w:rsidRPr="000D0B3C">
        <w:rPr>
          <w:rFonts w:cs="Arial"/>
          <w:b w:val="0"/>
          <w:color w:val="auto"/>
          <w:szCs w:val="22"/>
        </w:rPr>
        <w:t>____________________________</w:t>
      </w:r>
    </w:p>
    <w:p w:rsidR="00FC64EC" w:rsidRPr="000D0B3C" w:rsidRDefault="00FC64EC" w:rsidP="0060648A">
      <w:pPr>
        <w:tabs>
          <w:tab w:val="left" w:pos="3686"/>
        </w:tabs>
        <w:ind w:left="284"/>
        <w:jc w:val="both"/>
        <w:rPr>
          <w:rFonts w:cs="Arial"/>
          <w:color w:val="auto"/>
          <w:szCs w:val="22"/>
        </w:rPr>
      </w:pPr>
    </w:p>
    <w:p w:rsidR="00FC64EC" w:rsidRPr="000D0B3C" w:rsidRDefault="00FC64EC" w:rsidP="0060648A">
      <w:pPr>
        <w:tabs>
          <w:tab w:val="left" w:pos="3686"/>
        </w:tabs>
        <w:jc w:val="both"/>
        <w:rPr>
          <w:rFonts w:cs="Arial"/>
          <w:color w:val="auto"/>
          <w:szCs w:val="22"/>
        </w:rPr>
      </w:pPr>
    </w:p>
    <w:p w:rsidR="00CF1E26" w:rsidRPr="000D0B3C" w:rsidRDefault="00FC64EC" w:rsidP="00904699">
      <w:pPr>
        <w:numPr>
          <w:ilvl w:val="0"/>
          <w:numId w:val="12"/>
        </w:numPr>
        <w:tabs>
          <w:tab w:val="left" w:pos="3686"/>
        </w:tabs>
        <w:rPr>
          <w:rFonts w:cs="Arial"/>
          <w:color w:val="auto"/>
          <w:sz w:val="18"/>
          <w:szCs w:val="18"/>
        </w:rPr>
      </w:pPr>
      <w:r w:rsidRPr="000D0B3C">
        <w:rPr>
          <w:rFonts w:cs="Arial"/>
          <w:color w:val="auto"/>
          <w:szCs w:val="22"/>
        </w:rPr>
        <w:t xml:space="preserve"> VELJAVNOST PONUDBE</w:t>
      </w:r>
      <w:r w:rsidRPr="000D0B3C">
        <w:rPr>
          <w:rFonts w:cs="Arial"/>
          <w:color w:val="auto"/>
          <w:szCs w:val="22"/>
        </w:rPr>
        <w:tab/>
      </w:r>
      <w:r w:rsidRPr="000D0B3C">
        <w:rPr>
          <w:rFonts w:cs="Arial"/>
          <w:color w:val="auto"/>
          <w:szCs w:val="22"/>
        </w:rPr>
        <w:tab/>
      </w:r>
      <w:r w:rsidRPr="000D0B3C">
        <w:rPr>
          <w:rFonts w:cs="Arial"/>
          <w:b w:val="0"/>
          <w:color w:val="auto"/>
          <w:szCs w:val="22"/>
        </w:rPr>
        <w:t>___________________</w:t>
      </w:r>
      <w:r w:rsidR="008A414A" w:rsidRPr="000D0B3C">
        <w:rPr>
          <w:rFonts w:cs="Arial"/>
          <w:b w:val="0"/>
          <w:color w:val="auto"/>
          <w:szCs w:val="22"/>
        </w:rPr>
        <w:t>____</w:t>
      </w:r>
      <w:r w:rsidRPr="000D0B3C">
        <w:rPr>
          <w:rFonts w:cs="Arial"/>
          <w:b w:val="0"/>
          <w:color w:val="auto"/>
          <w:szCs w:val="22"/>
        </w:rPr>
        <w:t xml:space="preserve">_____ </w:t>
      </w:r>
    </w:p>
    <w:p w:rsidR="00FC64EC" w:rsidRPr="000D0B3C" w:rsidRDefault="00FC64EC" w:rsidP="0060648A">
      <w:pPr>
        <w:tabs>
          <w:tab w:val="left" w:pos="3686"/>
        </w:tabs>
        <w:jc w:val="both"/>
        <w:rPr>
          <w:rFonts w:cs="Arial"/>
          <w:color w:val="auto"/>
          <w:szCs w:val="22"/>
        </w:rPr>
      </w:pPr>
    </w:p>
    <w:p w:rsidR="00C13955" w:rsidRPr="000D0B3C" w:rsidRDefault="00C13955" w:rsidP="0060648A">
      <w:pPr>
        <w:tabs>
          <w:tab w:val="left" w:pos="3686"/>
        </w:tabs>
        <w:jc w:val="both"/>
        <w:rPr>
          <w:rFonts w:cs="Arial"/>
          <w:color w:val="auto"/>
          <w:szCs w:val="22"/>
        </w:rPr>
      </w:pPr>
    </w:p>
    <w:p w:rsidR="00FC64EC" w:rsidRPr="000D0B3C" w:rsidRDefault="00FC64EC" w:rsidP="00904699">
      <w:pPr>
        <w:numPr>
          <w:ilvl w:val="0"/>
          <w:numId w:val="12"/>
        </w:numPr>
        <w:tabs>
          <w:tab w:val="left" w:pos="3686"/>
        </w:tabs>
        <w:rPr>
          <w:rFonts w:cs="Arial"/>
          <w:color w:val="auto"/>
          <w:szCs w:val="22"/>
        </w:rPr>
      </w:pPr>
      <w:r w:rsidRPr="000D0B3C">
        <w:rPr>
          <w:rFonts w:cs="Arial"/>
          <w:color w:val="auto"/>
          <w:szCs w:val="22"/>
        </w:rPr>
        <w:t xml:space="preserve">PONUDBENA CENA </w:t>
      </w:r>
      <w:r w:rsidR="00C57C5E" w:rsidRPr="000D0B3C">
        <w:rPr>
          <w:rFonts w:cs="Arial"/>
          <w:b w:val="0"/>
          <w:color w:val="auto"/>
        </w:rPr>
        <w:t>brez DDV:</w:t>
      </w:r>
      <w:r w:rsidR="00C57C5E" w:rsidRPr="000D0B3C">
        <w:rPr>
          <w:rFonts w:cs="Arial"/>
          <w:b w:val="0"/>
          <w:color w:val="auto"/>
        </w:rPr>
        <w:tab/>
      </w:r>
      <w:r w:rsidR="00C57C5E" w:rsidRPr="000D0B3C">
        <w:rPr>
          <w:rFonts w:cs="Arial"/>
          <w:b w:val="0"/>
          <w:color w:val="auto"/>
        </w:rPr>
        <w:tab/>
        <w:t xml:space="preserve"> _____________________</w:t>
      </w:r>
      <w:r w:rsidRPr="000D0B3C">
        <w:rPr>
          <w:rFonts w:cs="Arial"/>
          <w:b w:val="0"/>
          <w:color w:val="auto"/>
        </w:rPr>
        <w:t>______ EUR</w:t>
      </w:r>
    </w:p>
    <w:p w:rsidR="00FC64EC" w:rsidRPr="000D0B3C" w:rsidRDefault="00FC64EC" w:rsidP="0060648A">
      <w:pPr>
        <w:tabs>
          <w:tab w:val="left" w:pos="3686"/>
        </w:tabs>
        <w:rPr>
          <w:rFonts w:cs="Arial"/>
          <w:b w:val="0"/>
          <w:color w:val="auto"/>
          <w:szCs w:val="24"/>
        </w:rPr>
      </w:pPr>
    </w:p>
    <w:p w:rsidR="00FC64EC" w:rsidRPr="000D0B3C" w:rsidRDefault="00FC64EC" w:rsidP="0060648A">
      <w:pPr>
        <w:tabs>
          <w:tab w:val="left" w:pos="3686"/>
        </w:tabs>
        <w:rPr>
          <w:rFonts w:cs="Arial"/>
          <w:b w:val="0"/>
          <w:color w:val="auto"/>
        </w:rPr>
      </w:pPr>
      <w:r w:rsidRPr="000D0B3C">
        <w:rPr>
          <w:rFonts w:cs="Arial"/>
          <w:b w:val="0"/>
          <w:color w:val="auto"/>
          <w:szCs w:val="24"/>
        </w:rPr>
        <w:tab/>
      </w:r>
      <w:r w:rsidRPr="000D0B3C">
        <w:rPr>
          <w:rFonts w:cs="Arial"/>
          <w:b w:val="0"/>
          <w:color w:val="auto"/>
          <w:szCs w:val="24"/>
        </w:rPr>
        <w:tab/>
      </w:r>
      <w:r w:rsidRPr="000D0B3C">
        <w:rPr>
          <w:rFonts w:cs="Arial"/>
          <w:b w:val="0"/>
          <w:color w:val="auto"/>
        </w:rPr>
        <w:t xml:space="preserve"> </w:t>
      </w:r>
    </w:p>
    <w:p w:rsidR="00FC64EC" w:rsidRPr="000D0B3C" w:rsidRDefault="00CF1E26" w:rsidP="0060648A">
      <w:pPr>
        <w:ind w:left="284"/>
        <w:jc w:val="both"/>
        <w:rPr>
          <w:rFonts w:cs="Calibri"/>
          <w:b w:val="0"/>
          <w:color w:val="auto"/>
          <w:szCs w:val="22"/>
        </w:rPr>
      </w:pPr>
      <w:r w:rsidRPr="000D0B3C">
        <w:rPr>
          <w:rFonts w:cs="Calibri"/>
          <w:b w:val="0"/>
          <w:color w:val="auto"/>
          <w:szCs w:val="22"/>
        </w:rPr>
        <w:t xml:space="preserve">Ponudbena cena je nespremenljiva oziroma fiksna do izpolnitve vseh pogodbenih obveznosti. V </w:t>
      </w:r>
      <w:r w:rsidR="00FC64EC" w:rsidRPr="000D0B3C">
        <w:rPr>
          <w:rFonts w:cs="Calibri"/>
          <w:b w:val="0"/>
          <w:color w:val="auto"/>
          <w:szCs w:val="22"/>
        </w:rPr>
        <w:t>primeru, da bo naročnik pri pregledu in ocenjevanju naše ponudbe odkril očitne računske napake v izračunu ponudbene cene, pri čemer se količina in cena na enoto ne smeta spreminjati, bomo naročniku dali pisno soglasje, da jih popravi. V nasprotnem primeru lahko naročnik našo ponudbo izloči.</w:t>
      </w:r>
    </w:p>
    <w:p w:rsidR="00FC64EC" w:rsidRPr="000D0B3C" w:rsidRDefault="00FC64EC" w:rsidP="0060648A">
      <w:pPr>
        <w:tabs>
          <w:tab w:val="left" w:pos="3686"/>
        </w:tabs>
        <w:rPr>
          <w:rFonts w:cs="Arial"/>
          <w:b w:val="0"/>
          <w:color w:val="auto"/>
          <w:szCs w:val="22"/>
        </w:rPr>
      </w:pPr>
    </w:p>
    <w:p w:rsidR="00FC64EC" w:rsidRPr="000D0B3C" w:rsidRDefault="00FC64EC" w:rsidP="00904699">
      <w:pPr>
        <w:numPr>
          <w:ilvl w:val="0"/>
          <w:numId w:val="12"/>
        </w:numPr>
        <w:tabs>
          <w:tab w:val="left" w:pos="3686"/>
        </w:tabs>
        <w:rPr>
          <w:rFonts w:cs="Arial"/>
          <w:color w:val="auto"/>
          <w:szCs w:val="22"/>
        </w:rPr>
      </w:pPr>
      <w:r w:rsidRPr="000D0B3C">
        <w:rPr>
          <w:rFonts w:cs="Arial"/>
          <w:color w:val="auto"/>
          <w:szCs w:val="22"/>
        </w:rPr>
        <w:t>PONUDBENA IZJAVA</w:t>
      </w:r>
    </w:p>
    <w:p w:rsidR="00FC64EC" w:rsidRPr="000D0B3C" w:rsidRDefault="00FC64EC" w:rsidP="0060648A">
      <w:pPr>
        <w:ind w:right="382"/>
        <w:jc w:val="both"/>
        <w:rPr>
          <w:rFonts w:cs="Calibri"/>
          <w:color w:val="auto"/>
        </w:rPr>
      </w:pPr>
    </w:p>
    <w:p w:rsidR="00FC64EC" w:rsidRPr="000D0B3C" w:rsidRDefault="00FC64EC" w:rsidP="0060648A">
      <w:pPr>
        <w:ind w:right="382" w:firstLine="180"/>
        <w:jc w:val="both"/>
        <w:rPr>
          <w:rFonts w:cs="Calibri"/>
          <w:b w:val="0"/>
          <w:color w:val="auto"/>
          <w:szCs w:val="22"/>
        </w:rPr>
      </w:pPr>
      <w:r w:rsidRPr="000D0B3C">
        <w:rPr>
          <w:rFonts w:cs="Calibri"/>
          <w:b w:val="0"/>
          <w:color w:val="auto"/>
          <w:szCs w:val="22"/>
        </w:rPr>
        <w:t>Podpisani tukaj izjavljamo, da:</w:t>
      </w:r>
    </w:p>
    <w:p w:rsidR="00FC64EC" w:rsidRPr="000D0B3C" w:rsidRDefault="00FC64EC" w:rsidP="0060648A">
      <w:pPr>
        <w:ind w:right="382" w:firstLine="180"/>
        <w:jc w:val="both"/>
        <w:rPr>
          <w:rFonts w:cs="Calibri"/>
          <w:b w:val="0"/>
          <w:color w:val="auto"/>
          <w:szCs w:val="22"/>
        </w:rPr>
      </w:pPr>
    </w:p>
    <w:p w:rsidR="00FC64EC" w:rsidRPr="000D0B3C" w:rsidRDefault="00FC64EC" w:rsidP="00904699">
      <w:pPr>
        <w:pStyle w:val="Odstavekseznama"/>
        <w:numPr>
          <w:ilvl w:val="0"/>
          <w:numId w:val="21"/>
        </w:numPr>
        <w:tabs>
          <w:tab w:val="left" w:pos="3686"/>
        </w:tabs>
        <w:contextualSpacing w:val="0"/>
        <w:jc w:val="both"/>
        <w:rPr>
          <w:rFonts w:cs="Arial"/>
          <w:b w:val="0"/>
          <w:color w:val="auto"/>
          <w:szCs w:val="22"/>
        </w:rPr>
      </w:pPr>
      <w:r w:rsidRPr="000D0B3C">
        <w:rPr>
          <w:rFonts w:cs="Calibri"/>
          <w:b w:val="0"/>
          <w:color w:val="auto"/>
          <w:szCs w:val="22"/>
        </w:rPr>
        <w:t>nudimo izvedbo, dokončanje in primopredajo objekta v skladu s pogoji razpisne dokumentacije</w:t>
      </w:r>
      <w:r w:rsidR="00C13955" w:rsidRPr="000D0B3C">
        <w:rPr>
          <w:rFonts w:cs="Calibri"/>
          <w:b w:val="0"/>
          <w:color w:val="auto"/>
          <w:szCs w:val="22"/>
        </w:rPr>
        <w:t>,</w:t>
      </w:r>
      <w:r w:rsidRPr="000D0B3C">
        <w:rPr>
          <w:rFonts w:cs="Calibri"/>
          <w:b w:val="0"/>
          <w:color w:val="auto"/>
          <w:szCs w:val="22"/>
        </w:rPr>
        <w:t xml:space="preserve"> predpisanimi pogoji in časovnimi omejitvami, brez rezerve in omejitev za </w:t>
      </w:r>
      <w:r w:rsidR="00C13955" w:rsidRPr="000D0B3C">
        <w:rPr>
          <w:rFonts w:cs="Calibri"/>
          <w:b w:val="0"/>
          <w:color w:val="auto"/>
          <w:szCs w:val="22"/>
        </w:rPr>
        <w:t>projekt:</w:t>
      </w:r>
    </w:p>
    <w:p w:rsidR="00FC64EC" w:rsidRPr="000D0B3C" w:rsidRDefault="00FC64EC" w:rsidP="0060648A">
      <w:pPr>
        <w:pStyle w:val="Odstavekseznama"/>
        <w:tabs>
          <w:tab w:val="left" w:pos="3686"/>
        </w:tabs>
        <w:jc w:val="both"/>
        <w:rPr>
          <w:rFonts w:cs="Calibri"/>
          <w:b w:val="0"/>
          <w:color w:val="auto"/>
          <w:szCs w:val="22"/>
        </w:rPr>
      </w:pPr>
    </w:p>
    <w:p w:rsidR="00FC64EC" w:rsidRPr="000D0B3C" w:rsidRDefault="00FC64EC" w:rsidP="00904699">
      <w:pPr>
        <w:pStyle w:val="Odstavekseznama"/>
        <w:numPr>
          <w:ilvl w:val="0"/>
          <w:numId w:val="46"/>
        </w:numPr>
        <w:tabs>
          <w:tab w:val="left" w:pos="3686"/>
        </w:tabs>
        <w:jc w:val="both"/>
        <w:rPr>
          <w:rFonts w:cs="Arial"/>
          <w:color w:val="auto"/>
          <w:szCs w:val="22"/>
        </w:rPr>
      </w:pPr>
      <w:r w:rsidRPr="000D0B3C">
        <w:rPr>
          <w:rFonts w:cs="Calibri"/>
          <w:color w:val="auto"/>
          <w:szCs w:val="22"/>
        </w:rPr>
        <w:t>»</w:t>
      </w:r>
      <w:r w:rsidR="00A21C06" w:rsidRPr="000D0B3C">
        <w:rPr>
          <w:rFonts w:cs="Calibri"/>
          <w:color w:val="auto"/>
          <w:szCs w:val="22"/>
        </w:rPr>
        <w:t xml:space="preserve">VODOVOD VINSKA GORA III. faza, odsek 5 in </w:t>
      </w:r>
      <w:r w:rsidR="00764FC7" w:rsidRPr="000D0B3C">
        <w:rPr>
          <w:rFonts w:cs="Calibri"/>
          <w:color w:val="auto"/>
          <w:szCs w:val="22"/>
        </w:rPr>
        <w:t xml:space="preserve">odsek </w:t>
      </w:r>
      <w:r w:rsidR="00A21C06" w:rsidRPr="000D0B3C">
        <w:rPr>
          <w:rFonts w:cs="Calibri"/>
          <w:color w:val="auto"/>
          <w:szCs w:val="22"/>
        </w:rPr>
        <w:t>8</w:t>
      </w:r>
      <w:r w:rsidRPr="000D0B3C">
        <w:rPr>
          <w:rFonts w:cs="Calibri"/>
          <w:color w:val="auto"/>
          <w:szCs w:val="22"/>
        </w:rPr>
        <w:t>«.</w:t>
      </w:r>
    </w:p>
    <w:p w:rsidR="00FC64EC" w:rsidRPr="000D0B3C" w:rsidRDefault="00FC64EC" w:rsidP="0060648A">
      <w:pPr>
        <w:tabs>
          <w:tab w:val="left" w:pos="3686"/>
        </w:tabs>
        <w:rPr>
          <w:rFonts w:cs="Arial"/>
          <w:b w:val="0"/>
          <w:color w:val="auto"/>
        </w:rPr>
      </w:pPr>
    </w:p>
    <w:p w:rsidR="00FC64EC" w:rsidRPr="000D0B3C" w:rsidRDefault="00FC64EC" w:rsidP="00904699">
      <w:pPr>
        <w:pStyle w:val="Odstavekseznama"/>
        <w:numPr>
          <w:ilvl w:val="0"/>
          <w:numId w:val="21"/>
        </w:numPr>
        <w:tabs>
          <w:tab w:val="left" w:pos="3686"/>
        </w:tabs>
        <w:contextualSpacing w:val="0"/>
        <w:jc w:val="both"/>
        <w:rPr>
          <w:rFonts w:cs="Calibri"/>
          <w:b w:val="0"/>
          <w:color w:val="auto"/>
          <w:szCs w:val="22"/>
        </w:rPr>
      </w:pPr>
      <w:r w:rsidRPr="000D0B3C">
        <w:rPr>
          <w:rFonts w:cs="Calibri"/>
          <w:b w:val="0"/>
          <w:color w:val="auto"/>
          <w:szCs w:val="22"/>
        </w:rPr>
        <w:t>to ponudbo vlagamo zaradi naših sposobnosti [in kot ponudnik v skupini ponudnikov, ki jo vodi __________________________ (ime vodilnega ponudnika)],</w:t>
      </w:r>
      <w:r w:rsidR="00C13955" w:rsidRPr="000D0B3C">
        <w:rPr>
          <w:rFonts w:cs="Calibri"/>
          <w:b w:val="0"/>
          <w:color w:val="auto"/>
          <w:szCs w:val="22"/>
        </w:rPr>
        <w:t xml:space="preserve"> ki so ustrezne za to ponudbo.</w:t>
      </w:r>
      <w:r w:rsidR="007D4DA2" w:rsidRPr="000D0B3C">
        <w:rPr>
          <w:rFonts w:cs="Calibri"/>
          <w:b w:val="0"/>
          <w:color w:val="auto"/>
          <w:szCs w:val="22"/>
        </w:rPr>
        <w:t xml:space="preserve"> [</w:t>
      </w:r>
      <w:r w:rsidRPr="000D0B3C">
        <w:rPr>
          <w:rFonts w:cs="Calibri"/>
          <w:b w:val="0"/>
          <w:color w:val="auto"/>
          <w:szCs w:val="22"/>
        </w:rPr>
        <w:t>Kot vodilni ponudnik v skupini ponudnikov potrjujemo, da so vsi ponudniki pravno odgovorni, posamezno in skupaj, za izvedbo del, da je vodilni ponudnik pooblaščen za sprejemanje obveznosti in navodil za in v imenu vsakega in vseh ponudnikov, in da je izvedba del, vključno s plačili, odgovornost vodilnega ponudnika, in da se vsi ponudniki v skupini ponudnikov obvezujemo, da bomo ostali v skupini ponudnikov ves čas trajanja izvedbe del.</w:t>
      </w:r>
      <w:r w:rsidR="007D4DA2" w:rsidRPr="000D0B3C">
        <w:rPr>
          <w:rFonts w:cs="Calibri"/>
          <w:b w:val="0"/>
          <w:color w:val="auto"/>
          <w:szCs w:val="22"/>
        </w:rPr>
        <w:t>]</w:t>
      </w:r>
    </w:p>
    <w:p w:rsidR="00FC64EC" w:rsidRPr="000D0B3C" w:rsidRDefault="00FC64EC" w:rsidP="0060648A">
      <w:pPr>
        <w:pStyle w:val="Odstavekseznama"/>
        <w:tabs>
          <w:tab w:val="left" w:pos="3686"/>
        </w:tabs>
        <w:jc w:val="both"/>
        <w:rPr>
          <w:rFonts w:cs="Calibri"/>
          <w:b w:val="0"/>
          <w:color w:val="auto"/>
          <w:szCs w:val="22"/>
        </w:rPr>
      </w:pPr>
    </w:p>
    <w:p w:rsidR="00FC64EC" w:rsidRPr="000D0B3C" w:rsidRDefault="00FC64EC" w:rsidP="00904699">
      <w:pPr>
        <w:pStyle w:val="Odstavekseznama"/>
        <w:numPr>
          <w:ilvl w:val="0"/>
          <w:numId w:val="21"/>
        </w:numPr>
        <w:tabs>
          <w:tab w:val="left" w:pos="3686"/>
        </w:tabs>
        <w:contextualSpacing w:val="0"/>
        <w:jc w:val="both"/>
        <w:rPr>
          <w:rFonts w:cs="Calibri"/>
          <w:b w:val="0"/>
          <w:color w:val="auto"/>
          <w:szCs w:val="22"/>
        </w:rPr>
      </w:pPr>
      <w:r w:rsidRPr="000D0B3C">
        <w:rPr>
          <w:rFonts w:cs="Calibri"/>
          <w:b w:val="0"/>
          <w:color w:val="auto"/>
          <w:szCs w:val="22"/>
        </w:rPr>
        <w:t xml:space="preserve">bomo v primeru kakršne koli spremembe zgoraj navedenih okoliščin, v katerikoli fazi izvedbe pogodbenih del, o tem takoj obvestili naročnika. </w:t>
      </w:r>
    </w:p>
    <w:p w:rsidR="00C13955" w:rsidRPr="000D0B3C" w:rsidRDefault="00C13955" w:rsidP="0060648A">
      <w:pPr>
        <w:pStyle w:val="Odstavekseznama"/>
        <w:rPr>
          <w:rFonts w:cs="Calibri"/>
          <w:b w:val="0"/>
          <w:color w:val="auto"/>
          <w:szCs w:val="22"/>
        </w:rPr>
      </w:pPr>
    </w:p>
    <w:p w:rsidR="00C13955" w:rsidRPr="000D0B3C" w:rsidRDefault="00DB5B5C" w:rsidP="00904699">
      <w:pPr>
        <w:pStyle w:val="Odstavekseznama"/>
        <w:numPr>
          <w:ilvl w:val="0"/>
          <w:numId w:val="21"/>
        </w:numPr>
        <w:tabs>
          <w:tab w:val="left" w:pos="3686"/>
        </w:tabs>
        <w:contextualSpacing w:val="0"/>
        <w:jc w:val="both"/>
        <w:rPr>
          <w:rFonts w:cs="Calibri"/>
          <w:b w:val="0"/>
          <w:color w:val="auto"/>
          <w:szCs w:val="22"/>
        </w:rPr>
      </w:pPr>
      <w:r w:rsidRPr="000D0B3C">
        <w:rPr>
          <w:rFonts w:cs="Calibri"/>
          <w:b w:val="0"/>
          <w:color w:val="auto"/>
          <w:szCs w:val="22"/>
        </w:rPr>
        <w:t>s</w:t>
      </w:r>
      <w:r w:rsidR="00C13955" w:rsidRPr="000D0B3C">
        <w:rPr>
          <w:rFonts w:cs="Calibri"/>
          <w:b w:val="0"/>
          <w:color w:val="auto"/>
          <w:szCs w:val="22"/>
        </w:rPr>
        <w:t>e zavedamo in sprejemamo, da vsaka neresnična izjava ali dokazilo v tej ponudbi lahko povzroči, da nas boste izključili iz tega javnega naročila.</w:t>
      </w:r>
    </w:p>
    <w:p w:rsidR="00C13955" w:rsidRPr="000D0B3C" w:rsidRDefault="00C13955" w:rsidP="0060648A">
      <w:pPr>
        <w:pStyle w:val="Odstavekseznama"/>
        <w:rPr>
          <w:rFonts w:cs="Calibri"/>
          <w:b w:val="0"/>
          <w:color w:val="auto"/>
          <w:szCs w:val="22"/>
        </w:rPr>
      </w:pPr>
    </w:p>
    <w:p w:rsidR="00C13955" w:rsidRPr="000D0B3C" w:rsidRDefault="00DB5B5C" w:rsidP="00904699">
      <w:pPr>
        <w:pStyle w:val="Odstavekseznama"/>
        <w:numPr>
          <w:ilvl w:val="0"/>
          <w:numId w:val="21"/>
        </w:numPr>
        <w:tabs>
          <w:tab w:val="left" w:pos="3686"/>
        </w:tabs>
        <w:contextualSpacing w:val="0"/>
        <w:jc w:val="both"/>
        <w:rPr>
          <w:rFonts w:cs="Calibri"/>
          <w:b w:val="0"/>
          <w:color w:val="auto"/>
          <w:szCs w:val="22"/>
        </w:rPr>
      </w:pPr>
      <w:r w:rsidRPr="000D0B3C">
        <w:rPr>
          <w:rFonts w:cs="Calibri"/>
          <w:b w:val="0"/>
          <w:color w:val="auto"/>
          <w:szCs w:val="22"/>
        </w:rPr>
        <w:t>p</w:t>
      </w:r>
      <w:r w:rsidR="00C13955" w:rsidRPr="000D0B3C">
        <w:rPr>
          <w:rFonts w:cs="Calibri"/>
          <w:b w:val="0"/>
          <w:color w:val="auto"/>
          <w:szCs w:val="22"/>
        </w:rPr>
        <w:t>odpisani tukaj izjavljamo, da nismo uvrščeni na seznam poslovnih subjektov, s katerimi na podlagi določb Zakona o nezdružljivosti opravljanja javne funkcije s pridobitno dejavnostjo (Ul. L. RS št. 20/06, ZNOJF-1) naročniki ne smejo sodelovati.</w:t>
      </w:r>
    </w:p>
    <w:p w:rsidR="00FC64EC" w:rsidRPr="000D0B3C" w:rsidRDefault="00FC64EC" w:rsidP="0060648A">
      <w:pPr>
        <w:pStyle w:val="Odstavekseznama"/>
        <w:rPr>
          <w:rFonts w:cs="Calibri"/>
          <w:b w:val="0"/>
          <w:color w:val="auto"/>
          <w:szCs w:val="22"/>
        </w:rPr>
      </w:pPr>
    </w:p>
    <w:p w:rsidR="00FC64EC" w:rsidRPr="000D0B3C" w:rsidRDefault="00FC64EC" w:rsidP="0060648A">
      <w:pPr>
        <w:tabs>
          <w:tab w:val="left" w:pos="426"/>
          <w:tab w:val="left" w:pos="3686"/>
        </w:tabs>
        <w:rPr>
          <w:rFonts w:cs="Arial"/>
          <w:b w:val="0"/>
          <w:color w:val="auto"/>
          <w:sz w:val="12"/>
        </w:rPr>
      </w:pPr>
      <w:r w:rsidRPr="000D0B3C">
        <w:rPr>
          <w:rFonts w:cs="Arial"/>
          <w:b w:val="0"/>
          <w:color w:val="auto"/>
          <w:sz w:val="12"/>
        </w:rPr>
        <w:t xml:space="preserve">   </w:t>
      </w:r>
    </w:p>
    <w:p w:rsidR="00FC64EC" w:rsidRPr="000D0B3C" w:rsidRDefault="00FC64EC" w:rsidP="003C1A7E">
      <w:pPr>
        <w:tabs>
          <w:tab w:val="left" w:pos="426"/>
          <w:tab w:val="left" w:pos="3686"/>
        </w:tabs>
        <w:rPr>
          <w:rFonts w:cs="Arial"/>
          <w:b w:val="0"/>
          <w:color w:val="auto"/>
        </w:rPr>
      </w:pPr>
      <w:r w:rsidRPr="000D0B3C">
        <w:rPr>
          <w:rFonts w:cs="Arial"/>
          <w:b w:val="0"/>
          <w:color w:val="auto"/>
          <w:sz w:val="12"/>
        </w:rPr>
        <w:tab/>
        <w:t xml:space="preserve"> </w:t>
      </w:r>
    </w:p>
    <w:p w:rsidR="00C13955" w:rsidRPr="000D0B3C" w:rsidRDefault="00C13955" w:rsidP="0060648A">
      <w:pPr>
        <w:tabs>
          <w:tab w:val="left" w:pos="3686"/>
        </w:tabs>
        <w:rPr>
          <w:rFonts w:cs="Arial"/>
          <w:b w:val="0"/>
          <w:color w:val="auto"/>
          <w:szCs w:val="22"/>
        </w:rPr>
      </w:pPr>
    </w:p>
    <w:p w:rsidR="00C13955" w:rsidRPr="000D0B3C" w:rsidRDefault="00C13955" w:rsidP="0060648A">
      <w:pPr>
        <w:rPr>
          <w:color w:val="auto"/>
        </w:rPr>
      </w:pPr>
    </w:p>
    <w:p w:rsidR="001D3A3B" w:rsidRPr="000D0B3C" w:rsidRDefault="001D3A3B" w:rsidP="0060648A">
      <w:pPr>
        <w:tabs>
          <w:tab w:val="left" w:pos="3686"/>
        </w:tabs>
        <w:rPr>
          <w:rFonts w:cs="Arial"/>
          <w:b w:val="0"/>
          <w:color w:val="auto"/>
          <w:szCs w:val="22"/>
        </w:rPr>
      </w:pPr>
    </w:p>
    <w:p w:rsidR="00A720DF" w:rsidRPr="000D0B3C" w:rsidRDefault="00A720DF">
      <w:pPr>
        <w:spacing w:after="200" w:line="276" w:lineRule="auto"/>
        <w:rPr>
          <w:rFonts w:ascii="Calibri" w:hAnsi="Calibri" w:cs="Arial"/>
          <w:color w:val="auto"/>
          <w:szCs w:val="22"/>
        </w:rPr>
      </w:pPr>
      <w:r w:rsidRPr="000D0B3C">
        <w:rPr>
          <w:rFonts w:ascii="Calibri" w:hAnsi="Calibri" w:cs="Arial"/>
          <w:color w:val="auto"/>
          <w:szCs w:val="22"/>
        </w:rPr>
        <w:br w:type="page"/>
      </w:r>
    </w:p>
    <w:p w:rsidR="001D3A3B" w:rsidRPr="000D0B3C" w:rsidRDefault="001D3A3B" w:rsidP="0060648A">
      <w:pPr>
        <w:tabs>
          <w:tab w:val="left" w:pos="3686"/>
        </w:tabs>
        <w:ind w:left="180"/>
        <w:rPr>
          <w:rFonts w:ascii="Calibri" w:hAnsi="Calibri" w:cs="Arial"/>
          <w:color w:val="auto"/>
          <w:szCs w:val="22"/>
        </w:rPr>
      </w:pPr>
      <w:r w:rsidRPr="000D0B3C">
        <w:rPr>
          <w:rFonts w:ascii="Calibri" w:hAnsi="Calibri" w:cs="Arial"/>
          <w:color w:val="auto"/>
          <w:szCs w:val="22"/>
        </w:rPr>
        <w:lastRenderedPageBreak/>
        <w:t xml:space="preserve">9.  PODATKI O PODIZVAJALCU </w:t>
      </w:r>
    </w:p>
    <w:p w:rsidR="001D3A3B" w:rsidRPr="000D0B3C" w:rsidRDefault="001D3A3B" w:rsidP="0060648A">
      <w:pPr>
        <w:tabs>
          <w:tab w:val="left" w:pos="3686"/>
        </w:tabs>
        <w:rPr>
          <w:rFonts w:ascii="Calibri" w:hAnsi="Calibri" w:cs="Arial"/>
          <w:b w:val="0"/>
          <w:color w:val="auto"/>
        </w:rPr>
      </w:pPr>
    </w:p>
    <w:tbl>
      <w:tblPr>
        <w:tblW w:w="0" w:type="auto"/>
        <w:tblInd w:w="2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40"/>
        <w:gridCol w:w="5511"/>
      </w:tblGrid>
      <w:tr w:rsidR="00406BB9" w:rsidRPr="000D0B3C" w:rsidTr="006C5638">
        <w:tc>
          <w:tcPr>
            <w:tcW w:w="3240" w:type="dxa"/>
            <w:tcBorders>
              <w:top w:val="single" w:sz="12" w:space="0" w:color="auto"/>
              <w:bottom w:val="single" w:sz="6" w:space="0" w:color="auto"/>
              <w:right w:val="single" w:sz="12" w:space="0" w:color="auto"/>
            </w:tcBorders>
          </w:tcPr>
          <w:p w:rsidR="001D3A3B" w:rsidRPr="000D0B3C" w:rsidRDefault="001D3A3B" w:rsidP="0060648A">
            <w:pPr>
              <w:tabs>
                <w:tab w:val="left" w:pos="3686"/>
              </w:tabs>
              <w:rPr>
                <w:rFonts w:ascii="Calibri" w:hAnsi="Calibri" w:cs="Arial"/>
                <w:b w:val="0"/>
                <w:color w:val="auto"/>
                <w:sz w:val="20"/>
              </w:rPr>
            </w:pPr>
            <w:r w:rsidRPr="000D0B3C">
              <w:rPr>
                <w:rFonts w:ascii="Calibri" w:hAnsi="Calibri" w:cs="Arial"/>
                <w:b w:val="0"/>
                <w:color w:val="auto"/>
                <w:sz w:val="20"/>
              </w:rPr>
              <w:t>Firma oziroma ime:</w:t>
            </w:r>
          </w:p>
          <w:p w:rsidR="001D3A3B" w:rsidRPr="000D0B3C" w:rsidRDefault="001D3A3B" w:rsidP="0060648A">
            <w:pPr>
              <w:tabs>
                <w:tab w:val="left" w:pos="3686"/>
              </w:tabs>
              <w:rPr>
                <w:rFonts w:ascii="Calibri" w:hAnsi="Calibri" w:cs="Arial"/>
                <w:b w:val="0"/>
                <w:color w:val="auto"/>
                <w:sz w:val="20"/>
              </w:rPr>
            </w:pPr>
          </w:p>
        </w:tc>
        <w:tc>
          <w:tcPr>
            <w:tcW w:w="5511" w:type="dxa"/>
            <w:tcBorders>
              <w:left w:val="nil"/>
            </w:tcBorders>
          </w:tcPr>
          <w:p w:rsidR="001D3A3B" w:rsidRPr="000D0B3C" w:rsidRDefault="001D3A3B" w:rsidP="0060648A">
            <w:pPr>
              <w:tabs>
                <w:tab w:val="left" w:pos="3686"/>
              </w:tabs>
              <w:rPr>
                <w:rFonts w:ascii="Calibri" w:hAnsi="Calibri" w:cs="Arial"/>
                <w:b w:val="0"/>
                <w:color w:val="auto"/>
                <w:szCs w:val="22"/>
              </w:rPr>
            </w:pPr>
          </w:p>
        </w:tc>
      </w:tr>
      <w:tr w:rsidR="00406BB9" w:rsidRPr="000D0B3C" w:rsidTr="006C5638">
        <w:tc>
          <w:tcPr>
            <w:tcW w:w="3240" w:type="dxa"/>
            <w:tcBorders>
              <w:top w:val="single" w:sz="6" w:space="0" w:color="auto"/>
              <w:bottom w:val="single" w:sz="6" w:space="0" w:color="auto"/>
              <w:right w:val="single" w:sz="12" w:space="0" w:color="auto"/>
            </w:tcBorders>
          </w:tcPr>
          <w:p w:rsidR="001D3A3B" w:rsidRPr="000D0B3C" w:rsidRDefault="001D3A3B" w:rsidP="0060648A">
            <w:pPr>
              <w:tabs>
                <w:tab w:val="left" w:pos="3686"/>
              </w:tabs>
              <w:rPr>
                <w:rFonts w:ascii="Calibri" w:hAnsi="Calibri" w:cs="Arial"/>
                <w:b w:val="0"/>
                <w:color w:val="auto"/>
                <w:sz w:val="20"/>
              </w:rPr>
            </w:pPr>
            <w:r w:rsidRPr="000D0B3C">
              <w:rPr>
                <w:rFonts w:ascii="Calibri" w:hAnsi="Calibri" w:cs="Arial"/>
                <w:b w:val="0"/>
                <w:color w:val="auto"/>
                <w:sz w:val="20"/>
              </w:rPr>
              <w:t>Zakoniti zastopnik:</w:t>
            </w:r>
          </w:p>
          <w:p w:rsidR="001D3A3B" w:rsidRPr="000D0B3C" w:rsidRDefault="001D3A3B" w:rsidP="0060648A">
            <w:pPr>
              <w:tabs>
                <w:tab w:val="left" w:pos="3686"/>
              </w:tabs>
              <w:rPr>
                <w:rFonts w:ascii="Calibri" w:hAnsi="Calibri" w:cs="Arial"/>
                <w:b w:val="0"/>
                <w:color w:val="auto"/>
                <w:sz w:val="20"/>
              </w:rPr>
            </w:pPr>
          </w:p>
        </w:tc>
        <w:tc>
          <w:tcPr>
            <w:tcW w:w="5511" w:type="dxa"/>
            <w:tcBorders>
              <w:left w:val="nil"/>
            </w:tcBorders>
          </w:tcPr>
          <w:p w:rsidR="001D3A3B" w:rsidRPr="000D0B3C" w:rsidRDefault="001D3A3B" w:rsidP="0060648A">
            <w:pPr>
              <w:tabs>
                <w:tab w:val="left" w:pos="3686"/>
              </w:tabs>
              <w:rPr>
                <w:rFonts w:ascii="Calibri" w:hAnsi="Calibri" w:cs="Arial"/>
                <w:b w:val="0"/>
                <w:color w:val="auto"/>
                <w:szCs w:val="22"/>
              </w:rPr>
            </w:pPr>
          </w:p>
        </w:tc>
      </w:tr>
      <w:tr w:rsidR="00406BB9" w:rsidRPr="000D0B3C" w:rsidTr="006C5638">
        <w:tc>
          <w:tcPr>
            <w:tcW w:w="3240" w:type="dxa"/>
            <w:tcBorders>
              <w:top w:val="single" w:sz="6" w:space="0" w:color="auto"/>
              <w:bottom w:val="single" w:sz="6" w:space="0" w:color="auto"/>
              <w:right w:val="single" w:sz="12" w:space="0" w:color="auto"/>
            </w:tcBorders>
          </w:tcPr>
          <w:p w:rsidR="001D3A3B" w:rsidRPr="000D0B3C" w:rsidRDefault="001D3A3B" w:rsidP="0060648A">
            <w:pPr>
              <w:tabs>
                <w:tab w:val="left" w:pos="3686"/>
              </w:tabs>
              <w:rPr>
                <w:rFonts w:ascii="Calibri" w:hAnsi="Calibri" w:cs="Arial"/>
                <w:b w:val="0"/>
                <w:color w:val="auto"/>
                <w:sz w:val="20"/>
              </w:rPr>
            </w:pPr>
            <w:r w:rsidRPr="000D0B3C">
              <w:rPr>
                <w:rFonts w:ascii="Calibri" w:hAnsi="Calibri" w:cs="Arial"/>
                <w:b w:val="0"/>
                <w:color w:val="auto"/>
                <w:sz w:val="20"/>
              </w:rPr>
              <w:t>ID za DDV:</w:t>
            </w:r>
          </w:p>
          <w:p w:rsidR="001D3A3B" w:rsidRPr="000D0B3C" w:rsidRDefault="001D3A3B" w:rsidP="0060648A">
            <w:pPr>
              <w:tabs>
                <w:tab w:val="left" w:pos="3686"/>
              </w:tabs>
              <w:rPr>
                <w:rFonts w:ascii="Calibri" w:hAnsi="Calibri" w:cs="Arial"/>
                <w:b w:val="0"/>
                <w:color w:val="auto"/>
                <w:sz w:val="20"/>
              </w:rPr>
            </w:pPr>
          </w:p>
        </w:tc>
        <w:tc>
          <w:tcPr>
            <w:tcW w:w="5511" w:type="dxa"/>
            <w:tcBorders>
              <w:left w:val="nil"/>
            </w:tcBorders>
          </w:tcPr>
          <w:p w:rsidR="001D3A3B" w:rsidRPr="000D0B3C" w:rsidRDefault="001D3A3B" w:rsidP="0060648A">
            <w:pPr>
              <w:tabs>
                <w:tab w:val="left" w:pos="3686"/>
              </w:tabs>
              <w:rPr>
                <w:rFonts w:ascii="Calibri" w:hAnsi="Calibri" w:cs="Arial"/>
                <w:b w:val="0"/>
                <w:color w:val="auto"/>
                <w:szCs w:val="22"/>
              </w:rPr>
            </w:pPr>
          </w:p>
        </w:tc>
      </w:tr>
      <w:tr w:rsidR="00406BB9" w:rsidRPr="000D0B3C" w:rsidTr="006C5638">
        <w:tc>
          <w:tcPr>
            <w:tcW w:w="3240" w:type="dxa"/>
            <w:tcBorders>
              <w:top w:val="single" w:sz="6" w:space="0" w:color="auto"/>
              <w:bottom w:val="single" w:sz="6" w:space="0" w:color="auto"/>
              <w:right w:val="single" w:sz="12" w:space="0" w:color="auto"/>
            </w:tcBorders>
          </w:tcPr>
          <w:p w:rsidR="001D3A3B" w:rsidRPr="000D0B3C" w:rsidRDefault="001D3A3B" w:rsidP="0060648A">
            <w:pPr>
              <w:tabs>
                <w:tab w:val="left" w:pos="3686"/>
              </w:tabs>
              <w:rPr>
                <w:rFonts w:ascii="Calibri" w:hAnsi="Calibri" w:cs="Arial"/>
                <w:b w:val="0"/>
                <w:color w:val="auto"/>
                <w:sz w:val="20"/>
              </w:rPr>
            </w:pPr>
            <w:r w:rsidRPr="000D0B3C">
              <w:rPr>
                <w:rFonts w:ascii="Calibri" w:hAnsi="Calibri" w:cs="Arial"/>
                <w:b w:val="0"/>
                <w:color w:val="auto"/>
                <w:sz w:val="20"/>
              </w:rPr>
              <w:t>Matična številka:</w:t>
            </w:r>
          </w:p>
          <w:p w:rsidR="001D3A3B" w:rsidRPr="000D0B3C" w:rsidRDefault="001D3A3B" w:rsidP="0060648A">
            <w:pPr>
              <w:tabs>
                <w:tab w:val="left" w:pos="3686"/>
              </w:tabs>
              <w:rPr>
                <w:rFonts w:ascii="Calibri" w:hAnsi="Calibri" w:cs="Arial"/>
                <w:b w:val="0"/>
                <w:color w:val="auto"/>
                <w:sz w:val="20"/>
              </w:rPr>
            </w:pPr>
          </w:p>
        </w:tc>
        <w:tc>
          <w:tcPr>
            <w:tcW w:w="5511" w:type="dxa"/>
            <w:tcBorders>
              <w:left w:val="nil"/>
            </w:tcBorders>
          </w:tcPr>
          <w:p w:rsidR="001D3A3B" w:rsidRPr="000D0B3C" w:rsidRDefault="001D3A3B" w:rsidP="0060648A">
            <w:pPr>
              <w:tabs>
                <w:tab w:val="left" w:pos="3686"/>
              </w:tabs>
              <w:rPr>
                <w:rFonts w:ascii="Calibri" w:hAnsi="Calibri" w:cs="Arial"/>
                <w:b w:val="0"/>
                <w:color w:val="auto"/>
                <w:szCs w:val="22"/>
              </w:rPr>
            </w:pPr>
          </w:p>
        </w:tc>
      </w:tr>
      <w:tr w:rsidR="00406BB9" w:rsidRPr="000D0B3C" w:rsidTr="006C5638">
        <w:tc>
          <w:tcPr>
            <w:tcW w:w="3240" w:type="dxa"/>
            <w:tcBorders>
              <w:top w:val="single" w:sz="6" w:space="0" w:color="auto"/>
              <w:bottom w:val="single" w:sz="6" w:space="0" w:color="auto"/>
              <w:right w:val="single" w:sz="12" w:space="0" w:color="auto"/>
            </w:tcBorders>
          </w:tcPr>
          <w:p w:rsidR="001D3A3B" w:rsidRPr="000D0B3C" w:rsidRDefault="001D3A3B" w:rsidP="0060648A">
            <w:pPr>
              <w:tabs>
                <w:tab w:val="left" w:pos="3686"/>
              </w:tabs>
              <w:rPr>
                <w:rFonts w:ascii="Calibri" w:hAnsi="Calibri" w:cs="Arial"/>
                <w:b w:val="0"/>
                <w:color w:val="auto"/>
                <w:sz w:val="20"/>
              </w:rPr>
            </w:pPr>
            <w:r w:rsidRPr="000D0B3C">
              <w:rPr>
                <w:rFonts w:ascii="Calibri" w:hAnsi="Calibri" w:cs="Arial"/>
                <w:b w:val="0"/>
                <w:color w:val="auto"/>
                <w:sz w:val="20"/>
              </w:rPr>
              <w:t xml:space="preserve">Transakcijski račun: </w:t>
            </w:r>
          </w:p>
          <w:p w:rsidR="001D3A3B" w:rsidRPr="000D0B3C" w:rsidRDefault="001D3A3B" w:rsidP="0060648A">
            <w:pPr>
              <w:tabs>
                <w:tab w:val="left" w:pos="3686"/>
              </w:tabs>
              <w:rPr>
                <w:rFonts w:ascii="Calibri" w:hAnsi="Calibri" w:cs="Arial"/>
                <w:b w:val="0"/>
                <w:color w:val="auto"/>
                <w:sz w:val="20"/>
              </w:rPr>
            </w:pPr>
          </w:p>
        </w:tc>
        <w:tc>
          <w:tcPr>
            <w:tcW w:w="5511" w:type="dxa"/>
            <w:tcBorders>
              <w:left w:val="nil"/>
            </w:tcBorders>
          </w:tcPr>
          <w:p w:rsidR="001D3A3B" w:rsidRPr="000D0B3C" w:rsidRDefault="001D3A3B" w:rsidP="0060648A">
            <w:pPr>
              <w:tabs>
                <w:tab w:val="left" w:pos="3686"/>
              </w:tabs>
              <w:rPr>
                <w:rFonts w:ascii="Calibri" w:hAnsi="Calibri" w:cs="Arial"/>
                <w:b w:val="0"/>
                <w:color w:val="auto"/>
                <w:szCs w:val="22"/>
              </w:rPr>
            </w:pPr>
          </w:p>
        </w:tc>
      </w:tr>
      <w:tr w:rsidR="00406BB9" w:rsidRPr="000D0B3C" w:rsidTr="006C5638">
        <w:tc>
          <w:tcPr>
            <w:tcW w:w="3240" w:type="dxa"/>
            <w:tcBorders>
              <w:top w:val="single" w:sz="6" w:space="0" w:color="auto"/>
              <w:bottom w:val="single" w:sz="6" w:space="0" w:color="auto"/>
              <w:right w:val="single" w:sz="12" w:space="0" w:color="auto"/>
            </w:tcBorders>
          </w:tcPr>
          <w:p w:rsidR="001D3A3B" w:rsidRPr="000D0B3C" w:rsidRDefault="001D3A3B" w:rsidP="0060648A">
            <w:pPr>
              <w:tabs>
                <w:tab w:val="left" w:pos="3686"/>
              </w:tabs>
              <w:rPr>
                <w:rFonts w:ascii="Calibri" w:hAnsi="Calibri" w:cs="Arial"/>
                <w:b w:val="0"/>
                <w:color w:val="auto"/>
                <w:sz w:val="20"/>
              </w:rPr>
            </w:pPr>
            <w:r w:rsidRPr="000D0B3C">
              <w:rPr>
                <w:rFonts w:ascii="Calibri" w:hAnsi="Calibri" w:cs="Arial"/>
                <w:b w:val="0"/>
                <w:color w:val="auto"/>
                <w:sz w:val="20"/>
              </w:rPr>
              <w:t>Naslov:</w:t>
            </w:r>
          </w:p>
          <w:p w:rsidR="001D3A3B" w:rsidRPr="000D0B3C" w:rsidRDefault="001D3A3B" w:rsidP="0060648A">
            <w:pPr>
              <w:tabs>
                <w:tab w:val="left" w:pos="3686"/>
              </w:tabs>
              <w:rPr>
                <w:rFonts w:ascii="Calibri" w:hAnsi="Calibri" w:cs="Arial"/>
                <w:b w:val="0"/>
                <w:color w:val="auto"/>
                <w:sz w:val="20"/>
              </w:rPr>
            </w:pPr>
          </w:p>
        </w:tc>
        <w:tc>
          <w:tcPr>
            <w:tcW w:w="5511" w:type="dxa"/>
            <w:tcBorders>
              <w:left w:val="nil"/>
            </w:tcBorders>
          </w:tcPr>
          <w:p w:rsidR="001D3A3B" w:rsidRPr="000D0B3C" w:rsidRDefault="001D3A3B" w:rsidP="0060648A">
            <w:pPr>
              <w:tabs>
                <w:tab w:val="left" w:pos="3686"/>
              </w:tabs>
              <w:rPr>
                <w:rFonts w:ascii="Calibri" w:hAnsi="Calibri" w:cs="Arial"/>
                <w:b w:val="0"/>
                <w:color w:val="auto"/>
                <w:szCs w:val="22"/>
              </w:rPr>
            </w:pPr>
          </w:p>
        </w:tc>
      </w:tr>
      <w:tr w:rsidR="00406BB9" w:rsidRPr="000D0B3C" w:rsidTr="006C5638">
        <w:tc>
          <w:tcPr>
            <w:tcW w:w="3240" w:type="dxa"/>
            <w:tcBorders>
              <w:top w:val="single" w:sz="6" w:space="0" w:color="auto"/>
              <w:bottom w:val="single" w:sz="6" w:space="0" w:color="auto"/>
              <w:right w:val="single" w:sz="12" w:space="0" w:color="auto"/>
            </w:tcBorders>
          </w:tcPr>
          <w:p w:rsidR="001D3A3B" w:rsidRPr="000D0B3C" w:rsidRDefault="001D3A3B" w:rsidP="0060648A">
            <w:pPr>
              <w:tabs>
                <w:tab w:val="left" w:pos="3686"/>
              </w:tabs>
              <w:rPr>
                <w:rFonts w:ascii="Calibri" w:hAnsi="Calibri" w:cs="Arial"/>
                <w:b w:val="0"/>
                <w:color w:val="auto"/>
                <w:sz w:val="20"/>
              </w:rPr>
            </w:pPr>
            <w:r w:rsidRPr="000D0B3C">
              <w:rPr>
                <w:rFonts w:ascii="Calibri" w:hAnsi="Calibri" w:cs="Arial"/>
                <w:b w:val="0"/>
                <w:color w:val="auto"/>
                <w:sz w:val="20"/>
              </w:rPr>
              <w:t>Številka telefona:</w:t>
            </w:r>
          </w:p>
          <w:p w:rsidR="001D3A3B" w:rsidRPr="000D0B3C" w:rsidRDefault="001D3A3B" w:rsidP="0060648A">
            <w:pPr>
              <w:tabs>
                <w:tab w:val="left" w:pos="3686"/>
              </w:tabs>
              <w:rPr>
                <w:rFonts w:ascii="Calibri" w:hAnsi="Calibri" w:cs="Arial"/>
                <w:b w:val="0"/>
                <w:color w:val="auto"/>
                <w:sz w:val="20"/>
              </w:rPr>
            </w:pPr>
          </w:p>
        </w:tc>
        <w:tc>
          <w:tcPr>
            <w:tcW w:w="5511" w:type="dxa"/>
            <w:tcBorders>
              <w:left w:val="nil"/>
            </w:tcBorders>
          </w:tcPr>
          <w:p w:rsidR="001D3A3B" w:rsidRPr="000D0B3C" w:rsidRDefault="001D3A3B" w:rsidP="0060648A">
            <w:pPr>
              <w:tabs>
                <w:tab w:val="left" w:pos="3686"/>
              </w:tabs>
              <w:rPr>
                <w:rFonts w:ascii="Calibri" w:hAnsi="Calibri" w:cs="Arial"/>
                <w:b w:val="0"/>
                <w:color w:val="auto"/>
                <w:szCs w:val="22"/>
              </w:rPr>
            </w:pPr>
          </w:p>
        </w:tc>
      </w:tr>
      <w:tr w:rsidR="00406BB9" w:rsidRPr="000D0B3C" w:rsidTr="006C5638">
        <w:tc>
          <w:tcPr>
            <w:tcW w:w="3240" w:type="dxa"/>
            <w:tcBorders>
              <w:top w:val="single" w:sz="6" w:space="0" w:color="auto"/>
              <w:bottom w:val="single" w:sz="6" w:space="0" w:color="auto"/>
              <w:right w:val="single" w:sz="12" w:space="0" w:color="auto"/>
            </w:tcBorders>
          </w:tcPr>
          <w:p w:rsidR="001D3A3B" w:rsidRPr="000D0B3C" w:rsidRDefault="001D3A3B" w:rsidP="0060648A">
            <w:pPr>
              <w:tabs>
                <w:tab w:val="left" w:pos="3686"/>
              </w:tabs>
              <w:rPr>
                <w:rFonts w:ascii="Calibri" w:hAnsi="Calibri" w:cs="Arial"/>
                <w:b w:val="0"/>
                <w:color w:val="auto"/>
                <w:sz w:val="20"/>
              </w:rPr>
            </w:pPr>
            <w:r w:rsidRPr="000D0B3C">
              <w:rPr>
                <w:rFonts w:ascii="Calibri" w:hAnsi="Calibri" w:cs="Arial"/>
                <w:b w:val="0"/>
                <w:color w:val="auto"/>
                <w:sz w:val="20"/>
              </w:rPr>
              <w:t>Številka telefaksa:</w:t>
            </w:r>
          </w:p>
          <w:p w:rsidR="001D3A3B" w:rsidRPr="000D0B3C" w:rsidRDefault="001D3A3B" w:rsidP="0060648A">
            <w:pPr>
              <w:tabs>
                <w:tab w:val="left" w:pos="3686"/>
              </w:tabs>
              <w:rPr>
                <w:rFonts w:ascii="Calibri" w:hAnsi="Calibri" w:cs="Arial"/>
                <w:b w:val="0"/>
                <w:color w:val="auto"/>
                <w:sz w:val="20"/>
              </w:rPr>
            </w:pPr>
          </w:p>
        </w:tc>
        <w:tc>
          <w:tcPr>
            <w:tcW w:w="5511" w:type="dxa"/>
            <w:tcBorders>
              <w:left w:val="nil"/>
            </w:tcBorders>
          </w:tcPr>
          <w:p w:rsidR="001D3A3B" w:rsidRPr="000D0B3C" w:rsidRDefault="001D3A3B" w:rsidP="0060648A">
            <w:pPr>
              <w:tabs>
                <w:tab w:val="left" w:pos="3686"/>
              </w:tabs>
              <w:rPr>
                <w:rFonts w:ascii="Calibri" w:hAnsi="Calibri" w:cs="Arial"/>
                <w:b w:val="0"/>
                <w:color w:val="auto"/>
                <w:szCs w:val="22"/>
              </w:rPr>
            </w:pPr>
          </w:p>
        </w:tc>
      </w:tr>
      <w:tr w:rsidR="00406BB9" w:rsidRPr="000D0B3C" w:rsidTr="006C5638">
        <w:trPr>
          <w:trHeight w:val="436"/>
        </w:trPr>
        <w:tc>
          <w:tcPr>
            <w:tcW w:w="3240" w:type="dxa"/>
            <w:tcBorders>
              <w:top w:val="single" w:sz="6" w:space="0" w:color="auto"/>
              <w:bottom w:val="single" w:sz="6" w:space="0" w:color="auto"/>
              <w:right w:val="single" w:sz="12" w:space="0" w:color="auto"/>
            </w:tcBorders>
          </w:tcPr>
          <w:p w:rsidR="001D3A3B" w:rsidRPr="000D0B3C" w:rsidRDefault="001D3A3B" w:rsidP="0060648A">
            <w:pPr>
              <w:tabs>
                <w:tab w:val="left" w:pos="3686"/>
              </w:tabs>
              <w:rPr>
                <w:rFonts w:ascii="Calibri" w:hAnsi="Calibri" w:cs="Arial"/>
                <w:b w:val="0"/>
                <w:color w:val="auto"/>
                <w:sz w:val="20"/>
              </w:rPr>
            </w:pPr>
            <w:r w:rsidRPr="000D0B3C">
              <w:rPr>
                <w:rFonts w:ascii="Calibri" w:hAnsi="Calibri" w:cs="Arial"/>
                <w:b w:val="0"/>
                <w:color w:val="auto"/>
                <w:sz w:val="20"/>
              </w:rPr>
              <w:t xml:space="preserve">Kontaktna oseba: </w:t>
            </w:r>
          </w:p>
          <w:p w:rsidR="001D3A3B" w:rsidRPr="000D0B3C" w:rsidRDefault="001D3A3B" w:rsidP="0060648A">
            <w:pPr>
              <w:tabs>
                <w:tab w:val="left" w:pos="3686"/>
              </w:tabs>
              <w:rPr>
                <w:rFonts w:ascii="Calibri" w:hAnsi="Calibri" w:cs="Arial"/>
                <w:b w:val="0"/>
                <w:color w:val="auto"/>
                <w:sz w:val="20"/>
              </w:rPr>
            </w:pPr>
          </w:p>
        </w:tc>
        <w:tc>
          <w:tcPr>
            <w:tcW w:w="5511" w:type="dxa"/>
            <w:tcBorders>
              <w:left w:val="nil"/>
            </w:tcBorders>
          </w:tcPr>
          <w:p w:rsidR="001D3A3B" w:rsidRPr="000D0B3C" w:rsidRDefault="001D3A3B" w:rsidP="0060648A">
            <w:pPr>
              <w:tabs>
                <w:tab w:val="left" w:pos="3686"/>
              </w:tabs>
              <w:rPr>
                <w:rFonts w:ascii="Calibri" w:hAnsi="Calibri" w:cs="Arial"/>
                <w:b w:val="0"/>
                <w:color w:val="auto"/>
                <w:szCs w:val="22"/>
              </w:rPr>
            </w:pPr>
          </w:p>
        </w:tc>
      </w:tr>
      <w:tr w:rsidR="00406BB9" w:rsidRPr="000D0B3C" w:rsidTr="006C5638">
        <w:trPr>
          <w:trHeight w:val="348"/>
        </w:trPr>
        <w:tc>
          <w:tcPr>
            <w:tcW w:w="3240" w:type="dxa"/>
            <w:tcBorders>
              <w:top w:val="single" w:sz="6" w:space="0" w:color="auto"/>
              <w:bottom w:val="single" w:sz="6" w:space="0" w:color="auto"/>
              <w:right w:val="single" w:sz="12" w:space="0" w:color="auto"/>
            </w:tcBorders>
          </w:tcPr>
          <w:p w:rsidR="001D3A3B" w:rsidRPr="000D0B3C" w:rsidRDefault="00580A62" w:rsidP="0060648A">
            <w:pPr>
              <w:tabs>
                <w:tab w:val="left" w:pos="3686"/>
              </w:tabs>
              <w:rPr>
                <w:rFonts w:ascii="Calibri" w:hAnsi="Calibri" w:cs="Arial"/>
                <w:b w:val="0"/>
                <w:color w:val="auto"/>
                <w:sz w:val="20"/>
              </w:rPr>
            </w:pPr>
            <w:r w:rsidRPr="000D0B3C">
              <w:rPr>
                <w:rFonts w:ascii="Calibri" w:hAnsi="Calibri" w:cs="Arial"/>
                <w:b w:val="0"/>
                <w:color w:val="auto"/>
                <w:sz w:val="20"/>
              </w:rPr>
              <w:t>Vrsta d</w:t>
            </w:r>
            <w:r w:rsidR="001D3A3B" w:rsidRPr="000D0B3C">
              <w:rPr>
                <w:rFonts w:ascii="Calibri" w:hAnsi="Calibri" w:cs="Arial"/>
                <w:b w:val="0"/>
                <w:color w:val="auto"/>
                <w:sz w:val="20"/>
              </w:rPr>
              <w:t>e</w:t>
            </w:r>
            <w:r w:rsidRPr="000D0B3C">
              <w:rPr>
                <w:rFonts w:ascii="Calibri" w:hAnsi="Calibri" w:cs="Arial"/>
                <w:b w:val="0"/>
                <w:color w:val="auto"/>
                <w:sz w:val="20"/>
              </w:rPr>
              <w:t>l</w:t>
            </w:r>
            <w:r w:rsidR="001D3A3B" w:rsidRPr="000D0B3C">
              <w:rPr>
                <w:rFonts w:ascii="Calibri" w:hAnsi="Calibri" w:cs="Arial"/>
                <w:b w:val="0"/>
                <w:color w:val="auto"/>
                <w:sz w:val="20"/>
              </w:rPr>
              <w:t>, ki jih bo podizvajalec izvedel</w:t>
            </w:r>
          </w:p>
          <w:p w:rsidR="001D3A3B" w:rsidRPr="000D0B3C" w:rsidRDefault="001D3A3B" w:rsidP="0060648A">
            <w:pPr>
              <w:tabs>
                <w:tab w:val="left" w:pos="3686"/>
              </w:tabs>
              <w:rPr>
                <w:rFonts w:ascii="Calibri" w:hAnsi="Calibri" w:cs="Arial"/>
                <w:b w:val="0"/>
                <w:color w:val="auto"/>
                <w:sz w:val="20"/>
              </w:rPr>
            </w:pPr>
          </w:p>
          <w:p w:rsidR="001D3A3B" w:rsidRPr="000D0B3C" w:rsidRDefault="001D3A3B" w:rsidP="0060648A">
            <w:pPr>
              <w:tabs>
                <w:tab w:val="left" w:pos="3686"/>
              </w:tabs>
              <w:rPr>
                <w:rFonts w:ascii="Calibri" w:hAnsi="Calibri" w:cs="Arial"/>
                <w:b w:val="0"/>
                <w:color w:val="auto"/>
                <w:sz w:val="20"/>
              </w:rPr>
            </w:pPr>
          </w:p>
          <w:p w:rsidR="001D3A3B" w:rsidRPr="000D0B3C" w:rsidRDefault="001D3A3B" w:rsidP="0060648A">
            <w:pPr>
              <w:tabs>
                <w:tab w:val="left" w:pos="3686"/>
              </w:tabs>
              <w:rPr>
                <w:rFonts w:ascii="Calibri" w:hAnsi="Calibri" w:cs="Arial"/>
                <w:b w:val="0"/>
                <w:color w:val="auto"/>
                <w:sz w:val="20"/>
              </w:rPr>
            </w:pPr>
          </w:p>
          <w:p w:rsidR="001D3A3B" w:rsidRPr="000D0B3C" w:rsidRDefault="001D3A3B" w:rsidP="0060648A">
            <w:pPr>
              <w:tabs>
                <w:tab w:val="left" w:pos="3686"/>
              </w:tabs>
              <w:rPr>
                <w:rFonts w:ascii="Calibri" w:hAnsi="Calibri" w:cs="Arial"/>
                <w:b w:val="0"/>
                <w:color w:val="auto"/>
                <w:sz w:val="20"/>
              </w:rPr>
            </w:pPr>
          </w:p>
        </w:tc>
        <w:tc>
          <w:tcPr>
            <w:tcW w:w="5511" w:type="dxa"/>
            <w:tcBorders>
              <w:left w:val="nil"/>
            </w:tcBorders>
          </w:tcPr>
          <w:p w:rsidR="001D3A3B" w:rsidRPr="000D0B3C" w:rsidRDefault="001D3A3B" w:rsidP="0060648A">
            <w:pPr>
              <w:tabs>
                <w:tab w:val="left" w:pos="3686"/>
              </w:tabs>
              <w:rPr>
                <w:rFonts w:ascii="Calibri" w:hAnsi="Calibri" w:cs="Arial"/>
                <w:b w:val="0"/>
                <w:color w:val="auto"/>
                <w:szCs w:val="22"/>
              </w:rPr>
            </w:pPr>
          </w:p>
        </w:tc>
      </w:tr>
      <w:tr w:rsidR="00580A62" w:rsidRPr="000D0B3C" w:rsidTr="006C5638">
        <w:trPr>
          <w:trHeight w:val="348"/>
        </w:trPr>
        <w:tc>
          <w:tcPr>
            <w:tcW w:w="3240" w:type="dxa"/>
            <w:tcBorders>
              <w:top w:val="single" w:sz="6" w:space="0" w:color="auto"/>
              <w:bottom w:val="single" w:sz="6" w:space="0" w:color="auto"/>
              <w:right w:val="single" w:sz="12" w:space="0" w:color="auto"/>
            </w:tcBorders>
          </w:tcPr>
          <w:p w:rsidR="00580A62" w:rsidRPr="000D0B3C" w:rsidRDefault="00580A62" w:rsidP="0060648A">
            <w:pPr>
              <w:tabs>
                <w:tab w:val="left" w:pos="3686"/>
              </w:tabs>
              <w:rPr>
                <w:rFonts w:ascii="Calibri" w:hAnsi="Calibri" w:cs="Arial"/>
                <w:b w:val="0"/>
                <w:color w:val="auto"/>
                <w:sz w:val="20"/>
              </w:rPr>
            </w:pPr>
            <w:r w:rsidRPr="000D0B3C">
              <w:rPr>
                <w:rFonts w:ascii="Calibri" w:hAnsi="Calibri" w:cs="Arial"/>
                <w:b w:val="0"/>
                <w:color w:val="auto"/>
                <w:sz w:val="20"/>
              </w:rPr>
              <w:t>Količina del, ki jih bo izvedel podizvajalec</w:t>
            </w:r>
          </w:p>
        </w:tc>
        <w:tc>
          <w:tcPr>
            <w:tcW w:w="5511" w:type="dxa"/>
            <w:tcBorders>
              <w:left w:val="nil"/>
            </w:tcBorders>
          </w:tcPr>
          <w:p w:rsidR="00580A62" w:rsidRPr="000D0B3C" w:rsidRDefault="00580A62" w:rsidP="0060648A">
            <w:pPr>
              <w:tabs>
                <w:tab w:val="left" w:pos="3686"/>
              </w:tabs>
              <w:rPr>
                <w:rFonts w:ascii="Calibri" w:hAnsi="Calibri" w:cs="Arial"/>
                <w:b w:val="0"/>
                <w:color w:val="auto"/>
                <w:szCs w:val="22"/>
              </w:rPr>
            </w:pPr>
          </w:p>
        </w:tc>
      </w:tr>
      <w:tr w:rsidR="00406BB9" w:rsidRPr="000D0B3C" w:rsidTr="006C5638">
        <w:tc>
          <w:tcPr>
            <w:tcW w:w="3240" w:type="dxa"/>
            <w:tcBorders>
              <w:top w:val="single" w:sz="6" w:space="0" w:color="auto"/>
              <w:bottom w:val="single" w:sz="12" w:space="0" w:color="auto"/>
              <w:right w:val="single" w:sz="12" w:space="0" w:color="auto"/>
            </w:tcBorders>
          </w:tcPr>
          <w:p w:rsidR="001D3A3B" w:rsidRPr="000D0B3C" w:rsidRDefault="001D3A3B" w:rsidP="0060648A">
            <w:pPr>
              <w:tabs>
                <w:tab w:val="left" w:pos="3686"/>
              </w:tabs>
              <w:rPr>
                <w:rFonts w:ascii="Calibri" w:hAnsi="Calibri" w:cs="Arial"/>
                <w:b w:val="0"/>
                <w:color w:val="auto"/>
                <w:sz w:val="20"/>
              </w:rPr>
            </w:pPr>
            <w:r w:rsidRPr="000D0B3C">
              <w:rPr>
                <w:rFonts w:ascii="Calibri" w:hAnsi="Calibri" w:cs="Arial"/>
                <w:b w:val="0"/>
                <w:color w:val="auto"/>
                <w:sz w:val="20"/>
              </w:rPr>
              <w:t xml:space="preserve">Vrednost del, ki jih bo izvedel podizvajalec </w:t>
            </w:r>
          </w:p>
        </w:tc>
        <w:tc>
          <w:tcPr>
            <w:tcW w:w="5511" w:type="dxa"/>
            <w:tcBorders>
              <w:left w:val="nil"/>
            </w:tcBorders>
          </w:tcPr>
          <w:p w:rsidR="001D3A3B" w:rsidRPr="000D0B3C" w:rsidRDefault="001D3A3B" w:rsidP="0060648A">
            <w:pPr>
              <w:tabs>
                <w:tab w:val="left" w:pos="3686"/>
              </w:tabs>
              <w:rPr>
                <w:rFonts w:ascii="Calibri" w:hAnsi="Calibri" w:cs="Arial"/>
                <w:b w:val="0"/>
                <w:color w:val="auto"/>
                <w:szCs w:val="22"/>
              </w:rPr>
            </w:pPr>
          </w:p>
        </w:tc>
      </w:tr>
    </w:tbl>
    <w:p w:rsidR="001D3A3B" w:rsidRPr="000D0B3C" w:rsidRDefault="001D3A3B" w:rsidP="0060648A">
      <w:pPr>
        <w:tabs>
          <w:tab w:val="left" w:pos="426"/>
          <w:tab w:val="left" w:pos="3686"/>
        </w:tabs>
        <w:rPr>
          <w:rFonts w:ascii="Calibri" w:hAnsi="Calibri" w:cs="Arial"/>
          <w:b w:val="0"/>
          <w:color w:val="auto"/>
          <w:sz w:val="12"/>
        </w:rPr>
      </w:pPr>
      <w:r w:rsidRPr="000D0B3C">
        <w:rPr>
          <w:rFonts w:ascii="Calibri" w:hAnsi="Calibri" w:cs="Arial"/>
          <w:b w:val="0"/>
          <w:color w:val="auto"/>
          <w:sz w:val="12"/>
        </w:rPr>
        <w:t xml:space="preserve">     </w:t>
      </w:r>
    </w:p>
    <w:p w:rsidR="001D3A3B" w:rsidRPr="000D0B3C" w:rsidRDefault="001D3A3B" w:rsidP="0060648A">
      <w:pPr>
        <w:tabs>
          <w:tab w:val="left" w:pos="426"/>
          <w:tab w:val="left" w:pos="3686"/>
        </w:tabs>
        <w:rPr>
          <w:rFonts w:ascii="Calibri" w:hAnsi="Calibri" w:cs="Arial"/>
          <w:b w:val="0"/>
          <w:color w:val="auto"/>
          <w:sz w:val="12"/>
        </w:rPr>
      </w:pPr>
      <w:r w:rsidRPr="000D0B3C">
        <w:rPr>
          <w:rFonts w:ascii="Calibri" w:hAnsi="Calibri" w:cs="Arial"/>
          <w:b w:val="0"/>
          <w:color w:val="auto"/>
          <w:sz w:val="12"/>
        </w:rPr>
        <w:tab/>
        <w:t xml:space="preserve"> OBRAZEC IZPOLNITE ČITLJIVO, Z VELIKIMI TISKANIMI ČRKAMI! </w:t>
      </w:r>
    </w:p>
    <w:p w:rsidR="001D3A3B" w:rsidRPr="000D0B3C" w:rsidRDefault="001D3A3B" w:rsidP="0060648A">
      <w:pPr>
        <w:tabs>
          <w:tab w:val="left" w:pos="426"/>
          <w:tab w:val="left" w:pos="3686"/>
        </w:tabs>
        <w:rPr>
          <w:rFonts w:ascii="Calibri" w:hAnsi="Calibri" w:cs="Arial"/>
          <w:b w:val="0"/>
          <w:color w:val="auto"/>
          <w:sz w:val="12"/>
        </w:rPr>
      </w:pPr>
      <w:r w:rsidRPr="000D0B3C">
        <w:rPr>
          <w:rFonts w:ascii="Calibri" w:hAnsi="Calibri" w:cs="Arial"/>
          <w:b w:val="0"/>
          <w:color w:val="auto"/>
          <w:sz w:val="12"/>
        </w:rPr>
        <w:t xml:space="preserve">     </w:t>
      </w:r>
      <w:r w:rsidRPr="000D0B3C">
        <w:rPr>
          <w:rFonts w:ascii="Calibri" w:hAnsi="Calibri" w:cs="Arial"/>
          <w:b w:val="0"/>
          <w:color w:val="auto"/>
          <w:sz w:val="12"/>
        </w:rPr>
        <w:tab/>
        <w:t xml:space="preserve"> (OBRAZEC POD TOČKO 9 SE MORA IZPOLNITI ZA VSE PODIZVAJALCE IN SE LAHKO KOPIRA.) </w:t>
      </w:r>
    </w:p>
    <w:p w:rsidR="001D3A3B" w:rsidRPr="000D0B3C" w:rsidRDefault="001D3A3B" w:rsidP="0060648A">
      <w:pPr>
        <w:tabs>
          <w:tab w:val="left" w:pos="3686"/>
        </w:tabs>
        <w:ind w:left="284"/>
        <w:rPr>
          <w:rFonts w:ascii="Calibri" w:hAnsi="Calibri" w:cs="Arial"/>
          <w:b w:val="0"/>
          <w:color w:val="auto"/>
        </w:rPr>
      </w:pPr>
    </w:p>
    <w:p w:rsidR="001D3A3B" w:rsidRPr="000D0B3C" w:rsidRDefault="001D3A3B" w:rsidP="0060648A">
      <w:pPr>
        <w:tabs>
          <w:tab w:val="left" w:pos="3686"/>
        </w:tabs>
        <w:rPr>
          <w:rFonts w:cs="Arial"/>
          <w:b w:val="0"/>
          <w:color w:val="auto"/>
          <w:szCs w:val="22"/>
        </w:rPr>
      </w:pPr>
    </w:p>
    <w:p w:rsidR="001D3A3B" w:rsidRPr="000D0B3C" w:rsidRDefault="001D3A3B" w:rsidP="0060648A">
      <w:pPr>
        <w:tabs>
          <w:tab w:val="left" w:pos="3686"/>
        </w:tabs>
        <w:rPr>
          <w:rFonts w:cs="Arial"/>
          <w:b w:val="0"/>
          <w:color w:val="auto"/>
          <w:szCs w:val="22"/>
        </w:rPr>
      </w:pPr>
    </w:p>
    <w:p w:rsidR="001D3A3B" w:rsidRPr="000D0B3C" w:rsidRDefault="001D3A3B" w:rsidP="0060648A">
      <w:pPr>
        <w:tabs>
          <w:tab w:val="left" w:pos="3686"/>
        </w:tabs>
        <w:rPr>
          <w:rFonts w:cs="Arial"/>
          <w:b w:val="0"/>
          <w:color w:val="auto"/>
          <w:szCs w:val="22"/>
        </w:rPr>
      </w:pPr>
    </w:p>
    <w:p w:rsidR="001D3A3B" w:rsidRPr="000D0B3C" w:rsidRDefault="001D3A3B" w:rsidP="0060648A">
      <w:pPr>
        <w:tabs>
          <w:tab w:val="left" w:pos="3686"/>
        </w:tabs>
        <w:rPr>
          <w:rFonts w:cs="Arial"/>
          <w:b w:val="0"/>
          <w:color w:val="auto"/>
          <w:szCs w:val="22"/>
        </w:rPr>
      </w:pPr>
    </w:p>
    <w:p w:rsidR="001D3A3B" w:rsidRPr="000D0B3C" w:rsidRDefault="001D3A3B" w:rsidP="0060648A">
      <w:pPr>
        <w:tabs>
          <w:tab w:val="left" w:pos="3686"/>
        </w:tabs>
        <w:rPr>
          <w:rFonts w:cs="Arial"/>
          <w:b w:val="0"/>
          <w:color w:val="auto"/>
          <w:szCs w:val="22"/>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1"/>
        <w:gridCol w:w="413"/>
        <w:gridCol w:w="2070"/>
        <w:gridCol w:w="1132"/>
        <w:gridCol w:w="3404"/>
      </w:tblGrid>
      <w:tr w:rsidR="00406BB9" w:rsidRPr="000D0B3C" w:rsidTr="002E30CE">
        <w:tc>
          <w:tcPr>
            <w:tcW w:w="2093" w:type="dxa"/>
          </w:tcPr>
          <w:p w:rsidR="00C13955" w:rsidRPr="000D0B3C" w:rsidRDefault="00C13955" w:rsidP="0060648A">
            <w:pPr>
              <w:tabs>
                <w:tab w:val="left" w:pos="3686"/>
              </w:tabs>
              <w:rPr>
                <w:rFonts w:asciiTheme="minorHAnsi" w:hAnsiTheme="minorHAnsi" w:cs="Arial"/>
                <w:b w:val="0"/>
                <w:color w:val="auto"/>
              </w:rPr>
            </w:pPr>
            <w:r w:rsidRPr="000D0B3C">
              <w:rPr>
                <w:rFonts w:asciiTheme="minorHAnsi" w:hAnsiTheme="minorHAnsi" w:cs="Arial"/>
                <w:b w:val="0"/>
                <w:color w:val="auto"/>
              </w:rPr>
              <w:t>Kraj in datum:</w:t>
            </w:r>
          </w:p>
        </w:tc>
        <w:tc>
          <w:tcPr>
            <w:tcW w:w="2551" w:type="dxa"/>
            <w:gridSpan w:val="2"/>
          </w:tcPr>
          <w:p w:rsidR="00C13955" w:rsidRPr="000D0B3C" w:rsidRDefault="00C13955" w:rsidP="0060648A">
            <w:pPr>
              <w:tabs>
                <w:tab w:val="left" w:pos="3686"/>
              </w:tabs>
              <w:rPr>
                <w:rFonts w:asciiTheme="minorHAnsi" w:hAnsiTheme="minorHAnsi" w:cs="Arial"/>
                <w:b w:val="0"/>
                <w:color w:val="auto"/>
              </w:rPr>
            </w:pPr>
          </w:p>
        </w:tc>
        <w:tc>
          <w:tcPr>
            <w:tcW w:w="1134" w:type="dxa"/>
          </w:tcPr>
          <w:p w:rsidR="00C13955" w:rsidRPr="000D0B3C" w:rsidRDefault="00C13955" w:rsidP="0060648A">
            <w:pPr>
              <w:tabs>
                <w:tab w:val="left" w:pos="3686"/>
              </w:tabs>
              <w:rPr>
                <w:rFonts w:asciiTheme="minorHAnsi" w:hAnsiTheme="minorHAnsi" w:cs="Arial"/>
                <w:b w:val="0"/>
                <w:color w:val="auto"/>
              </w:rPr>
            </w:pPr>
            <w:r w:rsidRPr="000D0B3C">
              <w:rPr>
                <w:rFonts w:asciiTheme="minorHAnsi" w:hAnsiTheme="minorHAnsi" w:cs="Arial"/>
                <w:b w:val="0"/>
                <w:color w:val="auto"/>
              </w:rPr>
              <w:t>Ponudnik:</w:t>
            </w:r>
          </w:p>
        </w:tc>
        <w:tc>
          <w:tcPr>
            <w:tcW w:w="3508" w:type="dxa"/>
            <w:tcBorders>
              <w:bottom w:val="single" w:sz="2" w:space="0" w:color="auto"/>
            </w:tcBorders>
          </w:tcPr>
          <w:p w:rsidR="00C13955" w:rsidRPr="000D0B3C" w:rsidRDefault="00C13955" w:rsidP="0060648A">
            <w:pPr>
              <w:tabs>
                <w:tab w:val="left" w:pos="3686"/>
              </w:tabs>
              <w:rPr>
                <w:rFonts w:asciiTheme="minorHAnsi" w:hAnsiTheme="minorHAnsi" w:cs="Arial"/>
                <w:b w:val="0"/>
                <w:color w:val="auto"/>
              </w:rPr>
            </w:pPr>
          </w:p>
        </w:tc>
      </w:tr>
      <w:tr w:rsidR="00406BB9" w:rsidRPr="000D0B3C" w:rsidTr="002E30CE">
        <w:tc>
          <w:tcPr>
            <w:tcW w:w="2093" w:type="dxa"/>
          </w:tcPr>
          <w:p w:rsidR="00C13955" w:rsidRPr="000D0B3C" w:rsidRDefault="00C13955" w:rsidP="0060648A">
            <w:pPr>
              <w:tabs>
                <w:tab w:val="left" w:pos="3686"/>
              </w:tabs>
              <w:rPr>
                <w:rFonts w:asciiTheme="minorHAnsi" w:hAnsiTheme="minorHAnsi" w:cs="Arial"/>
                <w:b w:val="0"/>
                <w:color w:val="auto"/>
              </w:rPr>
            </w:pPr>
          </w:p>
        </w:tc>
        <w:tc>
          <w:tcPr>
            <w:tcW w:w="2551" w:type="dxa"/>
            <w:gridSpan w:val="2"/>
          </w:tcPr>
          <w:p w:rsidR="00C13955" w:rsidRPr="000D0B3C" w:rsidRDefault="002E30CE" w:rsidP="0060648A">
            <w:pPr>
              <w:tabs>
                <w:tab w:val="left" w:pos="3686"/>
              </w:tabs>
              <w:jc w:val="center"/>
              <w:rPr>
                <w:rFonts w:asciiTheme="minorHAnsi" w:hAnsiTheme="minorHAnsi" w:cs="Arial"/>
                <w:b w:val="0"/>
                <w:color w:val="auto"/>
              </w:rPr>
            </w:pPr>
            <w:r w:rsidRPr="000D0B3C">
              <w:rPr>
                <w:rFonts w:asciiTheme="minorHAnsi" w:hAnsiTheme="minorHAnsi" w:cs="Arial"/>
                <w:b w:val="0"/>
                <w:color w:val="auto"/>
              </w:rPr>
              <w:t>žig</w:t>
            </w:r>
          </w:p>
        </w:tc>
        <w:tc>
          <w:tcPr>
            <w:tcW w:w="4642" w:type="dxa"/>
            <w:gridSpan w:val="2"/>
          </w:tcPr>
          <w:p w:rsidR="00C13955" w:rsidRPr="000D0B3C" w:rsidRDefault="00C13955" w:rsidP="0060648A">
            <w:pPr>
              <w:tabs>
                <w:tab w:val="left" w:pos="3686"/>
              </w:tabs>
              <w:rPr>
                <w:rFonts w:asciiTheme="minorHAnsi" w:hAnsiTheme="minorHAnsi" w:cs="Arial"/>
                <w:b w:val="0"/>
                <w:color w:val="auto"/>
              </w:rPr>
            </w:pPr>
            <w:r w:rsidRPr="000D0B3C">
              <w:rPr>
                <w:rFonts w:asciiTheme="minorHAnsi" w:hAnsiTheme="minorHAnsi" w:cs="Arial"/>
                <w:b w:val="0"/>
                <w:color w:val="auto"/>
              </w:rPr>
              <w:t>Ime</w:t>
            </w:r>
            <w:r w:rsidR="002E30CE" w:rsidRPr="000D0B3C">
              <w:rPr>
                <w:rFonts w:asciiTheme="minorHAnsi" w:hAnsiTheme="minorHAnsi" w:cs="Arial"/>
                <w:b w:val="0"/>
                <w:color w:val="auto"/>
              </w:rPr>
              <w:t>,</w:t>
            </w:r>
            <w:r w:rsidRPr="000D0B3C">
              <w:rPr>
                <w:rFonts w:asciiTheme="minorHAnsi" w:hAnsiTheme="minorHAnsi" w:cs="Arial"/>
                <w:b w:val="0"/>
                <w:color w:val="auto"/>
              </w:rPr>
              <w:t xml:space="preserve"> priimek zakonitega zastopnika oz. pooblaščenca</w:t>
            </w:r>
          </w:p>
        </w:tc>
      </w:tr>
      <w:tr w:rsidR="00406BB9" w:rsidRPr="000D0B3C" w:rsidTr="002E30CE">
        <w:tc>
          <w:tcPr>
            <w:tcW w:w="2518" w:type="dxa"/>
            <w:gridSpan w:val="2"/>
            <w:tcBorders>
              <w:bottom w:val="single" w:sz="2" w:space="0" w:color="auto"/>
            </w:tcBorders>
          </w:tcPr>
          <w:p w:rsidR="002E30CE" w:rsidRPr="000D0B3C" w:rsidRDefault="002E30CE" w:rsidP="0060648A">
            <w:pPr>
              <w:tabs>
                <w:tab w:val="left" w:pos="3686"/>
              </w:tabs>
              <w:rPr>
                <w:rFonts w:asciiTheme="minorHAnsi" w:hAnsiTheme="minorHAnsi" w:cs="Arial"/>
                <w:b w:val="0"/>
                <w:color w:val="auto"/>
              </w:rPr>
            </w:pPr>
          </w:p>
        </w:tc>
        <w:tc>
          <w:tcPr>
            <w:tcW w:w="2126" w:type="dxa"/>
          </w:tcPr>
          <w:p w:rsidR="002E30CE" w:rsidRPr="000D0B3C" w:rsidRDefault="002E30CE" w:rsidP="0060648A">
            <w:pPr>
              <w:tabs>
                <w:tab w:val="left" w:pos="3686"/>
              </w:tabs>
              <w:rPr>
                <w:rFonts w:asciiTheme="minorHAnsi" w:hAnsiTheme="minorHAnsi" w:cs="Arial"/>
                <w:b w:val="0"/>
                <w:color w:val="auto"/>
              </w:rPr>
            </w:pPr>
          </w:p>
        </w:tc>
        <w:tc>
          <w:tcPr>
            <w:tcW w:w="4642" w:type="dxa"/>
            <w:gridSpan w:val="2"/>
            <w:tcBorders>
              <w:bottom w:val="single" w:sz="2" w:space="0" w:color="auto"/>
            </w:tcBorders>
          </w:tcPr>
          <w:p w:rsidR="002E30CE" w:rsidRPr="000D0B3C" w:rsidRDefault="002E30CE" w:rsidP="0060648A">
            <w:pPr>
              <w:tabs>
                <w:tab w:val="left" w:pos="3686"/>
              </w:tabs>
              <w:rPr>
                <w:rFonts w:asciiTheme="minorHAnsi" w:hAnsiTheme="minorHAnsi" w:cs="Arial"/>
                <w:b w:val="0"/>
                <w:color w:val="auto"/>
              </w:rPr>
            </w:pPr>
          </w:p>
          <w:p w:rsidR="004E4E52" w:rsidRPr="000D0B3C" w:rsidRDefault="004E4E52" w:rsidP="0060648A">
            <w:pPr>
              <w:tabs>
                <w:tab w:val="left" w:pos="3686"/>
              </w:tabs>
              <w:rPr>
                <w:rFonts w:asciiTheme="minorHAnsi" w:hAnsiTheme="minorHAnsi" w:cs="Arial"/>
                <w:b w:val="0"/>
                <w:color w:val="auto"/>
              </w:rPr>
            </w:pPr>
          </w:p>
        </w:tc>
      </w:tr>
      <w:tr w:rsidR="00406BB9" w:rsidRPr="000D0B3C" w:rsidTr="002E30CE">
        <w:tc>
          <w:tcPr>
            <w:tcW w:w="2093" w:type="dxa"/>
          </w:tcPr>
          <w:p w:rsidR="002E30CE" w:rsidRPr="000D0B3C" w:rsidRDefault="002E30CE" w:rsidP="0060648A">
            <w:pPr>
              <w:tabs>
                <w:tab w:val="left" w:pos="3686"/>
              </w:tabs>
              <w:rPr>
                <w:rFonts w:asciiTheme="minorHAnsi" w:hAnsiTheme="minorHAnsi" w:cs="Arial"/>
                <w:b w:val="0"/>
                <w:color w:val="auto"/>
              </w:rPr>
            </w:pPr>
          </w:p>
        </w:tc>
        <w:tc>
          <w:tcPr>
            <w:tcW w:w="2551" w:type="dxa"/>
            <w:gridSpan w:val="2"/>
          </w:tcPr>
          <w:p w:rsidR="002E30CE" w:rsidRPr="000D0B3C" w:rsidRDefault="002E30CE" w:rsidP="0060648A">
            <w:pPr>
              <w:tabs>
                <w:tab w:val="left" w:pos="3686"/>
              </w:tabs>
              <w:rPr>
                <w:rFonts w:asciiTheme="minorHAnsi" w:hAnsiTheme="minorHAnsi" w:cs="Arial"/>
                <w:b w:val="0"/>
                <w:color w:val="auto"/>
              </w:rPr>
            </w:pPr>
          </w:p>
        </w:tc>
        <w:tc>
          <w:tcPr>
            <w:tcW w:w="4642" w:type="dxa"/>
            <w:gridSpan w:val="2"/>
            <w:tcBorders>
              <w:top w:val="single" w:sz="2" w:space="0" w:color="auto"/>
            </w:tcBorders>
          </w:tcPr>
          <w:p w:rsidR="004E4E52" w:rsidRPr="000D0B3C" w:rsidRDefault="004E4E52" w:rsidP="0060648A">
            <w:pPr>
              <w:tabs>
                <w:tab w:val="left" w:pos="3686"/>
              </w:tabs>
              <w:rPr>
                <w:rFonts w:asciiTheme="minorHAnsi" w:hAnsiTheme="minorHAnsi" w:cs="Arial"/>
                <w:b w:val="0"/>
                <w:color w:val="auto"/>
              </w:rPr>
            </w:pPr>
          </w:p>
          <w:p w:rsidR="002E30CE" w:rsidRPr="000D0B3C" w:rsidRDefault="002E30CE" w:rsidP="0060648A">
            <w:pPr>
              <w:tabs>
                <w:tab w:val="left" w:pos="3686"/>
              </w:tabs>
              <w:rPr>
                <w:rFonts w:asciiTheme="minorHAnsi" w:hAnsiTheme="minorHAnsi" w:cs="Arial"/>
                <w:b w:val="0"/>
                <w:color w:val="auto"/>
              </w:rPr>
            </w:pPr>
            <w:r w:rsidRPr="000D0B3C">
              <w:rPr>
                <w:rFonts w:asciiTheme="minorHAnsi" w:hAnsiTheme="minorHAnsi" w:cs="Arial"/>
                <w:b w:val="0"/>
                <w:color w:val="auto"/>
              </w:rPr>
              <w:t>Podpis zakonitega zastopnika oz. pooblaščenca</w:t>
            </w:r>
          </w:p>
        </w:tc>
      </w:tr>
      <w:tr w:rsidR="002E30CE" w:rsidRPr="000D0B3C" w:rsidTr="002E30CE">
        <w:tc>
          <w:tcPr>
            <w:tcW w:w="2093" w:type="dxa"/>
          </w:tcPr>
          <w:p w:rsidR="002E30CE" w:rsidRPr="000D0B3C" w:rsidRDefault="002E30CE" w:rsidP="0060648A">
            <w:pPr>
              <w:tabs>
                <w:tab w:val="left" w:pos="3686"/>
              </w:tabs>
              <w:rPr>
                <w:rFonts w:asciiTheme="minorHAnsi" w:hAnsiTheme="minorHAnsi" w:cs="Arial"/>
                <w:b w:val="0"/>
                <w:color w:val="auto"/>
              </w:rPr>
            </w:pPr>
          </w:p>
        </w:tc>
        <w:tc>
          <w:tcPr>
            <w:tcW w:w="2551" w:type="dxa"/>
            <w:gridSpan w:val="2"/>
          </w:tcPr>
          <w:p w:rsidR="002E30CE" w:rsidRPr="000D0B3C" w:rsidRDefault="002E30CE" w:rsidP="0060648A">
            <w:pPr>
              <w:tabs>
                <w:tab w:val="left" w:pos="3686"/>
              </w:tabs>
              <w:rPr>
                <w:rFonts w:asciiTheme="minorHAnsi" w:hAnsiTheme="minorHAnsi" w:cs="Arial"/>
                <w:b w:val="0"/>
                <w:color w:val="auto"/>
              </w:rPr>
            </w:pPr>
          </w:p>
        </w:tc>
        <w:tc>
          <w:tcPr>
            <w:tcW w:w="4642" w:type="dxa"/>
            <w:gridSpan w:val="2"/>
            <w:tcBorders>
              <w:bottom w:val="single" w:sz="2" w:space="0" w:color="auto"/>
            </w:tcBorders>
          </w:tcPr>
          <w:p w:rsidR="002E30CE" w:rsidRPr="000D0B3C" w:rsidRDefault="002E30CE" w:rsidP="0060648A">
            <w:pPr>
              <w:tabs>
                <w:tab w:val="left" w:pos="3686"/>
              </w:tabs>
              <w:rPr>
                <w:rFonts w:asciiTheme="minorHAnsi" w:hAnsiTheme="minorHAnsi" w:cs="Arial"/>
                <w:b w:val="0"/>
                <w:color w:val="auto"/>
              </w:rPr>
            </w:pPr>
          </w:p>
          <w:p w:rsidR="004E4E52" w:rsidRPr="000D0B3C" w:rsidRDefault="004E4E52" w:rsidP="0060648A">
            <w:pPr>
              <w:tabs>
                <w:tab w:val="left" w:pos="3686"/>
              </w:tabs>
              <w:rPr>
                <w:rFonts w:asciiTheme="minorHAnsi" w:hAnsiTheme="minorHAnsi" w:cs="Arial"/>
                <w:b w:val="0"/>
                <w:color w:val="auto"/>
              </w:rPr>
            </w:pPr>
          </w:p>
        </w:tc>
      </w:tr>
    </w:tbl>
    <w:p w:rsidR="00C13955" w:rsidRPr="000D0B3C" w:rsidRDefault="00C13955" w:rsidP="0060648A">
      <w:pPr>
        <w:tabs>
          <w:tab w:val="left" w:pos="3686"/>
        </w:tabs>
        <w:rPr>
          <w:rFonts w:cs="Arial"/>
          <w:b w:val="0"/>
          <w:color w:val="auto"/>
          <w:szCs w:val="22"/>
        </w:rPr>
      </w:pPr>
    </w:p>
    <w:p w:rsidR="00FC64EC" w:rsidRPr="000D0B3C" w:rsidRDefault="00FC64EC" w:rsidP="0060648A">
      <w:pPr>
        <w:tabs>
          <w:tab w:val="left" w:pos="3686"/>
        </w:tabs>
        <w:rPr>
          <w:rFonts w:cs="Arial"/>
          <w:b w:val="0"/>
          <w:color w:val="auto"/>
          <w:szCs w:val="22"/>
        </w:rPr>
      </w:pPr>
    </w:p>
    <w:p w:rsidR="00FC64EC" w:rsidRPr="000D0B3C" w:rsidRDefault="00FC64EC" w:rsidP="0060648A">
      <w:pPr>
        <w:ind w:left="3976" w:right="382" w:firstLine="344"/>
        <w:jc w:val="both"/>
        <w:rPr>
          <w:rFonts w:cs="Calibri"/>
          <w:color w:val="auto"/>
        </w:rPr>
      </w:pPr>
      <w:r w:rsidRPr="000D0B3C">
        <w:rPr>
          <w:rFonts w:cs="Calibri"/>
          <w:color w:val="auto"/>
        </w:rPr>
        <w:t xml:space="preserve">                                        </w:t>
      </w:r>
    </w:p>
    <w:p w:rsidR="00FC64EC" w:rsidRPr="000D0B3C" w:rsidRDefault="00FC64EC" w:rsidP="0060648A">
      <w:pPr>
        <w:tabs>
          <w:tab w:val="left" w:pos="3686"/>
        </w:tabs>
        <w:rPr>
          <w:rFonts w:cs="Arial"/>
          <w:b w:val="0"/>
          <w:color w:val="auto"/>
          <w:sz w:val="20"/>
        </w:rPr>
      </w:pPr>
    </w:p>
    <w:p w:rsidR="00FC64EC" w:rsidRPr="000D0B3C" w:rsidRDefault="00FC64EC" w:rsidP="0060648A">
      <w:pPr>
        <w:tabs>
          <w:tab w:val="left" w:pos="3686"/>
        </w:tabs>
        <w:rPr>
          <w:rFonts w:cs="Arial"/>
          <w:b w:val="0"/>
          <w:color w:val="auto"/>
          <w:sz w:val="20"/>
        </w:rPr>
      </w:pPr>
    </w:p>
    <w:p w:rsidR="00A65C5E" w:rsidRPr="000D0B3C" w:rsidRDefault="00FC64EC" w:rsidP="0060648A">
      <w:pPr>
        <w:rPr>
          <w:rFonts w:cs="Arial"/>
          <w:color w:val="auto"/>
          <w:szCs w:val="22"/>
        </w:rPr>
        <w:sectPr w:rsidR="00A65C5E" w:rsidRPr="000D0B3C" w:rsidSect="00260BE0">
          <w:headerReference w:type="default" r:id="rId16"/>
          <w:pgSz w:w="11906" w:h="16838"/>
          <w:pgMar w:top="1418" w:right="1418" w:bottom="1134" w:left="1418" w:header="709" w:footer="709" w:gutter="0"/>
          <w:cols w:space="708"/>
          <w:docGrid w:linePitch="360"/>
        </w:sectPr>
      </w:pPr>
      <w:r w:rsidRPr="000D0B3C">
        <w:rPr>
          <w:rFonts w:cs="Arial"/>
          <w:color w:val="auto"/>
          <w:szCs w:val="22"/>
        </w:rPr>
        <w:br w:type="page"/>
      </w:r>
    </w:p>
    <w:p w:rsidR="00FC64EC" w:rsidRPr="000D0B3C" w:rsidRDefault="00FC64EC" w:rsidP="00F80791">
      <w:pPr>
        <w:pStyle w:val="Napis"/>
      </w:pPr>
      <w:bookmarkStart w:id="92" w:name="_Toc380575502"/>
      <w:bookmarkStart w:id="93" w:name="_Toc380579075"/>
      <w:bookmarkStart w:id="94" w:name="_Toc380580657"/>
      <w:bookmarkStart w:id="95" w:name="_Toc410159524"/>
      <w:r w:rsidRPr="000D0B3C">
        <w:lastRenderedPageBreak/>
        <w:t>POOBLASTILO</w:t>
      </w:r>
      <w:bookmarkEnd w:id="92"/>
      <w:bookmarkEnd w:id="93"/>
      <w:bookmarkEnd w:id="94"/>
      <w:bookmarkEnd w:id="95"/>
    </w:p>
    <w:p w:rsidR="00FC64EC" w:rsidRPr="000D0B3C" w:rsidRDefault="00FC64EC" w:rsidP="0060648A">
      <w:pPr>
        <w:tabs>
          <w:tab w:val="left" w:pos="3686"/>
        </w:tabs>
        <w:jc w:val="right"/>
        <w:rPr>
          <w:rFonts w:cs="Arial"/>
          <w:strike/>
          <w:color w:val="auto"/>
          <w:highlight w:val="yellow"/>
        </w:rPr>
      </w:pPr>
    </w:p>
    <w:p w:rsidR="00FC64EC" w:rsidRPr="000D0B3C" w:rsidRDefault="00FC64EC" w:rsidP="0060648A">
      <w:pPr>
        <w:tabs>
          <w:tab w:val="left" w:pos="3686"/>
        </w:tabs>
        <w:jc w:val="right"/>
        <w:rPr>
          <w:rFonts w:cs="Arial"/>
          <w:strike/>
          <w:color w:val="auto"/>
          <w:highlight w:val="yellow"/>
        </w:rPr>
      </w:pPr>
    </w:p>
    <w:p w:rsidR="00FC64EC" w:rsidRPr="000D0B3C" w:rsidRDefault="00FC64EC" w:rsidP="0060648A">
      <w:pPr>
        <w:tabs>
          <w:tab w:val="left" w:pos="3686"/>
        </w:tabs>
        <w:jc w:val="right"/>
        <w:rPr>
          <w:rFonts w:cs="Arial"/>
          <w:strike/>
          <w:color w:val="auto"/>
          <w:highlight w:val="yellow"/>
        </w:rPr>
      </w:pPr>
    </w:p>
    <w:p w:rsidR="00FC64EC" w:rsidRPr="000D0B3C" w:rsidRDefault="00FC64EC" w:rsidP="0060648A">
      <w:pPr>
        <w:pStyle w:val="Telobesedila"/>
        <w:spacing w:after="0"/>
        <w:rPr>
          <w:rFonts w:cs="Arial"/>
          <w:bCs/>
          <w:color w:val="auto"/>
          <w:szCs w:val="22"/>
        </w:rPr>
      </w:pPr>
      <w:r w:rsidRPr="000D0B3C">
        <w:rPr>
          <w:rFonts w:cs="Arial"/>
          <w:bCs/>
          <w:color w:val="auto"/>
          <w:szCs w:val="22"/>
        </w:rPr>
        <w:t>PREDMET JAVNEGA NAROČILA</w:t>
      </w:r>
    </w:p>
    <w:p w:rsidR="00FC64EC" w:rsidRPr="000D0B3C" w:rsidRDefault="00580A62" w:rsidP="00904699">
      <w:pPr>
        <w:pStyle w:val="Telobesedila"/>
        <w:numPr>
          <w:ilvl w:val="0"/>
          <w:numId w:val="45"/>
        </w:numPr>
        <w:spacing w:after="0"/>
        <w:rPr>
          <w:rFonts w:cs="Arial"/>
          <w:strike/>
          <w:color w:val="auto"/>
          <w:szCs w:val="22"/>
        </w:rPr>
      </w:pPr>
      <w:r w:rsidRPr="000D0B3C">
        <w:rPr>
          <w:rFonts w:cs="Arial"/>
          <w:bCs/>
          <w:color w:val="auto"/>
          <w:szCs w:val="22"/>
        </w:rPr>
        <w:t xml:space="preserve">»VODOVOD VINSKA GORA III. faza, odsek 5 in </w:t>
      </w:r>
      <w:r w:rsidR="00764FC7" w:rsidRPr="000D0B3C">
        <w:rPr>
          <w:rFonts w:cs="Arial"/>
          <w:bCs/>
          <w:color w:val="auto"/>
          <w:szCs w:val="22"/>
        </w:rPr>
        <w:t>odsek 8</w:t>
      </w:r>
      <w:r w:rsidRPr="000D0B3C">
        <w:rPr>
          <w:rFonts w:cs="Arial"/>
          <w:bCs/>
          <w:color w:val="auto"/>
          <w:szCs w:val="22"/>
        </w:rPr>
        <w:t>«</w:t>
      </w:r>
    </w:p>
    <w:p w:rsidR="00FC64EC" w:rsidRPr="000D0B3C" w:rsidRDefault="00FC64EC" w:rsidP="0060648A">
      <w:pPr>
        <w:tabs>
          <w:tab w:val="left" w:pos="3686"/>
        </w:tabs>
        <w:jc w:val="center"/>
        <w:rPr>
          <w:rFonts w:cs="Arial"/>
          <w:strike/>
          <w:color w:val="auto"/>
          <w:szCs w:val="24"/>
          <w:highlight w:val="yellow"/>
        </w:rPr>
      </w:pPr>
      <w:r w:rsidRPr="000D0B3C">
        <w:rPr>
          <w:rFonts w:cs="Arial"/>
          <w:strike/>
          <w:color w:val="auto"/>
          <w:szCs w:val="24"/>
          <w:highlight w:val="yellow"/>
        </w:rPr>
        <w:br/>
      </w:r>
    </w:p>
    <w:p w:rsidR="00FC64EC" w:rsidRPr="000D0B3C" w:rsidRDefault="00FC64EC" w:rsidP="0060648A">
      <w:pPr>
        <w:jc w:val="both"/>
        <w:rPr>
          <w:rFonts w:cs="Arial"/>
          <w:b w:val="0"/>
          <w:color w:val="auto"/>
          <w:sz w:val="16"/>
          <w:szCs w:val="16"/>
        </w:rPr>
      </w:pPr>
      <w:r w:rsidRPr="000D0B3C">
        <w:rPr>
          <w:rFonts w:cs="Arial"/>
          <w:color w:val="auto"/>
          <w:szCs w:val="22"/>
        </w:rPr>
        <w:t>Spodaj podpisani/a zakoniti zastopnik</w:t>
      </w:r>
      <w:r w:rsidRPr="000D0B3C">
        <w:rPr>
          <w:rFonts w:cs="Arial"/>
          <w:b w:val="0"/>
          <w:color w:val="auto"/>
          <w:szCs w:val="22"/>
        </w:rPr>
        <w:t xml:space="preserve"> </w:t>
      </w:r>
      <w:r w:rsidRPr="000D0B3C">
        <w:rPr>
          <w:rFonts w:cs="Arial"/>
          <w:b w:val="0"/>
          <w:color w:val="auto"/>
          <w:sz w:val="16"/>
          <w:szCs w:val="16"/>
        </w:rPr>
        <w:t xml:space="preserve">(ime in priimek zakonitega zastopnika in funkcija zakonitega zastopnika) </w:t>
      </w:r>
    </w:p>
    <w:p w:rsidR="00FC64EC" w:rsidRPr="000D0B3C" w:rsidRDefault="00FC64EC" w:rsidP="0060648A">
      <w:pPr>
        <w:jc w:val="both"/>
        <w:rPr>
          <w:rFonts w:cs="Arial"/>
          <w:b w:val="0"/>
          <w:color w:val="auto"/>
          <w:sz w:val="16"/>
          <w:szCs w:val="16"/>
        </w:rPr>
      </w:pPr>
    </w:p>
    <w:p w:rsidR="00FC64EC" w:rsidRPr="000D0B3C" w:rsidRDefault="00FC64EC" w:rsidP="0060648A">
      <w:pPr>
        <w:jc w:val="both"/>
        <w:rPr>
          <w:rFonts w:cs="Arial"/>
          <w:b w:val="0"/>
          <w:color w:val="auto"/>
          <w:szCs w:val="22"/>
        </w:rPr>
      </w:pPr>
      <w:r w:rsidRPr="000D0B3C">
        <w:rPr>
          <w:rFonts w:cs="Arial"/>
          <w:b w:val="0"/>
          <w:color w:val="auto"/>
          <w:szCs w:val="22"/>
        </w:rPr>
        <w:t>__________________________________________________________________________________</w:t>
      </w:r>
    </w:p>
    <w:p w:rsidR="00FC64EC" w:rsidRPr="000D0B3C" w:rsidRDefault="00FC64EC" w:rsidP="0060648A">
      <w:pPr>
        <w:jc w:val="both"/>
        <w:rPr>
          <w:rFonts w:cs="Arial"/>
          <w:b w:val="0"/>
          <w:color w:val="auto"/>
          <w:szCs w:val="22"/>
        </w:rPr>
      </w:pPr>
    </w:p>
    <w:p w:rsidR="00FC64EC" w:rsidRPr="000D0B3C" w:rsidRDefault="00FC64EC" w:rsidP="0060648A">
      <w:pPr>
        <w:jc w:val="both"/>
        <w:rPr>
          <w:rFonts w:cs="Arial"/>
          <w:b w:val="0"/>
          <w:color w:val="auto"/>
          <w:sz w:val="16"/>
          <w:szCs w:val="16"/>
        </w:rPr>
      </w:pPr>
      <w:r w:rsidRPr="000D0B3C">
        <w:rPr>
          <w:rFonts w:cs="Arial"/>
          <w:color w:val="auto"/>
          <w:szCs w:val="22"/>
        </w:rPr>
        <w:t xml:space="preserve">pooblaščam </w:t>
      </w:r>
      <w:r w:rsidRPr="000D0B3C">
        <w:rPr>
          <w:rFonts w:cs="Arial"/>
          <w:b w:val="0"/>
          <w:color w:val="auto"/>
          <w:sz w:val="16"/>
          <w:szCs w:val="16"/>
        </w:rPr>
        <w:t xml:space="preserve">(ime in priimek pooblaščenca in funkcija pooblaščenca) </w:t>
      </w:r>
    </w:p>
    <w:p w:rsidR="00FC64EC" w:rsidRPr="000D0B3C" w:rsidRDefault="00FC64EC" w:rsidP="0060648A">
      <w:pPr>
        <w:jc w:val="both"/>
        <w:rPr>
          <w:rFonts w:cs="Arial"/>
          <w:b w:val="0"/>
          <w:color w:val="auto"/>
          <w:sz w:val="16"/>
          <w:szCs w:val="16"/>
        </w:rPr>
      </w:pPr>
    </w:p>
    <w:p w:rsidR="00FC64EC" w:rsidRPr="000D0B3C" w:rsidRDefault="00FC64EC" w:rsidP="0060648A">
      <w:pPr>
        <w:jc w:val="both"/>
        <w:rPr>
          <w:rFonts w:cs="Arial"/>
          <w:b w:val="0"/>
          <w:color w:val="auto"/>
          <w:szCs w:val="22"/>
        </w:rPr>
      </w:pPr>
      <w:r w:rsidRPr="000D0B3C">
        <w:rPr>
          <w:rFonts w:cs="Arial"/>
          <w:b w:val="0"/>
          <w:color w:val="auto"/>
          <w:szCs w:val="22"/>
        </w:rPr>
        <w:t>__________________________________________________________________________________</w:t>
      </w:r>
    </w:p>
    <w:p w:rsidR="00FC64EC" w:rsidRPr="000D0B3C" w:rsidRDefault="00FC64EC" w:rsidP="0060648A">
      <w:pPr>
        <w:jc w:val="both"/>
        <w:rPr>
          <w:rFonts w:cs="Arial"/>
          <w:b w:val="0"/>
          <w:color w:val="auto"/>
          <w:sz w:val="16"/>
          <w:szCs w:val="16"/>
        </w:rPr>
      </w:pPr>
    </w:p>
    <w:p w:rsidR="00FC64EC" w:rsidRPr="000D0B3C" w:rsidRDefault="00FC64EC" w:rsidP="0060648A">
      <w:pPr>
        <w:jc w:val="both"/>
        <w:rPr>
          <w:rFonts w:cs="Arial"/>
          <w:color w:val="auto"/>
          <w:szCs w:val="22"/>
        </w:rPr>
      </w:pPr>
      <w:r w:rsidRPr="000D0B3C">
        <w:rPr>
          <w:rFonts w:cs="Arial"/>
          <w:color w:val="auto"/>
          <w:szCs w:val="22"/>
        </w:rPr>
        <w:t>za pripravo in podpis ponudbene dokumentacije za predmet javnega naročila.</w:t>
      </w:r>
    </w:p>
    <w:p w:rsidR="00FC64EC" w:rsidRPr="000D0B3C" w:rsidRDefault="00FC64EC" w:rsidP="0060648A">
      <w:pPr>
        <w:jc w:val="both"/>
        <w:rPr>
          <w:rFonts w:cs="Arial"/>
          <w:color w:val="auto"/>
          <w:szCs w:val="22"/>
        </w:rPr>
      </w:pPr>
    </w:p>
    <w:p w:rsidR="00FC64EC" w:rsidRPr="000D0B3C" w:rsidRDefault="00FC64EC" w:rsidP="0060648A">
      <w:pPr>
        <w:jc w:val="both"/>
        <w:rPr>
          <w:rFonts w:cs="Arial"/>
          <w:color w:val="auto"/>
          <w:szCs w:val="22"/>
        </w:rPr>
      </w:pPr>
    </w:p>
    <w:p w:rsidR="00FC64EC" w:rsidRPr="000D0B3C" w:rsidRDefault="00FC64EC" w:rsidP="0060648A">
      <w:pPr>
        <w:jc w:val="both"/>
        <w:rPr>
          <w:rFonts w:cs="Arial"/>
          <w:color w:val="auto"/>
          <w:szCs w:val="22"/>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3"/>
        <w:gridCol w:w="413"/>
        <w:gridCol w:w="2072"/>
        <w:gridCol w:w="4532"/>
      </w:tblGrid>
      <w:tr w:rsidR="00406BB9" w:rsidRPr="000D0B3C" w:rsidTr="009C51EC">
        <w:tc>
          <w:tcPr>
            <w:tcW w:w="2093" w:type="dxa"/>
          </w:tcPr>
          <w:p w:rsidR="009C51EC" w:rsidRPr="000D0B3C" w:rsidRDefault="00427E4F" w:rsidP="0060648A">
            <w:pPr>
              <w:tabs>
                <w:tab w:val="left" w:pos="3686"/>
              </w:tabs>
              <w:rPr>
                <w:rFonts w:asciiTheme="minorHAnsi" w:hAnsiTheme="minorHAnsi" w:cs="Arial"/>
                <w:b w:val="0"/>
                <w:color w:val="auto"/>
              </w:rPr>
            </w:pPr>
            <w:r w:rsidRPr="000D0B3C">
              <w:rPr>
                <w:rFonts w:asciiTheme="minorHAnsi" w:hAnsiTheme="minorHAnsi" w:cs="Arial"/>
                <w:b w:val="0"/>
                <w:color w:val="auto"/>
              </w:rPr>
              <w:t>Kraj in datum:</w:t>
            </w:r>
          </w:p>
        </w:tc>
        <w:tc>
          <w:tcPr>
            <w:tcW w:w="2551" w:type="dxa"/>
            <w:gridSpan w:val="2"/>
          </w:tcPr>
          <w:p w:rsidR="009C51EC" w:rsidRPr="000D0B3C" w:rsidRDefault="009C51EC" w:rsidP="0060648A">
            <w:pPr>
              <w:tabs>
                <w:tab w:val="left" w:pos="3686"/>
              </w:tabs>
              <w:jc w:val="center"/>
              <w:rPr>
                <w:rFonts w:asciiTheme="minorHAnsi" w:hAnsiTheme="minorHAnsi" w:cs="Arial"/>
                <w:b w:val="0"/>
                <w:color w:val="auto"/>
              </w:rPr>
            </w:pPr>
            <w:r w:rsidRPr="000D0B3C">
              <w:rPr>
                <w:rFonts w:asciiTheme="minorHAnsi" w:hAnsiTheme="minorHAnsi" w:cs="Arial"/>
                <w:b w:val="0"/>
                <w:color w:val="auto"/>
              </w:rPr>
              <w:t>žig</w:t>
            </w:r>
          </w:p>
        </w:tc>
        <w:tc>
          <w:tcPr>
            <w:tcW w:w="4642" w:type="dxa"/>
          </w:tcPr>
          <w:p w:rsidR="009C51EC" w:rsidRPr="000D0B3C" w:rsidRDefault="009C51EC" w:rsidP="0060648A">
            <w:pPr>
              <w:tabs>
                <w:tab w:val="left" w:pos="3686"/>
              </w:tabs>
              <w:rPr>
                <w:rFonts w:asciiTheme="minorHAnsi" w:hAnsiTheme="minorHAnsi" w:cs="Arial"/>
                <w:b w:val="0"/>
                <w:color w:val="auto"/>
              </w:rPr>
            </w:pPr>
            <w:r w:rsidRPr="000D0B3C">
              <w:rPr>
                <w:rFonts w:asciiTheme="minorHAnsi" w:hAnsiTheme="minorHAnsi" w:cs="Arial"/>
                <w:b w:val="0"/>
                <w:color w:val="auto"/>
              </w:rPr>
              <w:t>Ime, priimek zakonitega zastopnika</w:t>
            </w:r>
          </w:p>
        </w:tc>
      </w:tr>
      <w:tr w:rsidR="00406BB9" w:rsidRPr="000D0B3C" w:rsidTr="00487317">
        <w:tc>
          <w:tcPr>
            <w:tcW w:w="2518" w:type="dxa"/>
            <w:gridSpan w:val="2"/>
            <w:tcBorders>
              <w:bottom w:val="single" w:sz="2" w:space="0" w:color="auto"/>
            </w:tcBorders>
          </w:tcPr>
          <w:p w:rsidR="009C51EC" w:rsidRPr="000D0B3C" w:rsidRDefault="009C51EC" w:rsidP="0060648A">
            <w:pPr>
              <w:tabs>
                <w:tab w:val="left" w:pos="3686"/>
              </w:tabs>
              <w:rPr>
                <w:rFonts w:asciiTheme="minorHAnsi" w:hAnsiTheme="minorHAnsi" w:cs="Arial"/>
                <w:b w:val="0"/>
                <w:color w:val="auto"/>
              </w:rPr>
            </w:pPr>
          </w:p>
        </w:tc>
        <w:tc>
          <w:tcPr>
            <w:tcW w:w="2126" w:type="dxa"/>
          </w:tcPr>
          <w:p w:rsidR="009C51EC" w:rsidRPr="000D0B3C" w:rsidRDefault="009C51EC" w:rsidP="0060648A">
            <w:pPr>
              <w:tabs>
                <w:tab w:val="left" w:pos="3686"/>
              </w:tabs>
              <w:rPr>
                <w:rFonts w:asciiTheme="minorHAnsi" w:hAnsiTheme="minorHAnsi" w:cs="Arial"/>
                <w:b w:val="0"/>
                <w:color w:val="auto"/>
              </w:rPr>
            </w:pPr>
          </w:p>
        </w:tc>
        <w:tc>
          <w:tcPr>
            <w:tcW w:w="4642" w:type="dxa"/>
            <w:tcBorders>
              <w:bottom w:val="single" w:sz="2" w:space="0" w:color="auto"/>
            </w:tcBorders>
          </w:tcPr>
          <w:p w:rsidR="009C51EC" w:rsidRPr="000D0B3C" w:rsidRDefault="009C51EC" w:rsidP="0060648A">
            <w:pPr>
              <w:tabs>
                <w:tab w:val="left" w:pos="3686"/>
              </w:tabs>
              <w:rPr>
                <w:rFonts w:asciiTheme="minorHAnsi" w:hAnsiTheme="minorHAnsi" w:cs="Arial"/>
                <w:b w:val="0"/>
                <w:color w:val="auto"/>
              </w:rPr>
            </w:pPr>
          </w:p>
          <w:p w:rsidR="004E4E52" w:rsidRPr="000D0B3C" w:rsidRDefault="004E4E52" w:rsidP="0060648A">
            <w:pPr>
              <w:tabs>
                <w:tab w:val="left" w:pos="3686"/>
              </w:tabs>
              <w:rPr>
                <w:rFonts w:asciiTheme="minorHAnsi" w:hAnsiTheme="minorHAnsi" w:cs="Arial"/>
                <w:b w:val="0"/>
                <w:color w:val="auto"/>
              </w:rPr>
            </w:pPr>
          </w:p>
        </w:tc>
      </w:tr>
      <w:tr w:rsidR="00406BB9" w:rsidRPr="000D0B3C" w:rsidTr="00487317">
        <w:tc>
          <w:tcPr>
            <w:tcW w:w="2093" w:type="dxa"/>
          </w:tcPr>
          <w:p w:rsidR="009C51EC" w:rsidRPr="000D0B3C" w:rsidRDefault="009C51EC" w:rsidP="0060648A">
            <w:pPr>
              <w:tabs>
                <w:tab w:val="left" w:pos="3686"/>
              </w:tabs>
              <w:rPr>
                <w:rFonts w:asciiTheme="minorHAnsi" w:hAnsiTheme="minorHAnsi" w:cs="Arial"/>
                <w:b w:val="0"/>
                <w:color w:val="auto"/>
              </w:rPr>
            </w:pPr>
          </w:p>
        </w:tc>
        <w:tc>
          <w:tcPr>
            <w:tcW w:w="2551" w:type="dxa"/>
            <w:gridSpan w:val="2"/>
          </w:tcPr>
          <w:p w:rsidR="009C51EC" w:rsidRPr="000D0B3C" w:rsidRDefault="009C51EC" w:rsidP="0060648A">
            <w:pPr>
              <w:tabs>
                <w:tab w:val="left" w:pos="3686"/>
              </w:tabs>
              <w:rPr>
                <w:rFonts w:asciiTheme="minorHAnsi" w:hAnsiTheme="minorHAnsi" w:cs="Arial"/>
                <w:b w:val="0"/>
                <w:color w:val="auto"/>
              </w:rPr>
            </w:pPr>
          </w:p>
        </w:tc>
        <w:tc>
          <w:tcPr>
            <w:tcW w:w="4642" w:type="dxa"/>
            <w:tcBorders>
              <w:top w:val="single" w:sz="2" w:space="0" w:color="auto"/>
            </w:tcBorders>
          </w:tcPr>
          <w:p w:rsidR="004E4E52" w:rsidRPr="000D0B3C" w:rsidRDefault="004E4E52" w:rsidP="0060648A">
            <w:pPr>
              <w:tabs>
                <w:tab w:val="left" w:pos="3686"/>
              </w:tabs>
              <w:rPr>
                <w:rFonts w:asciiTheme="minorHAnsi" w:hAnsiTheme="minorHAnsi" w:cs="Arial"/>
                <w:b w:val="0"/>
                <w:color w:val="auto"/>
              </w:rPr>
            </w:pPr>
          </w:p>
          <w:p w:rsidR="009C51EC" w:rsidRPr="000D0B3C" w:rsidRDefault="009C51EC" w:rsidP="0060648A">
            <w:pPr>
              <w:tabs>
                <w:tab w:val="left" w:pos="3686"/>
              </w:tabs>
              <w:rPr>
                <w:rFonts w:asciiTheme="minorHAnsi" w:hAnsiTheme="minorHAnsi" w:cs="Arial"/>
                <w:b w:val="0"/>
                <w:color w:val="auto"/>
              </w:rPr>
            </w:pPr>
            <w:r w:rsidRPr="000D0B3C">
              <w:rPr>
                <w:rFonts w:asciiTheme="minorHAnsi" w:hAnsiTheme="minorHAnsi" w:cs="Arial"/>
                <w:b w:val="0"/>
                <w:color w:val="auto"/>
              </w:rPr>
              <w:t xml:space="preserve">Podpis zakonitega zastopnika </w:t>
            </w:r>
          </w:p>
        </w:tc>
      </w:tr>
      <w:tr w:rsidR="009C51EC" w:rsidRPr="000D0B3C" w:rsidTr="00487317">
        <w:tc>
          <w:tcPr>
            <w:tcW w:w="2093" w:type="dxa"/>
          </w:tcPr>
          <w:p w:rsidR="009C51EC" w:rsidRPr="000D0B3C" w:rsidRDefault="009C51EC" w:rsidP="0060648A">
            <w:pPr>
              <w:tabs>
                <w:tab w:val="left" w:pos="3686"/>
              </w:tabs>
              <w:rPr>
                <w:rFonts w:asciiTheme="minorHAnsi" w:hAnsiTheme="minorHAnsi" w:cs="Arial"/>
                <w:b w:val="0"/>
                <w:color w:val="auto"/>
              </w:rPr>
            </w:pPr>
          </w:p>
        </w:tc>
        <w:tc>
          <w:tcPr>
            <w:tcW w:w="2551" w:type="dxa"/>
            <w:gridSpan w:val="2"/>
          </w:tcPr>
          <w:p w:rsidR="009C51EC" w:rsidRPr="000D0B3C" w:rsidRDefault="009C51EC" w:rsidP="0060648A">
            <w:pPr>
              <w:tabs>
                <w:tab w:val="left" w:pos="3686"/>
              </w:tabs>
              <w:rPr>
                <w:rFonts w:asciiTheme="minorHAnsi" w:hAnsiTheme="minorHAnsi" w:cs="Arial"/>
                <w:b w:val="0"/>
                <w:color w:val="auto"/>
              </w:rPr>
            </w:pPr>
          </w:p>
        </w:tc>
        <w:tc>
          <w:tcPr>
            <w:tcW w:w="4642" w:type="dxa"/>
            <w:tcBorders>
              <w:bottom w:val="single" w:sz="2" w:space="0" w:color="auto"/>
            </w:tcBorders>
          </w:tcPr>
          <w:p w:rsidR="009C51EC" w:rsidRPr="000D0B3C" w:rsidRDefault="009C51EC" w:rsidP="0060648A">
            <w:pPr>
              <w:tabs>
                <w:tab w:val="left" w:pos="3686"/>
              </w:tabs>
              <w:rPr>
                <w:rFonts w:asciiTheme="minorHAnsi" w:hAnsiTheme="minorHAnsi" w:cs="Arial"/>
                <w:b w:val="0"/>
                <w:color w:val="auto"/>
              </w:rPr>
            </w:pPr>
          </w:p>
          <w:p w:rsidR="004E4E52" w:rsidRPr="000D0B3C" w:rsidRDefault="004E4E52" w:rsidP="0060648A">
            <w:pPr>
              <w:tabs>
                <w:tab w:val="left" w:pos="3686"/>
              </w:tabs>
              <w:rPr>
                <w:rFonts w:asciiTheme="minorHAnsi" w:hAnsiTheme="minorHAnsi" w:cs="Arial"/>
                <w:b w:val="0"/>
                <w:color w:val="auto"/>
              </w:rPr>
            </w:pPr>
          </w:p>
        </w:tc>
      </w:tr>
    </w:tbl>
    <w:p w:rsidR="00FC64EC" w:rsidRPr="000D0B3C" w:rsidRDefault="00FC64EC" w:rsidP="0060648A">
      <w:pPr>
        <w:ind w:right="-2"/>
        <w:jc w:val="both"/>
        <w:rPr>
          <w:rFonts w:cs="Arial"/>
          <w:b w:val="0"/>
          <w:color w:val="auto"/>
          <w:sz w:val="18"/>
          <w:szCs w:val="18"/>
        </w:rPr>
      </w:pPr>
    </w:p>
    <w:p w:rsidR="00FC64EC" w:rsidRPr="000D0B3C" w:rsidRDefault="00FC64EC" w:rsidP="0060648A">
      <w:pPr>
        <w:ind w:right="-2"/>
        <w:jc w:val="both"/>
        <w:rPr>
          <w:rFonts w:cs="Arial"/>
          <w:b w:val="0"/>
          <w:color w:val="auto"/>
          <w:sz w:val="18"/>
          <w:szCs w:val="18"/>
        </w:rPr>
      </w:pPr>
    </w:p>
    <w:p w:rsidR="00FC64EC" w:rsidRPr="000D0B3C" w:rsidRDefault="00FC64EC" w:rsidP="0060648A">
      <w:pPr>
        <w:ind w:right="-2"/>
        <w:jc w:val="both"/>
        <w:rPr>
          <w:rFonts w:cs="Arial"/>
          <w:b w:val="0"/>
          <w:color w:val="auto"/>
          <w:sz w:val="18"/>
          <w:szCs w:val="18"/>
        </w:rPr>
      </w:pPr>
    </w:p>
    <w:p w:rsidR="00FC64EC" w:rsidRPr="000D0B3C" w:rsidRDefault="00FC64EC" w:rsidP="0060648A">
      <w:pPr>
        <w:ind w:right="-2"/>
        <w:jc w:val="both"/>
        <w:rPr>
          <w:rFonts w:cs="Arial"/>
          <w:b w:val="0"/>
          <w:color w:val="auto"/>
          <w:sz w:val="18"/>
          <w:szCs w:val="18"/>
        </w:rPr>
      </w:pPr>
    </w:p>
    <w:p w:rsidR="00FC64EC" w:rsidRPr="000D0B3C" w:rsidRDefault="00FC64EC" w:rsidP="0060648A">
      <w:pPr>
        <w:ind w:right="-2"/>
        <w:jc w:val="both"/>
        <w:rPr>
          <w:rFonts w:cs="Arial"/>
          <w:b w:val="0"/>
          <w:color w:val="auto"/>
          <w:sz w:val="18"/>
          <w:szCs w:val="18"/>
        </w:rPr>
      </w:pPr>
    </w:p>
    <w:p w:rsidR="00FC64EC" w:rsidRPr="000D0B3C" w:rsidRDefault="00FC64EC" w:rsidP="0060648A">
      <w:pPr>
        <w:ind w:right="-2"/>
        <w:jc w:val="both"/>
        <w:rPr>
          <w:rFonts w:cs="Arial"/>
          <w:b w:val="0"/>
          <w:color w:val="auto"/>
          <w:sz w:val="18"/>
          <w:szCs w:val="18"/>
        </w:rPr>
      </w:pPr>
    </w:p>
    <w:p w:rsidR="00FC64EC" w:rsidRPr="000D0B3C" w:rsidRDefault="00FC64EC" w:rsidP="0060648A">
      <w:pPr>
        <w:ind w:right="-2"/>
        <w:jc w:val="both"/>
        <w:rPr>
          <w:rFonts w:cs="Arial"/>
          <w:b w:val="0"/>
          <w:color w:val="auto"/>
          <w:sz w:val="18"/>
          <w:szCs w:val="18"/>
        </w:rPr>
      </w:pPr>
    </w:p>
    <w:p w:rsidR="00FC64EC" w:rsidRPr="000D0B3C" w:rsidRDefault="00FC64EC" w:rsidP="0060648A">
      <w:pPr>
        <w:ind w:right="-2"/>
        <w:jc w:val="both"/>
        <w:rPr>
          <w:rFonts w:cs="Arial"/>
          <w:b w:val="0"/>
          <w:color w:val="auto"/>
          <w:sz w:val="18"/>
          <w:szCs w:val="18"/>
        </w:rPr>
      </w:pPr>
    </w:p>
    <w:p w:rsidR="00FC64EC" w:rsidRPr="000D0B3C" w:rsidRDefault="00FC64EC" w:rsidP="0060648A">
      <w:pPr>
        <w:ind w:right="-2"/>
        <w:jc w:val="both"/>
        <w:rPr>
          <w:rFonts w:cs="Arial"/>
          <w:b w:val="0"/>
          <w:color w:val="auto"/>
          <w:sz w:val="18"/>
          <w:szCs w:val="18"/>
        </w:rPr>
      </w:pPr>
    </w:p>
    <w:p w:rsidR="00FC64EC" w:rsidRPr="000D0B3C" w:rsidRDefault="00FC64EC" w:rsidP="0060648A">
      <w:pPr>
        <w:ind w:right="-2"/>
        <w:jc w:val="both"/>
        <w:rPr>
          <w:rFonts w:cs="Arial"/>
          <w:b w:val="0"/>
          <w:color w:val="auto"/>
          <w:sz w:val="18"/>
          <w:szCs w:val="18"/>
        </w:rPr>
      </w:pPr>
    </w:p>
    <w:p w:rsidR="00FC64EC" w:rsidRPr="000D0B3C" w:rsidRDefault="00FC64EC" w:rsidP="0060648A">
      <w:pPr>
        <w:pStyle w:val="Glava"/>
        <w:tabs>
          <w:tab w:val="clear" w:pos="4536"/>
          <w:tab w:val="clear" w:pos="9072"/>
        </w:tabs>
        <w:jc w:val="both"/>
        <w:rPr>
          <w:rFonts w:cs="Tahoma"/>
          <w:b w:val="0"/>
          <w:color w:val="auto"/>
          <w:sz w:val="18"/>
          <w:szCs w:val="18"/>
          <w:u w:val="single"/>
        </w:rPr>
      </w:pPr>
    </w:p>
    <w:p w:rsidR="00FC64EC" w:rsidRPr="000D0B3C" w:rsidRDefault="00FC64EC" w:rsidP="0060648A">
      <w:pPr>
        <w:pStyle w:val="Glava"/>
        <w:tabs>
          <w:tab w:val="clear" w:pos="4536"/>
          <w:tab w:val="clear" w:pos="9072"/>
        </w:tabs>
        <w:jc w:val="both"/>
        <w:rPr>
          <w:rFonts w:cs="Tahoma"/>
          <w:b w:val="0"/>
          <w:color w:val="auto"/>
          <w:sz w:val="18"/>
          <w:szCs w:val="18"/>
          <w:u w:val="single"/>
        </w:rPr>
      </w:pPr>
    </w:p>
    <w:p w:rsidR="00FC64EC" w:rsidRPr="000D0B3C" w:rsidRDefault="00FC64EC" w:rsidP="0060648A">
      <w:pPr>
        <w:pStyle w:val="Glava"/>
        <w:tabs>
          <w:tab w:val="clear" w:pos="4536"/>
          <w:tab w:val="clear" w:pos="9072"/>
        </w:tabs>
        <w:jc w:val="both"/>
        <w:rPr>
          <w:rFonts w:cs="Tahoma"/>
          <w:b w:val="0"/>
          <w:color w:val="auto"/>
          <w:sz w:val="18"/>
          <w:szCs w:val="18"/>
          <w:u w:val="single"/>
        </w:rPr>
      </w:pPr>
    </w:p>
    <w:p w:rsidR="001D3A3B" w:rsidRPr="000D0B3C" w:rsidRDefault="001D3A3B" w:rsidP="0060648A">
      <w:pPr>
        <w:rPr>
          <w:rFonts w:cs="Arial"/>
          <w:color w:val="auto"/>
          <w:szCs w:val="22"/>
        </w:rPr>
      </w:pPr>
    </w:p>
    <w:p w:rsidR="001D3A3B" w:rsidRPr="000D0B3C" w:rsidRDefault="001D3A3B" w:rsidP="0060648A">
      <w:pPr>
        <w:rPr>
          <w:rFonts w:cs="Arial"/>
          <w:color w:val="auto"/>
          <w:szCs w:val="22"/>
        </w:rPr>
      </w:pPr>
    </w:p>
    <w:p w:rsidR="001D3A3B" w:rsidRPr="000D0B3C" w:rsidRDefault="001D3A3B" w:rsidP="0060648A">
      <w:pPr>
        <w:rPr>
          <w:rFonts w:cs="Arial"/>
          <w:color w:val="auto"/>
          <w:szCs w:val="22"/>
        </w:rPr>
      </w:pPr>
    </w:p>
    <w:p w:rsidR="001D3A3B" w:rsidRPr="000D0B3C" w:rsidRDefault="001D3A3B" w:rsidP="0060648A">
      <w:pPr>
        <w:rPr>
          <w:rFonts w:cs="Arial"/>
          <w:color w:val="auto"/>
          <w:szCs w:val="22"/>
        </w:rPr>
      </w:pPr>
    </w:p>
    <w:p w:rsidR="001D3A3B" w:rsidRPr="000D0B3C" w:rsidRDefault="001D3A3B" w:rsidP="0060648A">
      <w:pPr>
        <w:rPr>
          <w:rFonts w:cs="Arial"/>
          <w:color w:val="auto"/>
          <w:szCs w:val="22"/>
        </w:rPr>
      </w:pPr>
    </w:p>
    <w:p w:rsidR="001D3A3B" w:rsidRPr="000D0B3C" w:rsidRDefault="001D3A3B" w:rsidP="0060648A">
      <w:pPr>
        <w:rPr>
          <w:rFonts w:cs="Arial"/>
          <w:color w:val="auto"/>
          <w:szCs w:val="22"/>
        </w:rPr>
      </w:pPr>
    </w:p>
    <w:p w:rsidR="001D3A3B" w:rsidRPr="000D0B3C" w:rsidRDefault="001D3A3B" w:rsidP="0060648A">
      <w:pPr>
        <w:rPr>
          <w:rFonts w:cs="Arial"/>
          <w:color w:val="auto"/>
          <w:szCs w:val="22"/>
        </w:rPr>
      </w:pPr>
    </w:p>
    <w:p w:rsidR="001D3A3B" w:rsidRPr="000D0B3C" w:rsidRDefault="001D3A3B" w:rsidP="0060648A">
      <w:pPr>
        <w:pStyle w:val="Glava"/>
        <w:tabs>
          <w:tab w:val="clear" w:pos="4536"/>
          <w:tab w:val="clear" w:pos="9072"/>
        </w:tabs>
        <w:jc w:val="both"/>
        <w:rPr>
          <w:rFonts w:ascii="Calibri" w:hAnsi="Calibri" w:cs="Tahoma"/>
          <w:b w:val="0"/>
          <w:color w:val="auto"/>
          <w:sz w:val="18"/>
          <w:szCs w:val="18"/>
          <w:u w:val="single"/>
        </w:rPr>
      </w:pPr>
      <w:r w:rsidRPr="000D0B3C">
        <w:rPr>
          <w:rFonts w:ascii="Calibri" w:hAnsi="Calibri" w:cs="Tahoma"/>
          <w:b w:val="0"/>
          <w:color w:val="auto"/>
          <w:sz w:val="18"/>
          <w:szCs w:val="18"/>
          <w:u w:val="single"/>
        </w:rPr>
        <w:t>NAVODILO:</w:t>
      </w:r>
    </w:p>
    <w:p w:rsidR="001D3A3B" w:rsidRPr="000D0B3C" w:rsidRDefault="001D3A3B" w:rsidP="0060648A">
      <w:pPr>
        <w:pStyle w:val="Glava"/>
        <w:tabs>
          <w:tab w:val="clear" w:pos="4536"/>
          <w:tab w:val="clear" w:pos="9072"/>
        </w:tabs>
        <w:jc w:val="both"/>
        <w:rPr>
          <w:rFonts w:ascii="Calibri" w:hAnsi="Calibri" w:cs="Tahoma"/>
          <w:b w:val="0"/>
          <w:color w:val="auto"/>
          <w:sz w:val="18"/>
          <w:szCs w:val="18"/>
        </w:rPr>
      </w:pPr>
      <w:r w:rsidRPr="000D0B3C">
        <w:rPr>
          <w:rFonts w:ascii="Calibri" w:hAnsi="Calibri" w:cs="Tahoma"/>
          <w:b w:val="0"/>
          <w:color w:val="auto"/>
          <w:sz w:val="18"/>
          <w:szCs w:val="18"/>
        </w:rPr>
        <w:t xml:space="preserve">Ta obrazec se izpolni, žigosa in podpiše. Obrazec se izpolni in priloži le v primeru, ko ponudbenih dokumentov ne podpisuje zakoniti zastopnik posameznega ponudnika oz. v primeru skupine ponudnikov vodilnega ponudnika s strani vseh ostalih ponudnikov. </w:t>
      </w:r>
    </w:p>
    <w:p w:rsidR="00FC64EC" w:rsidRPr="000D0B3C" w:rsidRDefault="00FC64EC" w:rsidP="00F80791">
      <w:pPr>
        <w:pStyle w:val="Napis"/>
      </w:pPr>
      <w:r w:rsidRPr="000D0B3C">
        <w:rPr>
          <w:rFonts w:cs="Arial"/>
          <w:szCs w:val="22"/>
        </w:rPr>
        <w:br w:type="page"/>
      </w:r>
      <w:bookmarkStart w:id="96" w:name="_Toc380575503"/>
      <w:bookmarkStart w:id="97" w:name="_Toc380579076"/>
      <w:bookmarkStart w:id="98" w:name="_Toc380580658"/>
      <w:bookmarkStart w:id="99" w:name="_Toc410159525"/>
      <w:r w:rsidRPr="000D0B3C">
        <w:lastRenderedPageBreak/>
        <w:t>KROVNA IZJAVA PONUDNIKA</w:t>
      </w:r>
      <w:bookmarkEnd w:id="96"/>
      <w:bookmarkEnd w:id="97"/>
      <w:bookmarkEnd w:id="98"/>
      <w:bookmarkEnd w:id="99"/>
    </w:p>
    <w:p w:rsidR="00FC64EC" w:rsidRPr="000D0B3C" w:rsidRDefault="00FC64EC" w:rsidP="0060648A">
      <w:pPr>
        <w:tabs>
          <w:tab w:val="left" w:pos="3686"/>
        </w:tabs>
        <w:rPr>
          <w:rFonts w:cs="Arial"/>
          <w:color w:val="auto"/>
          <w:szCs w:val="22"/>
        </w:rPr>
      </w:pPr>
    </w:p>
    <w:p w:rsidR="00FC64EC" w:rsidRPr="000D0B3C" w:rsidRDefault="00FC64EC" w:rsidP="0060648A">
      <w:pPr>
        <w:tabs>
          <w:tab w:val="left" w:pos="3686"/>
        </w:tabs>
        <w:rPr>
          <w:rFonts w:cs="Arial"/>
          <w:color w:val="auto"/>
          <w:szCs w:val="22"/>
        </w:rPr>
      </w:pPr>
    </w:p>
    <w:tbl>
      <w:tblPr>
        <w:tblW w:w="0" w:type="auto"/>
        <w:tblInd w:w="183" w:type="dxa"/>
        <w:tblLook w:val="01E0" w:firstRow="1" w:lastRow="1" w:firstColumn="1" w:lastColumn="1" w:noHBand="0" w:noVBand="0"/>
      </w:tblPr>
      <w:tblGrid>
        <w:gridCol w:w="3825"/>
        <w:gridCol w:w="2760"/>
      </w:tblGrid>
      <w:tr w:rsidR="00406BB9" w:rsidRPr="000D0B3C" w:rsidTr="00FC64EC">
        <w:trPr>
          <w:trHeight w:val="397"/>
        </w:trPr>
        <w:tc>
          <w:tcPr>
            <w:tcW w:w="3825" w:type="dxa"/>
            <w:tcBorders>
              <w:bottom w:val="single" w:sz="4" w:space="0" w:color="auto"/>
            </w:tcBorders>
            <w:shd w:val="clear" w:color="auto" w:fill="auto"/>
            <w:vAlign w:val="bottom"/>
          </w:tcPr>
          <w:p w:rsidR="00FC64EC" w:rsidRPr="000D0B3C" w:rsidRDefault="00FC64EC" w:rsidP="0060648A">
            <w:pPr>
              <w:autoSpaceDE w:val="0"/>
              <w:autoSpaceDN w:val="0"/>
              <w:adjustRightInd w:val="0"/>
              <w:ind w:right="380"/>
              <w:rPr>
                <w:rFonts w:cs="Calibri"/>
                <w:b w:val="0"/>
                <w:bCs/>
                <w:color w:val="auto"/>
              </w:rPr>
            </w:pPr>
          </w:p>
        </w:tc>
        <w:tc>
          <w:tcPr>
            <w:tcW w:w="2760" w:type="dxa"/>
            <w:shd w:val="clear" w:color="auto" w:fill="auto"/>
            <w:vAlign w:val="bottom"/>
          </w:tcPr>
          <w:p w:rsidR="00FC64EC" w:rsidRPr="000D0B3C" w:rsidRDefault="00FC64EC" w:rsidP="0060648A">
            <w:pPr>
              <w:autoSpaceDE w:val="0"/>
              <w:autoSpaceDN w:val="0"/>
              <w:adjustRightInd w:val="0"/>
              <w:ind w:right="380"/>
              <w:rPr>
                <w:rFonts w:cs="Calibri"/>
                <w:b w:val="0"/>
                <w:bCs/>
                <w:color w:val="auto"/>
                <w:sz w:val="20"/>
              </w:rPr>
            </w:pPr>
            <w:r w:rsidRPr="000D0B3C">
              <w:rPr>
                <w:rFonts w:cs="Calibri"/>
                <w:b w:val="0"/>
                <w:bCs/>
                <w:color w:val="auto"/>
                <w:sz w:val="20"/>
              </w:rPr>
              <w:t>(naziv ponudnika)</w:t>
            </w:r>
          </w:p>
        </w:tc>
      </w:tr>
      <w:tr w:rsidR="00406BB9" w:rsidRPr="000D0B3C" w:rsidTr="00FC64EC">
        <w:trPr>
          <w:trHeight w:val="397"/>
        </w:trPr>
        <w:tc>
          <w:tcPr>
            <w:tcW w:w="3825" w:type="dxa"/>
            <w:tcBorders>
              <w:top w:val="single" w:sz="4" w:space="0" w:color="auto"/>
              <w:bottom w:val="single" w:sz="4" w:space="0" w:color="auto"/>
            </w:tcBorders>
            <w:shd w:val="clear" w:color="auto" w:fill="auto"/>
            <w:vAlign w:val="bottom"/>
          </w:tcPr>
          <w:p w:rsidR="00FC64EC" w:rsidRPr="000D0B3C" w:rsidRDefault="00FC64EC" w:rsidP="0060648A">
            <w:pPr>
              <w:autoSpaceDE w:val="0"/>
              <w:autoSpaceDN w:val="0"/>
              <w:adjustRightInd w:val="0"/>
              <w:ind w:right="380"/>
              <w:rPr>
                <w:rFonts w:cs="Calibri"/>
                <w:b w:val="0"/>
                <w:bCs/>
                <w:color w:val="auto"/>
              </w:rPr>
            </w:pPr>
          </w:p>
        </w:tc>
        <w:tc>
          <w:tcPr>
            <w:tcW w:w="2760" w:type="dxa"/>
            <w:shd w:val="clear" w:color="auto" w:fill="auto"/>
            <w:vAlign w:val="bottom"/>
          </w:tcPr>
          <w:p w:rsidR="00FC64EC" w:rsidRPr="000D0B3C" w:rsidRDefault="00FC64EC" w:rsidP="0060648A">
            <w:pPr>
              <w:autoSpaceDE w:val="0"/>
              <w:autoSpaceDN w:val="0"/>
              <w:adjustRightInd w:val="0"/>
              <w:ind w:right="380"/>
              <w:rPr>
                <w:rFonts w:cs="Calibri"/>
                <w:b w:val="0"/>
                <w:bCs/>
                <w:color w:val="auto"/>
                <w:sz w:val="20"/>
              </w:rPr>
            </w:pPr>
            <w:r w:rsidRPr="000D0B3C">
              <w:rPr>
                <w:rFonts w:cs="Calibri"/>
                <w:b w:val="0"/>
                <w:bCs/>
                <w:color w:val="auto"/>
                <w:sz w:val="20"/>
              </w:rPr>
              <w:t>(naslov)</w:t>
            </w:r>
          </w:p>
        </w:tc>
      </w:tr>
    </w:tbl>
    <w:p w:rsidR="00FC64EC" w:rsidRPr="000D0B3C" w:rsidRDefault="00FC64EC" w:rsidP="0060648A">
      <w:pPr>
        <w:pStyle w:val="Telobesedila"/>
        <w:spacing w:after="0"/>
        <w:rPr>
          <w:rFonts w:cs="Arial"/>
          <w:color w:val="auto"/>
          <w:szCs w:val="22"/>
        </w:rPr>
      </w:pPr>
    </w:p>
    <w:p w:rsidR="00FC64EC" w:rsidRPr="000D0B3C" w:rsidRDefault="00FC64EC" w:rsidP="0060648A">
      <w:pPr>
        <w:pStyle w:val="Telobesedila"/>
        <w:spacing w:after="0"/>
        <w:rPr>
          <w:rFonts w:cs="Arial"/>
          <w:color w:val="auto"/>
          <w:szCs w:val="22"/>
        </w:rPr>
      </w:pPr>
    </w:p>
    <w:p w:rsidR="00FC64EC" w:rsidRPr="000D0B3C" w:rsidRDefault="00FC64EC" w:rsidP="0060648A">
      <w:pPr>
        <w:pStyle w:val="Telobesedila"/>
        <w:spacing w:after="0"/>
        <w:rPr>
          <w:rFonts w:cs="Arial"/>
          <w:color w:val="auto"/>
          <w:szCs w:val="22"/>
        </w:rPr>
      </w:pPr>
      <w:r w:rsidRPr="000D0B3C">
        <w:rPr>
          <w:rFonts w:cs="Arial"/>
          <w:color w:val="auto"/>
          <w:szCs w:val="22"/>
        </w:rPr>
        <w:t xml:space="preserve">Pod kazensko in materialno odgovornostjo izjavljamo, </w:t>
      </w:r>
    </w:p>
    <w:p w:rsidR="00FC64EC" w:rsidRPr="000D0B3C" w:rsidRDefault="00FC64EC" w:rsidP="0060648A">
      <w:pPr>
        <w:pStyle w:val="Telobesedila"/>
        <w:spacing w:after="0"/>
        <w:rPr>
          <w:rFonts w:cs="Arial"/>
          <w:b w:val="0"/>
          <w:color w:val="auto"/>
          <w:szCs w:val="22"/>
        </w:rPr>
      </w:pPr>
    </w:p>
    <w:p w:rsidR="00FC64EC" w:rsidRPr="000D0B3C" w:rsidRDefault="00FC64EC" w:rsidP="00904699">
      <w:pPr>
        <w:pStyle w:val="Telobesedila"/>
        <w:numPr>
          <w:ilvl w:val="0"/>
          <w:numId w:val="15"/>
        </w:numPr>
        <w:spacing w:after="0"/>
        <w:jc w:val="both"/>
        <w:rPr>
          <w:rFonts w:cs="Arial"/>
          <w:b w:val="0"/>
          <w:color w:val="auto"/>
          <w:szCs w:val="22"/>
        </w:rPr>
      </w:pPr>
      <w:r w:rsidRPr="000D0B3C">
        <w:rPr>
          <w:rFonts w:cs="Arial"/>
          <w:b w:val="0"/>
          <w:color w:val="auto"/>
          <w:szCs w:val="22"/>
        </w:rPr>
        <w:t xml:space="preserve">da vse navedbe, ki smo jih podali v ponudbi, ustrezajo dejanskemu stanju, naročniku pa dajemo pravico, da jih preveri pri sodelujočih v ponudbi ali pristojnih ustanovah oz. inštitucijah in </w:t>
      </w:r>
      <w:r w:rsidRPr="000D0B3C">
        <w:rPr>
          <w:rFonts w:cs="Calibri"/>
          <w:b w:val="0"/>
          <w:color w:val="auto"/>
          <w:szCs w:val="22"/>
        </w:rPr>
        <w:t>se zavedamo in sprejemamo, da vsaka neresnična izjava ali dokazilo v tej ponudbi lahko povzroči, da nas boste izključili iz tega javnega naročila,</w:t>
      </w:r>
    </w:p>
    <w:p w:rsidR="00FC64EC" w:rsidRPr="000D0B3C" w:rsidRDefault="00FC64EC" w:rsidP="0060648A">
      <w:pPr>
        <w:pStyle w:val="Telobesedila"/>
        <w:spacing w:after="0"/>
        <w:rPr>
          <w:rFonts w:cs="Arial"/>
          <w:b w:val="0"/>
          <w:color w:val="auto"/>
          <w:szCs w:val="22"/>
        </w:rPr>
      </w:pPr>
    </w:p>
    <w:p w:rsidR="00FC64EC" w:rsidRPr="000D0B3C" w:rsidRDefault="00FC64EC" w:rsidP="00904699">
      <w:pPr>
        <w:pStyle w:val="Telobesedila"/>
        <w:numPr>
          <w:ilvl w:val="0"/>
          <w:numId w:val="15"/>
        </w:numPr>
        <w:spacing w:after="0"/>
        <w:jc w:val="both"/>
        <w:rPr>
          <w:rFonts w:cs="Arial"/>
          <w:b w:val="0"/>
          <w:color w:val="auto"/>
          <w:szCs w:val="22"/>
        </w:rPr>
      </w:pPr>
      <w:r w:rsidRPr="000D0B3C">
        <w:rPr>
          <w:rFonts w:cs="Arial"/>
          <w:b w:val="0"/>
          <w:color w:val="auto"/>
          <w:szCs w:val="22"/>
        </w:rPr>
        <w:t>da v primeru tega javnega naročila nismo, skupaj s podizvajalci oz. ponudniki v skupnem nastopu, izdelali oz. sodelovali z izdelovalci pri izdelavi razpisne dokumentacije ali njenih delov; prav tako izdelovalci razpisne dokumentacije niso sodelovali z nami pri pripravi ponudbe,</w:t>
      </w:r>
    </w:p>
    <w:p w:rsidR="00FC64EC" w:rsidRPr="000D0B3C" w:rsidRDefault="00FC64EC" w:rsidP="0060648A">
      <w:pPr>
        <w:pStyle w:val="Telobesedila"/>
        <w:spacing w:after="0"/>
        <w:rPr>
          <w:rFonts w:cs="Arial"/>
          <w:b w:val="0"/>
          <w:color w:val="auto"/>
          <w:szCs w:val="22"/>
        </w:rPr>
      </w:pPr>
    </w:p>
    <w:p w:rsidR="00FC64EC" w:rsidRPr="000D0B3C" w:rsidRDefault="00FC64EC" w:rsidP="00904699">
      <w:pPr>
        <w:pStyle w:val="Telobesedila"/>
        <w:numPr>
          <w:ilvl w:val="0"/>
          <w:numId w:val="15"/>
        </w:numPr>
        <w:spacing w:after="0"/>
        <w:jc w:val="both"/>
        <w:rPr>
          <w:rFonts w:cs="Arial"/>
          <w:b w:val="0"/>
          <w:color w:val="auto"/>
          <w:szCs w:val="22"/>
        </w:rPr>
      </w:pPr>
      <w:r w:rsidRPr="000D0B3C">
        <w:rPr>
          <w:rFonts w:cs="Arial"/>
          <w:b w:val="0"/>
          <w:color w:val="auto"/>
          <w:szCs w:val="22"/>
        </w:rPr>
        <w:t xml:space="preserve">da ne obstajajo razlogi za omejitev poslovanja po 35. členu </w:t>
      </w:r>
      <w:proofErr w:type="spellStart"/>
      <w:r w:rsidRPr="000D0B3C">
        <w:rPr>
          <w:rFonts w:cs="Arial"/>
          <w:b w:val="0"/>
          <w:color w:val="auto"/>
          <w:szCs w:val="22"/>
        </w:rPr>
        <w:t>ZIntPK</w:t>
      </w:r>
      <w:proofErr w:type="spellEnd"/>
      <w:r w:rsidRPr="000D0B3C">
        <w:rPr>
          <w:rFonts w:cs="Arial"/>
          <w:b w:val="0"/>
          <w:color w:val="auto"/>
          <w:szCs w:val="22"/>
        </w:rPr>
        <w:t>, ki imajo v primeru neupoštevanja teh določil, za posledico ničnost pogodbe,</w:t>
      </w:r>
    </w:p>
    <w:p w:rsidR="00FC64EC" w:rsidRPr="000D0B3C" w:rsidRDefault="00FC64EC" w:rsidP="0060648A">
      <w:pPr>
        <w:tabs>
          <w:tab w:val="left" w:pos="3686"/>
        </w:tabs>
        <w:jc w:val="both"/>
        <w:rPr>
          <w:rFonts w:cs="Calibri"/>
          <w:b w:val="0"/>
          <w:color w:val="auto"/>
          <w:szCs w:val="22"/>
        </w:rPr>
      </w:pPr>
    </w:p>
    <w:p w:rsidR="00FC64EC" w:rsidRPr="000D0B3C" w:rsidRDefault="00FC64EC" w:rsidP="00904699">
      <w:pPr>
        <w:pStyle w:val="Odstavekseznama"/>
        <w:numPr>
          <w:ilvl w:val="0"/>
          <w:numId w:val="15"/>
        </w:numPr>
        <w:tabs>
          <w:tab w:val="left" w:pos="3686"/>
        </w:tabs>
        <w:contextualSpacing w:val="0"/>
        <w:jc w:val="both"/>
        <w:rPr>
          <w:rFonts w:cs="Calibri"/>
          <w:b w:val="0"/>
          <w:color w:val="auto"/>
          <w:szCs w:val="22"/>
        </w:rPr>
      </w:pPr>
      <w:r w:rsidRPr="000D0B3C">
        <w:rPr>
          <w:rFonts w:cs="Calibri"/>
          <w:b w:val="0"/>
          <w:color w:val="auto"/>
          <w:szCs w:val="22"/>
        </w:rPr>
        <w:t>izjavljamo, da nismo uvrščeni na seznam poslovnih subjektov, s katerimi na podlagi določb Zakona o  nezdružljivosti opravljanja javne funkcije s pridobitno dejavnostjo (</w:t>
      </w:r>
      <w:proofErr w:type="spellStart"/>
      <w:r w:rsidRPr="000D0B3C">
        <w:rPr>
          <w:rFonts w:cs="Calibri"/>
          <w:b w:val="0"/>
          <w:color w:val="auto"/>
          <w:szCs w:val="22"/>
        </w:rPr>
        <w:t>Ur.l</w:t>
      </w:r>
      <w:proofErr w:type="spellEnd"/>
      <w:r w:rsidRPr="000D0B3C">
        <w:rPr>
          <w:rFonts w:cs="Calibri"/>
          <w:b w:val="0"/>
          <w:color w:val="auto"/>
          <w:szCs w:val="22"/>
        </w:rPr>
        <w:t>. RS št. 20/06, ZNOJF-1) naročniki ne smejo sodelovati,</w:t>
      </w:r>
    </w:p>
    <w:p w:rsidR="00FC64EC" w:rsidRPr="000D0B3C" w:rsidRDefault="00FC64EC" w:rsidP="0060648A">
      <w:pPr>
        <w:pStyle w:val="Telobesedila"/>
        <w:spacing w:after="0"/>
        <w:ind w:left="927"/>
        <w:rPr>
          <w:rFonts w:cs="Arial"/>
          <w:b w:val="0"/>
          <w:color w:val="auto"/>
          <w:szCs w:val="22"/>
        </w:rPr>
      </w:pPr>
    </w:p>
    <w:p w:rsidR="00FC64EC" w:rsidRPr="000D0B3C" w:rsidRDefault="00FC64EC" w:rsidP="00904699">
      <w:pPr>
        <w:pStyle w:val="Telobesedila"/>
        <w:numPr>
          <w:ilvl w:val="0"/>
          <w:numId w:val="15"/>
        </w:numPr>
        <w:spacing w:after="0"/>
        <w:jc w:val="both"/>
        <w:rPr>
          <w:rFonts w:cs="Arial"/>
          <w:b w:val="0"/>
          <w:color w:val="auto"/>
          <w:szCs w:val="22"/>
        </w:rPr>
      </w:pPr>
      <w:r w:rsidRPr="000D0B3C">
        <w:rPr>
          <w:rFonts w:cs="Arial"/>
          <w:b w:val="0"/>
          <w:color w:val="auto"/>
          <w:szCs w:val="22"/>
        </w:rPr>
        <w:t>da se strinjamo s predlagano gradbeno pogodbo in</w:t>
      </w:r>
      <w:r w:rsidRPr="000D0B3C">
        <w:rPr>
          <w:rFonts w:cs="Arial"/>
          <w:color w:val="auto"/>
          <w:szCs w:val="22"/>
        </w:rPr>
        <w:t xml:space="preserve"> </w:t>
      </w:r>
      <w:r w:rsidRPr="000D0B3C">
        <w:rPr>
          <w:rFonts w:cs="Arial"/>
          <w:b w:val="0"/>
          <w:color w:val="auto"/>
          <w:szCs w:val="22"/>
        </w:rPr>
        <w:t>nam zakon ne prepoveduje skleniti pogodbe za izvedbo javnega naročila,</w:t>
      </w:r>
    </w:p>
    <w:p w:rsidR="00FC64EC" w:rsidRPr="000D0B3C" w:rsidRDefault="00FC64EC" w:rsidP="0060648A">
      <w:pPr>
        <w:pStyle w:val="Telobesedila"/>
        <w:spacing w:after="0"/>
        <w:rPr>
          <w:rFonts w:cs="Arial"/>
          <w:b w:val="0"/>
          <w:color w:val="auto"/>
          <w:szCs w:val="22"/>
        </w:rPr>
      </w:pPr>
    </w:p>
    <w:p w:rsidR="00FC64EC" w:rsidRPr="000D0B3C" w:rsidRDefault="00FC64EC" w:rsidP="00904699">
      <w:pPr>
        <w:pStyle w:val="Telobesedila"/>
        <w:numPr>
          <w:ilvl w:val="0"/>
          <w:numId w:val="15"/>
        </w:numPr>
        <w:spacing w:after="0"/>
        <w:jc w:val="both"/>
        <w:rPr>
          <w:rFonts w:cs="Arial"/>
          <w:b w:val="0"/>
          <w:color w:val="auto"/>
          <w:szCs w:val="22"/>
        </w:rPr>
      </w:pPr>
      <w:r w:rsidRPr="000D0B3C">
        <w:rPr>
          <w:rFonts w:cs="Arial"/>
          <w:b w:val="0"/>
          <w:color w:val="auto"/>
          <w:szCs w:val="22"/>
        </w:rPr>
        <w:t>da smo proučili projektno dokumentacijo,</w:t>
      </w:r>
    </w:p>
    <w:p w:rsidR="00FC64EC" w:rsidRPr="000D0B3C" w:rsidRDefault="00FC64EC" w:rsidP="0060648A">
      <w:pPr>
        <w:pStyle w:val="Telobesedila"/>
        <w:spacing w:after="0"/>
        <w:rPr>
          <w:rFonts w:cs="Arial"/>
          <w:b w:val="0"/>
          <w:color w:val="auto"/>
          <w:szCs w:val="22"/>
        </w:rPr>
      </w:pPr>
    </w:p>
    <w:p w:rsidR="00FC64EC" w:rsidRPr="000D0B3C" w:rsidRDefault="00FC64EC" w:rsidP="00904699">
      <w:pPr>
        <w:pStyle w:val="Telobesedila"/>
        <w:numPr>
          <w:ilvl w:val="0"/>
          <w:numId w:val="15"/>
        </w:numPr>
        <w:spacing w:after="0"/>
        <w:jc w:val="both"/>
        <w:rPr>
          <w:rFonts w:cs="Arial"/>
          <w:b w:val="0"/>
          <w:color w:val="auto"/>
          <w:szCs w:val="22"/>
        </w:rPr>
      </w:pPr>
      <w:r w:rsidRPr="000D0B3C">
        <w:rPr>
          <w:rFonts w:cs="Arial"/>
          <w:b w:val="0"/>
          <w:color w:val="auto"/>
          <w:szCs w:val="22"/>
        </w:rPr>
        <w:t>da smo v primeru izbora kot najugodnejši ponudnik sposobni, ne glede na že sklenjene pogodbe, kvalitetno in pravočasno izvesti dela, ki so predmet tega javnega naročila in da razpolagamo s prostimi kapacitetami za izvedbo razpisanih del,</w:t>
      </w:r>
    </w:p>
    <w:p w:rsidR="00FC64EC" w:rsidRPr="000D0B3C" w:rsidRDefault="00FC64EC" w:rsidP="0060648A">
      <w:pPr>
        <w:pStyle w:val="Telobesedila"/>
        <w:spacing w:after="0"/>
        <w:rPr>
          <w:rFonts w:cs="Arial"/>
          <w:b w:val="0"/>
          <w:color w:val="auto"/>
          <w:szCs w:val="22"/>
        </w:rPr>
      </w:pPr>
    </w:p>
    <w:p w:rsidR="00FC64EC" w:rsidRPr="000D0B3C" w:rsidRDefault="00FC64EC" w:rsidP="00904699">
      <w:pPr>
        <w:pStyle w:val="Telobesedila"/>
        <w:numPr>
          <w:ilvl w:val="0"/>
          <w:numId w:val="15"/>
        </w:numPr>
        <w:spacing w:after="0"/>
        <w:jc w:val="both"/>
        <w:rPr>
          <w:rFonts w:cs="Arial"/>
          <w:b w:val="0"/>
          <w:color w:val="auto"/>
          <w:szCs w:val="22"/>
        </w:rPr>
      </w:pPr>
      <w:r w:rsidRPr="000D0B3C">
        <w:rPr>
          <w:rFonts w:cs="Arial"/>
          <w:b w:val="0"/>
          <w:color w:val="auto"/>
          <w:szCs w:val="22"/>
        </w:rPr>
        <w:t>da imamo za izvajanje zadostno število strokovno usposobljenih kadrov in da izpolnjujemo pogoj za izvajalca del skladno z 29. členom ZGO-1,</w:t>
      </w:r>
    </w:p>
    <w:p w:rsidR="00FC64EC" w:rsidRPr="000D0B3C" w:rsidRDefault="00FC64EC" w:rsidP="0060648A">
      <w:pPr>
        <w:pStyle w:val="Telobesedila"/>
        <w:spacing w:after="0"/>
        <w:rPr>
          <w:rFonts w:cs="Arial"/>
          <w:b w:val="0"/>
          <w:color w:val="auto"/>
          <w:szCs w:val="22"/>
        </w:rPr>
      </w:pPr>
    </w:p>
    <w:p w:rsidR="00FC64EC" w:rsidRPr="000D0B3C" w:rsidRDefault="00FC64EC" w:rsidP="00904699">
      <w:pPr>
        <w:pStyle w:val="Telobesedila"/>
        <w:numPr>
          <w:ilvl w:val="0"/>
          <w:numId w:val="15"/>
        </w:numPr>
        <w:spacing w:after="0"/>
        <w:jc w:val="both"/>
        <w:rPr>
          <w:rFonts w:cs="Arial"/>
          <w:b w:val="0"/>
          <w:color w:val="auto"/>
          <w:szCs w:val="22"/>
        </w:rPr>
      </w:pPr>
      <w:r w:rsidRPr="000D0B3C">
        <w:rPr>
          <w:rFonts w:cs="Arial"/>
          <w:b w:val="0"/>
          <w:color w:val="auto"/>
          <w:szCs w:val="22"/>
        </w:rPr>
        <w:t>da bodo strokovnjaki, ki jih navajamo v ponudbi, tudi izvajali projekt, ki je predmet tega javnega naročila,</w:t>
      </w:r>
    </w:p>
    <w:p w:rsidR="00FC64EC" w:rsidRPr="000D0B3C" w:rsidRDefault="00FC64EC" w:rsidP="0060648A">
      <w:pPr>
        <w:pStyle w:val="Telobesedila"/>
        <w:spacing w:after="0"/>
        <w:rPr>
          <w:rFonts w:cs="Arial"/>
          <w:b w:val="0"/>
          <w:color w:val="auto"/>
          <w:szCs w:val="22"/>
        </w:rPr>
      </w:pPr>
    </w:p>
    <w:p w:rsidR="00FC64EC" w:rsidRPr="000D0B3C" w:rsidRDefault="00FC64EC" w:rsidP="00904699">
      <w:pPr>
        <w:pStyle w:val="Telobesedila"/>
        <w:numPr>
          <w:ilvl w:val="0"/>
          <w:numId w:val="15"/>
        </w:numPr>
        <w:spacing w:after="0"/>
        <w:jc w:val="both"/>
        <w:rPr>
          <w:rFonts w:cs="Arial"/>
          <w:b w:val="0"/>
          <w:color w:val="auto"/>
          <w:szCs w:val="22"/>
        </w:rPr>
      </w:pPr>
      <w:r w:rsidRPr="000D0B3C">
        <w:rPr>
          <w:rFonts w:cs="Arial"/>
          <w:b w:val="0"/>
          <w:color w:val="auto"/>
          <w:szCs w:val="22"/>
        </w:rPr>
        <w:t>da bomo pravočasno poskrbeli za nabavo potrebnega material</w:t>
      </w:r>
      <w:r w:rsidR="00570B25" w:rsidRPr="000D0B3C">
        <w:rPr>
          <w:rFonts w:cs="Arial"/>
          <w:b w:val="0"/>
          <w:color w:val="auto"/>
          <w:szCs w:val="22"/>
        </w:rPr>
        <w:t>a</w:t>
      </w:r>
      <w:r w:rsidRPr="000D0B3C">
        <w:rPr>
          <w:rFonts w:cs="Arial"/>
          <w:b w:val="0"/>
          <w:color w:val="auto"/>
          <w:szCs w:val="22"/>
        </w:rPr>
        <w:t>,</w:t>
      </w:r>
    </w:p>
    <w:p w:rsidR="00FC64EC" w:rsidRPr="000D0B3C" w:rsidRDefault="00FC64EC" w:rsidP="0060648A">
      <w:pPr>
        <w:pStyle w:val="Telobesedila"/>
        <w:spacing w:after="0"/>
        <w:rPr>
          <w:rFonts w:cs="Arial"/>
          <w:b w:val="0"/>
          <w:color w:val="auto"/>
          <w:szCs w:val="22"/>
        </w:rPr>
      </w:pPr>
    </w:p>
    <w:p w:rsidR="00FC64EC" w:rsidRPr="000D0B3C" w:rsidRDefault="00FC64EC" w:rsidP="00904699">
      <w:pPr>
        <w:pStyle w:val="Telobesedila"/>
        <w:numPr>
          <w:ilvl w:val="0"/>
          <w:numId w:val="15"/>
        </w:numPr>
        <w:spacing w:after="0"/>
        <w:jc w:val="both"/>
        <w:rPr>
          <w:rFonts w:cs="Arial"/>
          <w:b w:val="0"/>
          <w:color w:val="auto"/>
          <w:szCs w:val="22"/>
        </w:rPr>
      </w:pPr>
      <w:r w:rsidRPr="000D0B3C">
        <w:rPr>
          <w:rFonts w:cs="Arial"/>
          <w:b w:val="0"/>
          <w:color w:val="auto"/>
          <w:szCs w:val="22"/>
        </w:rPr>
        <w:t>da bomo pričeli z deli</w:t>
      </w:r>
      <w:r w:rsidR="00570B25" w:rsidRPr="000D0B3C">
        <w:rPr>
          <w:rFonts w:cs="Arial"/>
          <w:b w:val="0"/>
          <w:color w:val="auto"/>
          <w:szCs w:val="22"/>
        </w:rPr>
        <w:t>, ki so predmet naročila</w:t>
      </w:r>
      <w:r w:rsidRPr="000D0B3C">
        <w:rPr>
          <w:rFonts w:cs="Arial"/>
          <w:b w:val="0"/>
          <w:color w:val="auto"/>
          <w:szCs w:val="22"/>
        </w:rPr>
        <w:t xml:space="preserve"> </w:t>
      </w:r>
      <w:r w:rsidR="00570B25" w:rsidRPr="000D0B3C">
        <w:rPr>
          <w:rFonts w:cs="Arial"/>
          <w:b w:val="0"/>
          <w:color w:val="auto"/>
          <w:szCs w:val="22"/>
        </w:rPr>
        <w:t xml:space="preserve"> in končali </w:t>
      </w:r>
      <w:r w:rsidRPr="000D0B3C">
        <w:rPr>
          <w:rFonts w:cs="Arial"/>
          <w:b w:val="0"/>
          <w:color w:val="auto"/>
          <w:szCs w:val="22"/>
        </w:rPr>
        <w:t>v zahtevanem roku,</w:t>
      </w:r>
    </w:p>
    <w:p w:rsidR="00FC64EC" w:rsidRPr="000D0B3C" w:rsidRDefault="00FC64EC" w:rsidP="0060648A">
      <w:pPr>
        <w:pStyle w:val="Telobesedila"/>
        <w:spacing w:after="0"/>
        <w:rPr>
          <w:rFonts w:cs="Arial"/>
          <w:b w:val="0"/>
          <w:color w:val="auto"/>
          <w:szCs w:val="22"/>
        </w:rPr>
      </w:pPr>
    </w:p>
    <w:p w:rsidR="00175673" w:rsidRPr="000D0B3C" w:rsidRDefault="00175673" w:rsidP="0060648A">
      <w:pPr>
        <w:pStyle w:val="Telobesedila"/>
        <w:spacing w:after="0"/>
        <w:rPr>
          <w:rFonts w:cs="Arial"/>
          <w:b w:val="0"/>
          <w:color w:val="auto"/>
          <w:szCs w:val="22"/>
        </w:rPr>
        <w:sectPr w:rsidR="00175673" w:rsidRPr="000D0B3C" w:rsidSect="00260BE0">
          <w:headerReference w:type="default" r:id="rId17"/>
          <w:headerReference w:type="first" r:id="rId18"/>
          <w:pgSz w:w="11906" w:h="16838"/>
          <w:pgMar w:top="1418" w:right="1418" w:bottom="1134" w:left="1418" w:header="709" w:footer="709" w:gutter="0"/>
          <w:cols w:space="708"/>
          <w:titlePg/>
          <w:docGrid w:linePitch="360"/>
        </w:sectPr>
      </w:pPr>
    </w:p>
    <w:p w:rsidR="00FC64EC" w:rsidRPr="000D0B3C" w:rsidRDefault="00DB5B5C" w:rsidP="00904699">
      <w:pPr>
        <w:pStyle w:val="Telobesedila"/>
        <w:numPr>
          <w:ilvl w:val="0"/>
          <w:numId w:val="15"/>
        </w:numPr>
        <w:spacing w:after="0"/>
        <w:jc w:val="both"/>
        <w:rPr>
          <w:rFonts w:cs="Arial"/>
          <w:b w:val="0"/>
          <w:color w:val="auto"/>
          <w:szCs w:val="22"/>
        </w:rPr>
      </w:pPr>
      <w:r w:rsidRPr="000D0B3C">
        <w:rPr>
          <w:rFonts w:cs="Arial"/>
          <w:b w:val="0"/>
          <w:color w:val="auto"/>
          <w:szCs w:val="22"/>
        </w:rPr>
        <w:lastRenderedPageBreak/>
        <w:t xml:space="preserve">da bomo zavarovali objekt za ves čas gradnje in odgovornost proti tretji osebi in prevzemamo vse neposredne in posredne stroške poškodb, ki bi jih povzročil pri izvajanju </w:t>
      </w:r>
      <w:r w:rsidR="00FC64EC" w:rsidRPr="000D0B3C">
        <w:rPr>
          <w:rFonts w:cs="Arial"/>
          <w:b w:val="0"/>
          <w:color w:val="auto"/>
          <w:szCs w:val="22"/>
        </w:rPr>
        <w:t>na objektu, kjer se dela izvajajo, kakor tudi na sosednjih objektih, komunalnih napravah in okolju,</w:t>
      </w:r>
    </w:p>
    <w:p w:rsidR="00FC64EC" w:rsidRPr="000D0B3C" w:rsidRDefault="00FC64EC" w:rsidP="0060648A">
      <w:pPr>
        <w:pStyle w:val="Telobesedila"/>
        <w:spacing w:after="0"/>
        <w:rPr>
          <w:rFonts w:cs="Arial"/>
          <w:b w:val="0"/>
          <w:color w:val="auto"/>
          <w:szCs w:val="22"/>
        </w:rPr>
      </w:pPr>
    </w:p>
    <w:p w:rsidR="00FC64EC" w:rsidRPr="000D0B3C" w:rsidRDefault="00FC64EC" w:rsidP="00904699">
      <w:pPr>
        <w:pStyle w:val="Telobesedila"/>
        <w:numPr>
          <w:ilvl w:val="0"/>
          <w:numId w:val="15"/>
        </w:numPr>
        <w:spacing w:after="0"/>
        <w:jc w:val="both"/>
        <w:rPr>
          <w:rFonts w:cs="Arial"/>
          <w:b w:val="0"/>
          <w:color w:val="auto"/>
          <w:szCs w:val="22"/>
        </w:rPr>
      </w:pPr>
      <w:r w:rsidRPr="000D0B3C">
        <w:rPr>
          <w:rFonts w:cs="Arial"/>
          <w:b w:val="0"/>
          <w:color w:val="auto"/>
          <w:szCs w:val="22"/>
        </w:rPr>
        <w:t>da smo seznanjeni s terenskimi pogoji in iz tega naslova ne bomo imeli dodatnih zahtev do naročnika,</w:t>
      </w:r>
    </w:p>
    <w:p w:rsidR="00FC64EC" w:rsidRPr="000D0B3C" w:rsidRDefault="00FC64EC" w:rsidP="0060648A">
      <w:pPr>
        <w:pStyle w:val="Odstavekseznama"/>
        <w:rPr>
          <w:rFonts w:cs="Arial"/>
          <w:b w:val="0"/>
          <w:color w:val="auto"/>
          <w:szCs w:val="22"/>
        </w:rPr>
      </w:pPr>
    </w:p>
    <w:p w:rsidR="00FC64EC" w:rsidRPr="000D0B3C" w:rsidRDefault="00FC64EC" w:rsidP="00904699">
      <w:pPr>
        <w:pStyle w:val="Telobesedila"/>
        <w:numPr>
          <w:ilvl w:val="0"/>
          <w:numId w:val="15"/>
        </w:numPr>
        <w:spacing w:after="0"/>
        <w:jc w:val="both"/>
        <w:rPr>
          <w:rFonts w:cs="Arial"/>
          <w:b w:val="0"/>
          <w:color w:val="auto"/>
          <w:szCs w:val="22"/>
        </w:rPr>
      </w:pPr>
      <w:r w:rsidRPr="000D0B3C">
        <w:rPr>
          <w:rFonts w:cs="Arial"/>
          <w:b w:val="0"/>
          <w:color w:val="auto"/>
          <w:szCs w:val="22"/>
        </w:rPr>
        <w:t>da bomo uredili vsa odškodninska razmerja oz. poravnali vso morebitno škodo, ki jo bomo povzročili s svojim delom pri izvajanju razpisanih del,</w:t>
      </w:r>
    </w:p>
    <w:p w:rsidR="00FC64EC" w:rsidRPr="000D0B3C" w:rsidRDefault="00FC64EC" w:rsidP="0060648A">
      <w:pPr>
        <w:rPr>
          <w:rFonts w:cs="Arial"/>
          <w:b w:val="0"/>
          <w:color w:val="auto"/>
          <w:szCs w:val="22"/>
        </w:rPr>
      </w:pPr>
    </w:p>
    <w:p w:rsidR="00FC64EC" w:rsidRPr="000D0B3C" w:rsidRDefault="00FC64EC" w:rsidP="00904699">
      <w:pPr>
        <w:pStyle w:val="Odstavekseznama"/>
        <w:numPr>
          <w:ilvl w:val="0"/>
          <w:numId w:val="15"/>
        </w:numPr>
        <w:tabs>
          <w:tab w:val="left" w:pos="3686"/>
        </w:tabs>
        <w:contextualSpacing w:val="0"/>
        <w:jc w:val="both"/>
        <w:rPr>
          <w:rFonts w:cs="Calibri"/>
          <w:b w:val="0"/>
          <w:color w:val="auto"/>
          <w:szCs w:val="22"/>
        </w:rPr>
      </w:pPr>
      <w:r w:rsidRPr="000D0B3C">
        <w:rPr>
          <w:rFonts w:cs="Calibri"/>
          <w:b w:val="0"/>
          <w:color w:val="auto"/>
          <w:szCs w:val="22"/>
        </w:rPr>
        <w:t>in soglašamo, da naročnik s tem javnim naročilom ni obvezan, da izbere ponudnika. V takem primeru ne bomo imeli do naročnika nobenih odškodninskih zahtevkov,</w:t>
      </w:r>
    </w:p>
    <w:p w:rsidR="00FC64EC" w:rsidRPr="000D0B3C" w:rsidRDefault="00FC64EC" w:rsidP="0060648A">
      <w:pPr>
        <w:pStyle w:val="Telobesedila"/>
        <w:spacing w:after="0"/>
        <w:ind w:left="927"/>
        <w:rPr>
          <w:rFonts w:cs="Arial"/>
          <w:b w:val="0"/>
          <w:color w:val="auto"/>
          <w:szCs w:val="22"/>
        </w:rPr>
      </w:pPr>
    </w:p>
    <w:p w:rsidR="00FC64EC" w:rsidRPr="000D0B3C" w:rsidRDefault="00FC64EC" w:rsidP="00904699">
      <w:pPr>
        <w:pStyle w:val="Telobesedila-zamik"/>
        <w:numPr>
          <w:ilvl w:val="0"/>
          <w:numId w:val="15"/>
        </w:numPr>
        <w:spacing w:after="0"/>
        <w:ind w:left="924" w:hanging="357"/>
        <w:jc w:val="both"/>
        <w:rPr>
          <w:rFonts w:cs="Arial"/>
          <w:b w:val="0"/>
          <w:color w:val="auto"/>
          <w:szCs w:val="22"/>
        </w:rPr>
      </w:pPr>
      <w:r w:rsidRPr="000D0B3C">
        <w:rPr>
          <w:rFonts w:cs="Arial"/>
          <w:b w:val="0"/>
          <w:color w:val="auto"/>
          <w:szCs w:val="22"/>
        </w:rPr>
        <w:t>da smo pri pripravi ponudbe upoštevali obveznosti, ki izhajajo iz predpisov: s področja varstva pri delu; varstva okolja, varnosti in zdravja pri delu, požarne zaščite, zaposlovanja in delovnih pogojev ter drugih predpisov veljavnih v Republiki Sloveniji.</w:t>
      </w:r>
    </w:p>
    <w:p w:rsidR="00FC64EC" w:rsidRPr="000D0B3C" w:rsidRDefault="00FC64EC" w:rsidP="0060648A">
      <w:pPr>
        <w:pStyle w:val="Telobesedila"/>
        <w:spacing w:after="0"/>
        <w:rPr>
          <w:rFonts w:cs="Arial"/>
          <w:b w:val="0"/>
          <w:color w:val="auto"/>
          <w:szCs w:val="22"/>
        </w:rPr>
      </w:pPr>
    </w:p>
    <w:p w:rsidR="00FC64EC" w:rsidRPr="000D0B3C" w:rsidRDefault="00FC64EC" w:rsidP="0060648A">
      <w:pPr>
        <w:ind w:right="-2"/>
        <w:jc w:val="both"/>
        <w:rPr>
          <w:rFonts w:cs="Arial"/>
          <w:b w:val="0"/>
          <w:color w:val="auto"/>
          <w:sz w:val="18"/>
          <w:szCs w:val="18"/>
        </w:rPr>
      </w:pPr>
    </w:p>
    <w:p w:rsidR="00FC64EC" w:rsidRPr="000D0B3C" w:rsidRDefault="00FC64EC" w:rsidP="00DB5B5C">
      <w:pPr>
        <w:ind w:right="-2"/>
        <w:jc w:val="both"/>
        <w:rPr>
          <w:rFonts w:cs="Arial"/>
          <w:b w:val="0"/>
          <w:color w:val="auto"/>
          <w:sz w:val="18"/>
          <w:szCs w:val="18"/>
        </w:rPr>
      </w:pPr>
    </w:p>
    <w:p w:rsidR="00FC64EC" w:rsidRPr="000D0B3C" w:rsidRDefault="00FC64EC" w:rsidP="00DB5B5C">
      <w:pPr>
        <w:pStyle w:val="Telobesedila2"/>
        <w:spacing w:after="0" w:line="240" w:lineRule="auto"/>
        <w:ind w:right="-2"/>
        <w:jc w:val="both"/>
        <w:rPr>
          <w:rFonts w:cs="Calibri"/>
          <w:color w:val="auto"/>
          <w:szCs w:val="22"/>
        </w:rPr>
      </w:pPr>
      <w:r w:rsidRPr="000D0B3C">
        <w:rPr>
          <w:rFonts w:cs="Calibri"/>
          <w:color w:val="auto"/>
          <w:szCs w:val="22"/>
        </w:rPr>
        <w:t>Hkrati podpisani tukaj izjavljamo, da smo proučili razpisno dokumentacijo z vsemi spremembami in dopolnitvami razpisne dokumentacije ter vprašanji in odgovori in da v celoti soglašamo s pogoji in vsemi zahtevami razpisne dokumentacije.</w:t>
      </w:r>
    </w:p>
    <w:p w:rsidR="00FC64EC" w:rsidRPr="000D0B3C" w:rsidRDefault="00FC64EC" w:rsidP="0060648A">
      <w:pPr>
        <w:ind w:right="-2"/>
        <w:jc w:val="both"/>
        <w:rPr>
          <w:rFonts w:cs="Arial"/>
          <w:b w:val="0"/>
          <w:color w:val="auto"/>
          <w:sz w:val="18"/>
          <w:szCs w:val="18"/>
        </w:rPr>
      </w:pPr>
    </w:p>
    <w:p w:rsidR="00FC64EC" w:rsidRPr="000D0B3C" w:rsidRDefault="00FC64EC" w:rsidP="0060648A">
      <w:pPr>
        <w:tabs>
          <w:tab w:val="left" w:pos="3686"/>
        </w:tabs>
        <w:rPr>
          <w:rFonts w:cs="Arial"/>
          <w:b w:val="0"/>
          <w:color w:val="auto"/>
          <w:sz w:val="20"/>
        </w:rPr>
      </w:pPr>
      <w:r w:rsidRPr="000D0B3C">
        <w:rPr>
          <w:rFonts w:cs="Arial"/>
          <w:b w:val="0"/>
          <w:color w:val="auto"/>
          <w:sz w:val="20"/>
        </w:rPr>
        <w:t xml:space="preserve">     </w:t>
      </w:r>
    </w:p>
    <w:p w:rsidR="00FC64EC" w:rsidRPr="000D0B3C" w:rsidRDefault="00FC64EC" w:rsidP="0060648A">
      <w:pPr>
        <w:tabs>
          <w:tab w:val="left" w:pos="3686"/>
        </w:tabs>
        <w:rPr>
          <w:rFonts w:cs="Arial"/>
          <w:b w:val="0"/>
          <w:color w:val="auto"/>
          <w:sz w:val="20"/>
        </w:rPr>
      </w:pPr>
    </w:p>
    <w:p w:rsidR="00FC64EC" w:rsidRPr="000D0B3C" w:rsidRDefault="00FC64EC" w:rsidP="0060648A">
      <w:pPr>
        <w:tabs>
          <w:tab w:val="left" w:pos="3686"/>
        </w:tabs>
        <w:rPr>
          <w:rFonts w:cs="Arial"/>
          <w:b w:val="0"/>
          <w:color w:val="auto"/>
          <w:sz w:val="20"/>
        </w:rPr>
      </w:pPr>
    </w:p>
    <w:p w:rsidR="00FC64EC" w:rsidRPr="000D0B3C" w:rsidRDefault="00FC64EC" w:rsidP="0060648A">
      <w:pPr>
        <w:tabs>
          <w:tab w:val="left" w:pos="3686"/>
        </w:tabs>
        <w:rPr>
          <w:rFonts w:cs="Arial"/>
          <w:b w:val="0"/>
          <w:color w:val="auto"/>
          <w:sz w:val="20"/>
        </w:rPr>
      </w:pPr>
    </w:p>
    <w:p w:rsidR="00FC64EC" w:rsidRPr="000D0B3C" w:rsidRDefault="00FC64EC" w:rsidP="0060648A">
      <w:pPr>
        <w:tabs>
          <w:tab w:val="left" w:pos="3686"/>
        </w:tabs>
        <w:rPr>
          <w:rFonts w:cs="Arial"/>
          <w:b w:val="0"/>
          <w:color w:val="auto"/>
          <w:sz w:val="20"/>
        </w:rPr>
      </w:pPr>
    </w:p>
    <w:p w:rsidR="00FC64EC" w:rsidRPr="000D0B3C" w:rsidRDefault="00FC64EC" w:rsidP="0060648A">
      <w:pPr>
        <w:tabs>
          <w:tab w:val="left" w:pos="3686"/>
        </w:tabs>
        <w:rPr>
          <w:rFonts w:cs="Arial"/>
          <w:b w:val="0"/>
          <w:color w:val="auto"/>
          <w:sz w:val="20"/>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2"/>
        <w:gridCol w:w="413"/>
        <w:gridCol w:w="2070"/>
        <w:gridCol w:w="4535"/>
      </w:tblGrid>
      <w:tr w:rsidR="00406BB9" w:rsidRPr="000D0B3C" w:rsidTr="00427E4F">
        <w:tc>
          <w:tcPr>
            <w:tcW w:w="2093" w:type="dxa"/>
          </w:tcPr>
          <w:p w:rsidR="00427E4F" w:rsidRPr="000D0B3C" w:rsidRDefault="00427E4F" w:rsidP="0060648A">
            <w:pPr>
              <w:tabs>
                <w:tab w:val="left" w:pos="3686"/>
              </w:tabs>
              <w:rPr>
                <w:rFonts w:asciiTheme="minorHAnsi" w:hAnsiTheme="minorHAnsi" w:cs="Arial"/>
                <w:b w:val="0"/>
                <w:color w:val="auto"/>
              </w:rPr>
            </w:pPr>
            <w:r w:rsidRPr="000D0B3C">
              <w:rPr>
                <w:rFonts w:asciiTheme="minorHAnsi" w:hAnsiTheme="minorHAnsi" w:cs="Arial"/>
                <w:b w:val="0"/>
                <w:color w:val="auto"/>
              </w:rPr>
              <w:t>Kraj in datum:</w:t>
            </w:r>
          </w:p>
        </w:tc>
        <w:tc>
          <w:tcPr>
            <w:tcW w:w="2551" w:type="dxa"/>
            <w:gridSpan w:val="2"/>
          </w:tcPr>
          <w:p w:rsidR="00427E4F" w:rsidRPr="000D0B3C" w:rsidRDefault="00427E4F" w:rsidP="0060648A">
            <w:pPr>
              <w:tabs>
                <w:tab w:val="left" w:pos="3686"/>
              </w:tabs>
              <w:jc w:val="center"/>
              <w:rPr>
                <w:rFonts w:asciiTheme="minorHAnsi" w:hAnsiTheme="minorHAnsi" w:cs="Arial"/>
                <w:b w:val="0"/>
                <w:color w:val="auto"/>
              </w:rPr>
            </w:pPr>
            <w:r w:rsidRPr="000D0B3C">
              <w:rPr>
                <w:rFonts w:asciiTheme="minorHAnsi" w:hAnsiTheme="minorHAnsi" w:cs="Arial"/>
                <w:b w:val="0"/>
                <w:color w:val="auto"/>
              </w:rPr>
              <w:t>žig</w:t>
            </w:r>
          </w:p>
        </w:tc>
        <w:tc>
          <w:tcPr>
            <w:tcW w:w="4642" w:type="dxa"/>
          </w:tcPr>
          <w:p w:rsidR="00427E4F" w:rsidRPr="000D0B3C" w:rsidRDefault="00427E4F" w:rsidP="0060648A">
            <w:pPr>
              <w:tabs>
                <w:tab w:val="left" w:pos="3686"/>
              </w:tabs>
              <w:rPr>
                <w:rFonts w:asciiTheme="minorHAnsi" w:hAnsiTheme="minorHAnsi" w:cs="Arial"/>
                <w:b w:val="0"/>
                <w:color w:val="auto"/>
              </w:rPr>
            </w:pPr>
            <w:r w:rsidRPr="000D0B3C">
              <w:rPr>
                <w:rFonts w:asciiTheme="minorHAnsi" w:hAnsiTheme="minorHAnsi" w:cs="Arial"/>
                <w:b w:val="0"/>
                <w:color w:val="auto"/>
              </w:rPr>
              <w:t>Ime, priimek zakonitega zastopnika oz. pooblaščenca</w:t>
            </w:r>
          </w:p>
        </w:tc>
      </w:tr>
      <w:tr w:rsidR="00406BB9" w:rsidRPr="000D0B3C" w:rsidTr="00487317">
        <w:tc>
          <w:tcPr>
            <w:tcW w:w="2518" w:type="dxa"/>
            <w:gridSpan w:val="2"/>
            <w:tcBorders>
              <w:bottom w:val="single" w:sz="2" w:space="0" w:color="auto"/>
            </w:tcBorders>
          </w:tcPr>
          <w:p w:rsidR="00427E4F" w:rsidRPr="000D0B3C" w:rsidRDefault="00427E4F" w:rsidP="0060648A">
            <w:pPr>
              <w:tabs>
                <w:tab w:val="left" w:pos="3686"/>
              </w:tabs>
              <w:rPr>
                <w:rFonts w:asciiTheme="minorHAnsi" w:hAnsiTheme="minorHAnsi" w:cs="Arial"/>
                <w:b w:val="0"/>
                <w:color w:val="auto"/>
              </w:rPr>
            </w:pPr>
          </w:p>
        </w:tc>
        <w:tc>
          <w:tcPr>
            <w:tcW w:w="2126" w:type="dxa"/>
          </w:tcPr>
          <w:p w:rsidR="00427E4F" w:rsidRPr="000D0B3C" w:rsidRDefault="00427E4F" w:rsidP="0060648A">
            <w:pPr>
              <w:tabs>
                <w:tab w:val="left" w:pos="3686"/>
              </w:tabs>
              <w:rPr>
                <w:rFonts w:asciiTheme="minorHAnsi" w:hAnsiTheme="minorHAnsi" w:cs="Arial"/>
                <w:b w:val="0"/>
                <w:color w:val="auto"/>
              </w:rPr>
            </w:pPr>
          </w:p>
        </w:tc>
        <w:tc>
          <w:tcPr>
            <w:tcW w:w="4642" w:type="dxa"/>
            <w:tcBorders>
              <w:bottom w:val="single" w:sz="2" w:space="0" w:color="auto"/>
            </w:tcBorders>
          </w:tcPr>
          <w:p w:rsidR="00427E4F" w:rsidRPr="000D0B3C" w:rsidRDefault="00427E4F" w:rsidP="0060648A">
            <w:pPr>
              <w:tabs>
                <w:tab w:val="left" w:pos="3686"/>
              </w:tabs>
              <w:rPr>
                <w:rFonts w:asciiTheme="minorHAnsi" w:hAnsiTheme="minorHAnsi" w:cs="Arial"/>
                <w:b w:val="0"/>
                <w:color w:val="auto"/>
              </w:rPr>
            </w:pPr>
          </w:p>
          <w:p w:rsidR="004E4E52" w:rsidRPr="000D0B3C" w:rsidRDefault="004E4E52" w:rsidP="0060648A">
            <w:pPr>
              <w:tabs>
                <w:tab w:val="left" w:pos="3686"/>
              </w:tabs>
              <w:rPr>
                <w:rFonts w:asciiTheme="minorHAnsi" w:hAnsiTheme="minorHAnsi" w:cs="Arial"/>
                <w:b w:val="0"/>
                <w:color w:val="auto"/>
              </w:rPr>
            </w:pPr>
          </w:p>
        </w:tc>
      </w:tr>
      <w:tr w:rsidR="00406BB9" w:rsidRPr="000D0B3C" w:rsidTr="00487317">
        <w:tc>
          <w:tcPr>
            <w:tcW w:w="2093" w:type="dxa"/>
          </w:tcPr>
          <w:p w:rsidR="00427E4F" w:rsidRPr="000D0B3C" w:rsidRDefault="00427E4F" w:rsidP="0060648A">
            <w:pPr>
              <w:tabs>
                <w:tab w:val="left" w:pos="3686"/>
              </w:tabs>
              <w:rPr>
                <w:rFonts w:asciiTheme="minorHAnsi" w:hAnsiTheme="minorHAnsi" w:cs="Arial"/>
                <w:b w:val="0"/>
                <w:color w:val="auto"/>
              </w:rPr>
            </w:pPr>
          </w:p>
        </w:tc>
        <w:tc>
          <w:tcPr>
            <w:tcW w:w="2551" w:type="dxa"/>
            <w:gridSpan w:val="2"/>
          </w:tcPr>
          <w:p w:rsidR="00427E4F" w:rsidRPr="000D0B3C" w:rsidRDefault="00427E4F" w:rsidP="0060648A">
            <w:pPr>
              <w:tabs>
                <w:tab w:val="left" w:pos="3686"/>
              </w:tabs>
              <w:rPr>
                <w:rFonts w:asciiTheme="minorHAnsi" w:hAnsiTheme="minorHAnsi" w:cs="Arial"/>
                <w:b w:val="0"/>
                <w:color w:val="auto"/>
              </w:rPr>
            </w:pPr>
          </w:p>
        </w:tc>
        <w:tc>
          <w:tcPr>
            <w:tcW w:w="4642" w:type="dxa"/>
            <w:tcBorders>
              <w:top w:val="single" w:sz="2" w:space="0" w:color="auto"/>
            </w:tcBorders>
          </w:tcPr>
          <w:p w:rsidR="004E4E52" w:rsidRPr="000D0B3C" w:rsidRDefault="004E4E52" w:rsidP="0060648A">
            <w:pPr>
              <w:tabs>
                <w:tab w:val="left" w:pos="3686"/>
              </w:tabs>
              <w:rPr>
                <w:rFonts w:asciiTheme="minorHAnsi" w:hAnsiTheme="minorHAnsi" w:cs="Arial"/>
                <w:b w:val="0"/>
                <w:color w:val="auto"/>
              </w:rPr>
            </w:pPr>
          </w:p>
          <w:p w:rsidR="00427E4F" w:rsidRPr="000D0B3C" w:rsidRDefault="00427E4F" w:rsidP="0060648A">
            <w:pPr>
              <w:tabs>
                <w:tab w:val="left" w:pos="3686"/>
              </w:tabs>
              <w:rPr>
                <w:rFonts w:asciiTheme="minorHAnsi" w:hAnsiTheme="minorHAnsi" w:cs="Arial"/>
                <w:b w:val="0"/>
                <w:color w:val="auto"/>
              </w:rPr>
            </w:pPr>
            <w:r w:rsidRPr="000D0B3C">
              <w:rPr>
                <w:rFonts w:asciiTheme="minorHAnsi" w:hAnsiTheme="minorHAnsi" w:cs="Arial"/>
                <w:b w:val="0"/>
                <w:color w:val="auto"/>
              </w:rPr>
              <w:t>Podpis zakonitega zastopnika oz. pooblaščenca</w:t>
            </w:r>
          </w:p>
        </w:tc>
      </w:tr>
      <w:tr w:rsidR="00427E4F" w:rsidRPr="000D0B3C" w:rsidTr="00487317">
        <w:tc>
          <w:tcPr>
            <w:tcW w:w="2093" w:type="dxa"/>
          </w:tcPr>
          <w:p w:rsidR="00427E4F" w:rsidRPr="000D0B3C" w:rsidRDefault="00427E4F" w:rsidP="0060648A">
            <w:pPr>
              <w:tabs>
                <w:tab w:val="left" w:pos="3686"/>
              </w:tabs>
              <w:rPr>
                <w:rFonts w:asciiTheme="minorHAnsi" w:hAnsiTheme="minorHAnsi" w:cs="Arial"/>
                <w:b w:val="0"/>
                <w:color w:val="auto"/>
              </w:rPr>
            </w:pPr>
          </w:p>
        </w:tc>
        <w:tc>
          <w:tcPr>
            <w:tcW w:w="2551" w:type="dxa"/>
            <w:gridSpan w:val="2"/>
          </w:tcPr>
          <w:p w:rsidR="00427E4F" w:rsidRPr="000D0B3C" w:rsidRDefault="00427E4F" w:rsidP="0060648A">
            <w:pPr>
              <w:tabs>
                <w:tab w:val="left" w:pos="3686"/>
              </w:tabs>
              <w:rPr>
                <w:rFonts w:asciiTheme="minorHAnsi" w:hAnsiTheme="minorHAnsi" w:cs="Arial"/>
                <w:b w:val="0"/>
                <w:color w:val="auto"/>
              </w:rPr>
            </w:pPr>
          </w:p>
        </w:tc>
        <w:tc>
          <w:tcPr>
            <w:tcW w:w="4642" w:type="dxa"/>
            <w:tcBorders>
              <w:bottom w:val="single" w:sz="2" w:space="0" w:color="auto"/>
            </w:tcBorders>
          </w:tcPr>
          <w:p w:rsidR="00427E4F" w:rsidRPr="000D0B3C" w:rsidRDefault="00427E4F" w:rsidP="0060648A">
            <w:pPr>
              <w:tabs>
                <w:tab w:val="left" w:pos="3686"/>
              </w:tabs>
              <w:rPr>
                <w:rFonts w:asciiTheme="minorHAnsi" w:hAnsiTheme="minorHAnsi" w:cs="Arial"/>
                <w:b w:val="0"/>
                <w:color w:val="auto"/>
              </w:rPr>
            </w:pPr>
          </w:p>
          <w:p w:rsidR="004E4E52" w:rsidRPr="000D0B3C" w:rsidRDefault="004E4E52" w:rsidP="0060648A">
            <w:pPr>
              <w:tabs>
                <w:tab w:val="left" w:pos="3686"/>
              </w:tabs>
              <w:rPr>
                <w:rFonts w:asciiTheme="minorHAnsi" w:hAnsiTheme="minorHAnsi" w:cs="Arial"/>
                <w:b w:val="0"/>
                <w:color w:val="auto"/>
              </w:rPr>
            </w:pPr>
          </w:p>
        </w:tc>
      </w:tr>
    </w:tbl>
    <w:p w:rsidR="00FC64EC" w:rsidRPr="000D0B3C" w:rsidRDefault="00FC64EC" w:rsidP="0060648A">
      <w:pPr>
        <w:ind w:right="-2"/>
        <w:jc w:val="both"/>
        <w:rPr>
          <w:rFonts w:cs="Arial"/>
          <w:b w:val="0"/>
          <w:color w:val="auto"/>
          <w:sz w:val="18"/>
          <w:szCs w:val="18"/>
        </w:rPr>
      </w:pPr>
    </w:p>
    <w:p w:rsidR="00FC64EC" w:rsidRPr="000D0B3C" w:rsidRDefault="00FC64EC" w:rsidP="0060648A">
      <w:pPr>
        <w:ind w:right="-2"/>
        <w:jc w:val="both"/>
        <w:rPr>
          <w:rFonts w:cs="Arial"/>
          <w:b w:val="0"/>
          <w:color w:val="auto"/>
          <w:sz w:val="18"/>
          <w:szCs w:val="18"/>
        </w:rPr>
      </w:pPr>
    </w:p>
    <w:p w:rsidR="00FC64EC" w:rsidRPr="000D0B3C" w:rsidRDefault="00FC64EC" w:rsidP="0060648A">
      <w:pPr>
        <w:ind w:right="-2"/>
        <w:jc w:val="both"/>
        <w:rPr>
          <w:rFonts w:cs="Arial"/>
          <w:b w:val="0"/>
          <w:color w:val="auto"/>
          <w:sz w:val="18"/>
          <w:szCs w:val="18"/>
        </w:rPr>
      </w:pPr>
    </w:p>
    <w:p w:rsidR="006177E9" w:rsidRPr="000D0B3C" w:rsidRDefault="006177E9" w:rsidP="0060648A">
      <w:pPr>
        <w:ind w:right="-2"/>
        <w:jc w:val="both"/>
        <w:rPr>
          <w:rFonts w:cs="Arial"/>
          <w:b w:val="0"/>
          <w:color w:val="auto"/>
          <w:sz w:val="18"/>
          <w:szCs w:val="18"/>
        </w:rPr>
      </w:pPr>
    </w:p>
    <w:p w:rsidR="006177E9" w:rsidRPr="000D0B3C" w:rsidRDefault="006177E9" w:rsidP="0060648A">
      <w:pPr>
        <w:ind w:right="-2"/>
        <w:jc w:val="both"/>
        <w:rPr>
          <w:rFonts w:cs="Arial"/>
          <w:b w:val="0"/>
          <w:color w:val="auto"/>
          <w:sz w:val="18"/>
          <w:szCs w:val="18"/>
        </w:rPr>
      </w:pPr>
    </w:p>
    <w:p w:rsidR="006177E9" w:rsidRPr="000D0B3C" w:rsidRDefault="006177E9" w:rsidP="0060648A">
      <w:pPr>
        <w:ind w:right="-2"/>
        <w:jc w:val="both"/>
        <w:rPr>
          <w:rFonts w:cs="Arial"/>
          <w:b w:val="0"/>
          <w:color w:val="auto"/>
          <w:sz w:val="18"/>
          <w:szCs w:val="18"/>
        </w:rPr>
      </w:pPr>
    </w:p>
    <w:p w:rsidR="00A720DF" w:rsidRPr="000D0B3C" w:rsidRDefault="00A720DF" w:rsidP="0060648A">
      <w:pPr>
        <w:ind w:right="-2"/>
        <w:jc w:val="both"/>
        <w:rPr>
          <w:rFonts w:cs="Arial"/>
          <w:b w:val="0"/>
          <w:color w:val="auto"/>
          <w:sz w:val="18"/>
          <w:szCs w:val="18"/>
        </w:rPr>
      </w:pPr>
    </w:p>
    <w:p w:rsidR="00FC64EC" w:rsidRPr="000D0B3C" w:rsidRDefault="006177E9" w:rsidP="0060648A">
      <w:pPr>
        <w:ind w:right="-2"/>
        <w:jc w:val="both"/>
        <w:rPr>
          <w:rFonts w:cs="Arial"/>
          <w:b w:val="0"/>
          <w:i/>
          <w:color w:val="auto"/>
          <w:sz w:val="18"/>
          <w:szCs w:val="18"/>
        </w:rPr>
      </w:pPr>
      <w:r w:rsidRPr="000D0B3C">
        <w:rPr>
          <w:rFonts w:cs="Arial"/>
          <w:b w:val="0"/>
          <w:i/>
          <w:color w:val="auto"/>
          <w:sz w:val="18"/>
          <w:szCs w:val="18"/>
        </w:rPr>
        <w:t xml:space="preserve">Opomba: Obrazec izpolnijo vsi udeleženci v ponudbi (samostojni ponudnik, v primeru skupne ponudbe vsi ponudniki ter podizvajalci). Obrazec se lahko kopira. </w:t>
      </w:r>
    </w:p>
    <w:p w:rsidR="00FC64EC" w:rsidRPr="000D0B3C" w:rsidRDefault="00FC64EC" w:rsidP="0060648A">
      <w:pPr>
        <w:ind w:right="-2"/>
        <w:jc w:val="both"/>
        <w:rPr>
          <w:rFonts w:cs="Arial"/>
          <w:b w:val="0"/>
          <w:color w:val="auto"/>
          <w:sz w:val="18"/>
          <w:szCs w:val="18"/>
        </w:rPr>
      </w:pPr>
    </w:p>
    <w:p w:rsidR="00FC64EC" w:rsidRPr="000D0B3C" w:rsidRDefault="00FC64EC" w:rsidP="0060648A">
      <w:pPr>
        <w:ind w:right="-2"/>
        <w:jc w:val="both"/>
        <w:rPr>
          <w:rFonts w:cs="Arial"/>
          <w:b w:val="0"/>
          <w:color w:val="auto"/>
          <w:sz w:val="18"/>
          <w:szCs w:val="18"/>
        </w:rPr>
      </w:pPr>
    </w:p>
    <w:p w:rsidR="00FC64EC" w:rsidRPr="000D0B3C" w:rsidRDefault="00FC64EC" w:rsidP="0060648A">
      <w:pPr>
        <w:ind w:right="-2"/>
        <w:jc w:val="both"/>
        <w:rPr>
          <w:rFonts w:cs="Arial"/>
          <w:b w:val="0"/>
          <w:color w:val="auto"/>
          <w:sz w:val="18"/>
          <w:szCs w:val="18"/>
        </w:rPr>
      </w:pPr>
    </w:p>
    <w:p w:rsidR="00FC64EC" w:rsidRPr="000D0B3C" w:rsidRDefault="00FC64EC" w:rsidP="0060648A">
      <w:pPr>
        <w:ind w:right="-2"/>
        <w:jc w:val="both"/>
        <w:rPr>
          <w:rFonts w:cs="Arial"/>
          <w:b w:val="0"/>
          <w:color w:val="auto"/>
          <w:sz w:val="18"/>
          <w:szCs w:val="18"/>
        </w:rPr>
      </w:pPr>
    </w:p>
    <w:p w:rsidR="00FC64EC" w:rsidRPr="000D0B3C" w:rsidRDefault="00FC64EC" w:rsidP="0060648A">
      <w:pPr>
        <w:ind w:right="-2"/>
        <w:jc w:val="both"/>
        <w:rPr>
          <w:rFonts w:cs="Arial"/>
          <w:b w:val="0"/>
          <w:color w:val="auto"/>
          <w:sz w:val="18"/>
          <w:szCs w:val="18"/>
        </w:rPr>
      </w:pPr>
    </w:p>
    <w:p w:rsidR="00FC64EC" w:rsidRPr="000D0B3C" w:rsidRDefault="00FC64EC" w:rsidP="00F80791">
      <w:pPr>
        <w:pStyle w:val="Napis"/>
      </w:pPr>
      <w:r w:rsidRPr="000D0B3C">
        <w:rPr>
          <w:rFonts w:cs="Arial"/>
          <w:szCs w:val="22"/>
        </w:rPr>
        <w:br w:type="page"/>
      </w:r>
      <w:bookmarkStart w:id="100" w:name="_Ref380571450"/>
      <w:bookmarkStart w:id="101" w:name="_Ref380572804"/>
      <w:bookmarkStart w:id="102" w:name="_Toc380575504"/>
      <w:bookmarkStart w:id="103" w:name="_Toc380579077"/>
      <w:bookmarkStart w:id="104" w:name="_Toc380580659"/>
      <w:bookmarkStart w:id="105" w:name="_Toc410159526"/>
      <w:r w:rsidRPr="000D0B3C">
        <w:lastRenderedPageBreak/>
        <w:t>IZJAVA PONUDNIKA O IZPOLNJEVANJU POGOJEV GLEDE</w:t>
      </w:r>
      <w:bookmarkEnd w:id="100"/>
      <w:r w:rsidR="002E5B62" w:rsidRPr="000D0B3C">
        <w:t xml:space="preserve"> </w:t>
      </w:r>
      <w:r w:rsidRPr="000D0B3C">
        <w:t>OSNOVNE</w:t>
      </w:r>
      <w:r w:rsidR="002E5B62" w:rsidRPr="000D0B3C">
        <w:t xml:space="preserve"> </w:t>
      </w:r>
      <w:r w:rsidR="000669E2" w:rsidRPr="000D0B3C">
        <w:t>IN POSLOVNE</w:t>
      </w:r>
      <w:r w:rsidRPr="000D0B3C">
        <w:t xml:space="preserve"> SPOSOBNOSTI PONUDNIKA</w:t>
      </w:r>
      <w:bookmarkEnd w:id="101"/>
      <w:bookmarkEnd w:id="102"/>
      <w:bookmarkEnd w:id="103"/>
      <w:bookmarkEnd w:id="104"/>
      <w:bookmarkEnd w:id="105"/>
    </w:p>
    <w:p w:rsidR="00FC64EC" w:rsidRPr="000D0B3C" w:rsidRDefault="00FC64EC" w:rsidP="0060648A">
      <w:pPr>
        <w:rPr>
          <w:rFonts w:cs="Arial"/>
          <w:color w:val="auto"/>
          <w:sz w:val="20"/>
        </w:rPr>
      </w:pPr>
    </w:p>
    <w:tbl>
      <w:tblPr>
        <w:tblW w:w="0" w:type="auto"/>
        <w:tblInd w:w="183" w:type="dxa"/>
        <w:tblLook w:val="01E0" w:firstRow="1" w:lastRow="1" w:firstColumn="1" w:lastColumn="1" w:noHBand="0" w:noVBand="0"/>
      </w:tblPr>
      <w:tblGrid>
        <w:gridCol w:w="3825"/>
        <w:gridCol w:w="2760"/>
      </w:tblGrid>
      <w:tr w:rsidR="00406BB9" w:rsidRPr="000D0B3C" w:rsidTr="00995C24">
        <w:trPr>
          <w:trHeight w:val="397"/>
        </w:trPr>
        <w:tc>
          <w:tcPr>
            <w:tcW w:w="3825" w:type="dxa"/>
            <w:tcBorders>
              <w:bottom w:val="single" w:sz="4" w:space="0" w:color="auto"/>
            </w:tcBorders>
            <w:shd w:val="clear" w:color="auto" w:fill="auto"/>
            <w:vAlign w:val="bottom"/>
          </w:tcPr>
          <w:p w:rsidR="00577A0B" w:rsidRPr="000D0B3C" w:rsidRDefault="00577A0B" w:rsidP="0060648A">
            <w:pPr>
              <w:autoSpaceDE w:val="0"/>
              <w:autoSpaceDN w:val="0"/>
              <w:adjustRightInd w:val="0"/>
              <w:ind w:right="380"/>
              <w:rPr>
                <w:rFonts w:cs="Calibri"/>
                <w:b w:val="0"/>
                <w:bCs/>
                <w:color w:val="auto"/>
              </w:rPr>
            </w:pPr>
          </w:p>
        </w:tc>
        <w:tc>
          <w:tcPr>
            <w:tcW w:w="2760" w:type="dxa"/>
            <w:shd w:val="clear" w:color="auto" w:fill="auto"/>
            <w:vAlign w:val="bottom"/>
          </w:tcPr>
          <w:p w:rsidR="00577A0B" w:rsidRPr="000D0B3C" w:rsidRDefault="00577A0B" w:rsidP="0060648A">
            <w:pPr>
              <w:autoSpaceDE w:val="0"/>
              <w:autoSpaceDN w:val="0"/>
              <w:adjustRightInd w:val="0"/>
              <w:ind w:right="380"/>
              <w:rPr>
                <w:rFonts w:cs="Calibri"/>
                <w:b w:val="0"/>
                <w:bCs/>
                <w:color w:val="auto"/>
                <w:sz w:val="20"/>
              </w:rPr>
            </w:pPr>
            <w:r w:rsidRPr="000D0B3C">
              <w:rPr>
                <w:rFonts w:cs="Calibri"/>
                <w:b w:val="0"/>
                <w:bCs/>
                <w:color w:val="auto"/>
                <w:sz w:val="20"/>
              </w:rPr>
              <w:t>(naziv ponudnika)</w:t>
            </w:r>
          </w:p>
        </w:tc>
      </w:tr>
      <w:tr w:rsidR="00406BB9" w:rsidRPr="000D0B3C" w:rsidTr="00995C24">
        <w:trPr>
          <w:trHeight w:val="397"/>
        </w:trPr>
        <w:tc>
          <w:tcPr>
            <w:tcW w:w="3825" w:type="dxa"/>
            <w:tcBorders>
              <w:top w:val="single" w:sz="4" w:space="0" w:color="auto"/>
              <w:bottom w:val="single" w:sz="4" w:space="0" w:color="auto"/>
            </w:tcBorders>
            <w:shd w:val="clear" w:color="auto" w:fill="auto"/>
            <w:vAlign w:val="bottom"/>
          </w:tcPr>
          <w:p w:rsidR="00577A0B" w:rsidRPr="000D0B3C" w:rsidRDefault="00577A0B" w:rsidP="0060648A">
            <w:pPr>
              <w:autoSpaceDE w:val="0"/>
              <w:autoSpaceDN w:val="0"/>
              <w:adjustRightInd w:val="0"/>
              <w:ind w:right="380"/>
              <w:rPr>
                <w:rFonts w:cs="Calibri"/>
                <w:b w:val="0"/>
                <w:bCs/>
                <w:color w:val="auto"/>
              </w:rPr>
            </w:pPr>
          </w:p>
        </w:tc>
        <w:tc>
          <w:tcPr>
            <w:tcW w:w="2760" w:type="dxa"/>
            <w:shd w:val="clear" w:color="auto" w:fill="auto"/>
            <w:vAlign w:val="bottom"/>
          </w:tcPr>
          <w:p w:rsidR="00577A0B" w:rsidRPr="000D0B3C" w:rsidRDefault="00577A0B" w:rsidP="0060648A">
            <w:pPr>
              <w:autoSpaceDE w:val="0"/>
              <w:autoSpaceDN w:val="0"/>
              <w:adjustRightInd w:val="0"/>
              <w:ind w:right="380"/>
              <w:rPr>
                <w:rFonts w:cs="Calibri"/>
                <w:b w:val="0"/>
                <w:bCs/>
                <w:color w:val="auto"/>
                <w:sz w:val="20"/>
              </w:rPr>
            </w:pPr>
            <w:r w:rsidRPr="000D0B3C">
              <w:rPr>
                <w:rFonts w:cs="Calibri"/>
                <w:b w:val="0"/>
                <w:bCs/>
                <w:color w:val="auto"/>
                <w:sz w:val="20"/>
              </w:rPr>
              <w:t>(naslov)</w:t>
            </w:r>
          </w:p>
        </w:tc>
      </w:tr>
    </w:tbl>
    <w:p w:rsidR="00FC64EC" w:rsidRPr="000D0B3C" w:rsidRDefault="00FC64EC" w:rsidP="0060648A">
      <w:pPr>
        <w:pStyle w:val="Telobesedila"/>
        <w:spacing w:after="0"/>
        <w:rPr>
          <w:rFonts w:cs="Arial"/>
          <w:color w:val="auto"/>
          <w:sz w:val="20"/>
        </w:rPr>
      </w:pPr>
    </w:p>
    <w:p w:rsidR="00FC64EC" w:rsidRPr="000D0B3C" w:rsidRDefault="00FC64EC" w:rsidP="0060648A">
      <w:pPr>
        <w:tabs>
          <w:tab w:val="left" w:pos="3686"/>
        </w:tabs>
        <w:rPr>
          <w:rFonts w:cs="Arial"/>
          <w:color w:val="auto"/>
          <w:szCs w:val="22"/>
        </w:rPr>
      </w:pPr>
      <w:r w:rsidRPr="000D0B3C">
        <w:rPr>
          <w:rFonts w:cs="Arial"/>
          <w:color w:val="auto"/>
          <w:szCs w:val="22"/>
        </w:rPr>
        <w:t>Pod kazensko in materialno odgovornostjo izjavljamo, da</w:t>
      </w:r>
    </w:p>
    <w:p w:rsidR="00FC64EC" w:rsidRPr="000D0B3C" w:rsidRDefault="00FC64EC" w:rsidP="0060648A">
      <w:pPr>
        <w:tabs>
          <w:tab w:val="left" w:pos="3686"/>
        </w:tabs>
        <w:rPr>
          <w:rFonts w:cs="Arial"/>
          <w:color w:val="auto"/>
          <w:szCs w:val="22"/>
        </w:rPr>
      </w:pPr>
    </w:p>
    <w:p w:rsidR="00FC64EC" w:rsidRPr="000D0B3C" w:rsidRDefault="00FC64EC" w:rsidP="00904699">
      <w:pPr>
        <w:numPr>
          <w:ilvl w:val="0"/>
          <w:numId w:val="16"/>
        </w:numPr>
        <w:ind w:right="382"/>
        <w:jc w:val="both"/>
        <w:rPr>
          <w:rFonts w:cs="Arial"/>
          <w:b w:val="0"/>
          <w:bCs/>
          <w:color w:val="auto"/>
          <w:szCs w:val="22"/>
        </w:rPr>
      </w:pPr>
      <w:r w:rsidRPr="000D0B3C">
        <w:rPr>
          <w:rFonts w:cs="Arial"/>
          <w:b w:val="0"/>
          <w:bCs/>
          <w:color w:val="auto"/>
          <w:szCs w:val="22"/>
        </w:rPr>
        <w:t>kot pravna oseba in naši zakoniti zastopniki, niso bili pravnomočno obsojeni zaradi naslednjih kaznivih dejanj, ki so opredeljena v Kazenskem zakoniku (Uradni list RS, št. 50/12 – uradno prečiščeno besedilo; v nadaljnjem besedilu: KZ-1):</w:t>
      </w:r>
    </w:p>
    <w:p w:rsidR="00FC64EC" w:rsidRPr="000D0B3C" w:rsidRDefault="00FC64EC" w:rsidP="0060648A">
      <w:pPr>
        <w:numPr>
          <w:ilvl w:val="0"/>
          <w:numId w:val="1"/>
        </w:numPr>
        <w:ind w:left="1440" w:right="382"/>
        <w:rPr>
          <w:rFonts w:cs="Arial"/>
          <w:b w:val="0"/>
          <w:bCs/>
          <w:color w:val="auto"/>
          <w:szCs w:val="22"/>
        </w:rPr>
      </w:pPr>
      <w:r w:rsidRPr="000D0B3C">
        <w:rPr>
          <w:rFonts w:cs="Arial"/>
          <w:b w:val="0"/>
          <w:bCs/>
          <w:color w:val="auto"/>
          <w:szCs w:val="22"/>
        </w:rPr>
        <w:t>sprejemanje podkupnine pri volitvah (157. člen KZ-1),</w:t>
      </w:r>
    </w:p>
    <w:p w:rsidR="00FC64EC" w:rsidRPr="000D0B3C" w:rsidRDefault="00FC64EC" w:rsidP="0060648A">
      <w:pPr>
        <w:numPr>
          <w:ilvl w:val="0"/>
          <w:numId w:val="1"/>
        </w:numPr>
        <w:ind w:left="1440" w:right="-2"/>
        <w:jc w:val="both"/>
        <w:rPr>
          <w:rFonts w:cs="Arial"/>
          <w:b w:val="0"/>
          <w:bCs/>
          <w:color w:val="auto"/>
          <w:szCs w:val="22"/>
        </w:rPr>
      </w:pPr>
      <w:r w:rsidRPr="000D0B3C">
        <w:rPr>
          <w:rFonts w:cs="Arial"/>
          <w:b w:val="0"/>
          <w:bCs/>
          <w:color w:val="auto"/>
          <w:szCs w:val="22"/>
        </w:rPr>
        <w:t>goljufija (211. člen KZ-1),</w:t>
      </w:r>
    </w:p>
    <w:p w:rsidR="00FC64EC" w:rsidRPr="000D0B3C" w:rsidRDefault="00FC64EC" w:rsidP="0060648A">
      <w:pPr>
        <w:numPr>
          <w:ilvl w:val="0"/>
          <w:numId w:val="1"/>
        </w:numPr>
        <w:ind w:left="1440" w:right="382"/>
        <w:jc w:val="both"/>
        <w:rPr>
          <w:rFonts w:cs="Arial"/>
          <w:b w:val="0"/>
          <w:bCs/>
          <w:color w:val="auto"/>
          <w:szCs w:val="22"/>
        </w:rPr>
      </w:pPr>
      <w:r w:rsidRPr="000D0B3C">
        <w:rPr>
          <w:rFonts w:cs="Arial"/>
          <w:b w:val="0"/>
          <w:bCs/>
          <w:color w:val="auto"/>
          <w:szCs w:val="22"/>
        </w:rPr>
        <w:t>protipravno omejevanje konkurence (225. člen KZ-1),</w:t>
      </w:r>
    </w:p>
    <w:p w:rsidR="00FC64EC" w:rsidRPr="000D0B3C" w:rsidRDefault="00FC64EC" w:rsidP="0060648A">
      <w:pPr>
        <w:numPr>
          <w:ilvl w:val="0"/>
          <w:numId w:val="1"/>
        </w:numPr>
        <w:ind w:left="1440" w:right="382"/>
        <w:jc w:val="both"/>
        <w:rPr>
          <w:rFonts w:cs="Arial"/>
          <w:b w:val="0"/>
          <w:bCs/>
          <w:color w:val="auto"/>
          <w:szCs w:val="22"/>
        </w:rPr>
      </w:pPr>
      <w:r w:rsidRPr="000D0B3C">
        <w:rPr>
          <w:rFonts w:cs="Arial"/>
          <w:b w:val="0"/>
          <w:bCs/>
          <w:color w:val="auto"/>
          <w:szCs w:val="22"/>
        </w:rPr>
        <w:t>povzročitev stečaja z goljufijo ali nevestnim poslovanjem (226. člen KZ-1),</w:t>
      </w:r>
    </w:p>
    <w:p w:rsidR="00FC64EC" w:rsidRPr="000D0B3C" w:rsidRDefault="00FC64EC" w:rsidP="0060648A">
      <w:pPr>
        <w:numPr>
          <w:ilvl w:val="0"/>
          <w:numId w:val="1"/>
        </w:numPr>
        <w:ind w:left="1440" w:right="382"/>
        <w:jc w:val="both"/>
        <w:rPr>
          <w:rFonts w:cs="Arial"/>
          <w:b w:val="0"/>
          <w:bCs/>
          <w:color w:val="auto"/>
          <w:szCs w:val="22"/>
        </w:rPr>
      </w:pPr>
      <w:r w:rsidRPr="000D0B3C">
        <w:rPr>
          <w:rFonts w:cs="Arial"/>
          <w:b w:val="0"/>
          <w:bCs/>
          <w:color w:val="auto"/>
          <w:szCs w:val="22"/>
        </w:rPr>
        <w:t>oškodovanje upnikov (227. člen KZ-1),</w:t>
      </w:r>
    </w:p>
    <w:p w:rsidR="00FC64EC" w:rsidRPr="000D0B3C" w:rsidRDefault="00FC64EC" w:rsidP="0060648A">
      <w:pPr>
        <w:numPr>
          <w:ilvl w:val="0"/>
          <w:numId w:val="1"/>
        </w:numPr>
        <w:ind w:left="1440" w:right="382"/>
        <w:jc w:val="both"/>
        <w:rPr>
          <w:rFonts w:cs="Arial"/>
          <w:b w:val="0"/>
          <w:bCs/>
          <w:color w:val="auto"/>
          <w:szCs w:val="22"/>
        </w:rPr>
      </w:pPr>
      <w:r w:rsidRPr="000D0B3C">
        <w:rPr>
          <w:rFonts w:cs="Arial"/>
          <w:b w:val="0"/>
          <w:bCs/>
          <w:color w:val="auto"/>
          <w:szCs w:val="22"/>
        </w:rPr>
        <w:t>poslovna goljufija (228. člen KZ-1),</w:t>
      </w:r>
    </w:p>
    <w:p w:rsidR="00FC64EC" w:rsidRPr="000D0B3C" w:rsidRDefault="00FC64EC" w:rsidP="0060648A">
      <w:pPr>
        <w:numPr>
          <w:ilvl w:val="0"/>
          <w:numId w:val="1"/>
        </w:numPr>
        <w:ind w:left="1440" w:right="382"/>
        <w:jc w:val="both"/>
        <w:rPr>
          <w:rFonts w:cs="Arial"/>
          <w:b w:val="0"/>
          <w:bCs/>
          <w:color w:val="auto"/>
          <w:szCs w:val="22"/>
        </w:rPr>
      </w:pPr>
      <w:r w:rsidRPr="000D0B3C">
        <w:rPr>
          <w:rFonts w:cs="Arial"/>
          <w:b w:val="0"/>
          <w:bCs/>
          <w:color w:val="auto"/>
          <w:szCs w:val="22"/>
        </w:rPr>
        <w:t>goljufija na škodo Evropske unije (229. člen KZ-1),</w:t>
      </w:r>
    </w:p>
    <w:p w:rsidR="00FC64EC" w:rsidRPr="000D0B3C" w:rsidRDefault="00FC64EC" w:rsidP="0060648A">
      <w:pPr>
        <w:numPr>
          <w:ilvl w:val="0"/>
          <w:numId w:val="1"/>
        </w:numPr>
        <w:ind w:left="1440" w:right="382"/>
        <w:jc w:val="both"/>
        <w:rPr>
          <w:rFonts w:cs="Arial"/>
          <w:b w:val="0"/>
          <w:bCs/>
          <w:color w:val="auto"/>
          <w:szCs w:val="22"/>
        </w:rPr>
      </w:pPr>
      <w:r w:rsidRPr="000D0B3C">
        <w:rPr>
          <w:rFonts w:cs="Arial"/>
          <w:b w:val="0"/>
          <w:bCs/>
          <w:color w:val="auto"/>
          <w:szCs w:val="22"/>
        </w:rPr>
        <w:t>preslepitev pri pridobitvi in uporabi posojila ali ugodnosti (230. člen KZ-1),</w:t>
      </w:r>
    </w:p>
    <w:p w:rsidR="00FC64EC" w:rsidRPr="000D0B3C" w:rsidRDefault="00FC64EC" w:rsidP="0060648A">
      <w:pPr>
        <w:numPr>
          <w:ilvl w:val="0"/>
          <w:numId w:val="1"/>
        </w:numPr>
        <w:ind w:left="1440" w:right="382"/>
        <w:jc w:val="both"/>
        <w:rPr>
          <w:rFonts w:cs="Arial"/>
          <w:b w:val="0"/>
          <w:bCs/>
          <w:color w:val="auto"/>
          <w:szCs w:val="22"/>
        </w:rPr>
      </w:pPr>
      <w:r w:rsidRPr="000D0B3C">
        <w:rPr>
          <w:rFonts w:cs="Arial"/>
          <w:b w:val="0"/>
          <w:bCs/>
          <w:color w:val="auto"/>
          <w:szCs w:val="22"/>
        </w:rPr>
        <w:t>preslepitev pri poslovanju z vrednostnimi papirji (231. člen KZ-1),</w:t>
      </w:r>
    </w:p>
    <w:p w:rsidR="00FC64EC" w:rsidRPr="000D0B3C" w:rsidRDefault="00FC64EC" w:rsidP="0060648A">
      <w:pPr>
        <w:numPr>
          <w:ilvl w:val="0"/>
          <w:numId w:val="1"/>
        </w:numPr>
        <w:ind w:left="1440" w:right="382"/>
        <w:jc w:val="both"/>
        <w:rPr>
          <w:rFonts w:cs="Arial"/>
          <w:b w:val="0"/>
          <w:bCs/>
          <w:color w:val="auto"/>
          <w:szCs w:val="22"/>
        </w:rPr>
      </w:pPr>
      <w:r w:rsidRPr="000D0B3C">
        <w:rPr>
          <w:rFonts w:cs="Arial"/>
          <w:b w:val="0"/>
          <w:bCs/>
          <w:color w:val="auto"/>
          <w:szCs w:val="22"/>
        </w:rPr>
        <w:t>preslepitev kupcev (232. člen KZ-1),</w:t>
      </w:r>
    </w:p>
    <w:p w:rsidR="00FC64EC" w:rsidRPr="000D0B3C" w:rsidRDefault="00FC64EC" w:rsidP="0060648A">
      <w:pPr>
        <w:numPr>
          <w:ilvl w:val="0"/>
          <w:numId w:val="1"/>
        </w:numPr>
        <w:ind w:left="1440" w:right="382"/>
        <w:jc w:val="both"/>
        <w:rPr>
          <w:rFonts w:cs="Arial"/>
          <w:b w:val="0"/>
          <w:bCs/>
          <w:color w:val="auto"/>
          <w:szCs w:val="22"/>
        </w:rPr>
      </w:pPr>
      <w:r w:rsidRPr="000D0B3C">
        <w:rPr>
          <w:rFonts w:cs="Arial"/>
          <w:b w:val="0"/>
          <w:bCs/>
          <w:color w:val="auto"/>
          <w:szCs w:val="22"/>
        </w:rPr>
        <w:t>neupravičena uporaba tuje oznake ali modela (233. člen KZ-1),</w:t>
      </w:r>
    </w:p>
    <w:p w:rsidR="00FC64EC" w:rsidRPr="000D0B3C" w:rsidRDefault="00FC64EC" w:rsidP="0060648A">
      <w:pPr>
        <w:numPr>
          <w:ilvl w:val="0"/>
          <w:numId w:val="1"/>
        </w:numPr>
        <w:ind w:left="1440" w:right="382"/>
        <w:jc w:val="both"/>
        <w:rPr>
          <w:rFonts w:cs="Arial"/>
          <w:b w:val="0"/>
          <w:bCs/>
          <w:color w:val="auto"/>
          <w:szCs w:val="22"/>
        </w:rPr>
      </w:pPr>
      <w:r w:rsidRPr="000D0B3C">
        <w:rPr>
          <w:rFonts w:cs="Arial"/>
          <w:b w:val="0"/>
          <w:bCs/>
          <w:color w:val="auto"/>
          <w:szCs w:val="22"/>
        </w:rPr>
        <w:t>neupravičena uporaba tujega izuma ali topografije (234. člen KZ-1),</w:t>
      </w:r>
    </w:p>
    <w:p w:rsidR="00FC64EC" w:rsidRPr="000D0B3C" w:rsidRDefault="00FC64EC" w:rsidP="0060648A">
      <w:pPr>
        <w:numPr>
          <w:ilvl w:val="0"/>
          <w:numId w:val="1"/>
        </w:numPr>
        <w:ind w:left="1440" w:right="382"/>
        <w:jc w:val="both"/>
        <w:rPr>
          <w:rFonts w:cs="Arial"/>
          <w:b w:val="0"/>
          <w:bCs/>
          <w:color w:val="auto"/>
          <w:szCs w:val="22"/>
        </w:rPr>
      </w:pPr>
      <w:r w:rsidRPr="000D0B3C">
        <w:rPr>
          <w:rFonts w:cs="Arial"/>
          <w:b w:val="0"/>
          <w:bCs/>
          <w:color w:val="auto"/>
          <w:szCs w:val="22"/>
        </w:rPr>
        <w:t>ponareditev ali uničenje poslovnih listin (235. člen KZ-1),</w:t>
      </w:r>
    </w:p>
    <w:p w:rsidR="00FC64EC" w:rsidRPr="000D0B3C" w:rsidRDefault="00FC64EC" w:rsidP="0060648A">
      <w:pPr>
        <w:numPr>
          <w:ilvl w:val="0"/>
          <w:numId w:val="1"/>
        </w:numPr>
        <w:ind w:left="1440" w:right="382"/>
        <w:jc w:val="both"/>
        <w:rPr>
          <w:rFonts w:cs="Arial"/>
          <w:b w:val="0"/>
          <w:bCs/>
          <w:color w:val="auto"/>
          <w:szCs w:val="22"/>
        </w:rPr>
      </w:pPr>
      <w:r w:rsidRPr="000D0B3C">
        <w:rPr>
          <w:rFonts w:cs="Arial"/>
          <w:b w:val="0"/>
          <w:bCs/>
          <w:color w:val="auto"/>
          <w:szCs w:val="22"/>
        </w:rPr>
        <w:t>izdaja in neupravičena pridobitev poslovne skrivnosti (236. člen KZ-1),</w:t>
      </w:r>
    </w:p>
    <w:p w:rsidR="00FC64EC" w:rsidRPr="000D0B3C" w:rsidRDefault="00FC64EC" w:rsidP="0060648A">
      <w:pPr>
        <w:numPr>
          <w:ilvl w:val="0"/>
          <w:numId w:val="1"/>
        </w:numPr>
        <w:ind w:left="1440" w:right="382"/>
        <w:jc w:val="both"/>
        <w:rPr>
          <w:rFonts w:cs="Arial"/>
          <w:b w:val="0"/>
          <w:bCs/>
          <w:color w:val="auto"/>
          <w:szCs w:val="22"/>
        </w:rPr>
      </w:pPr>
      <w:r w:rsidRPr="000D0B3C">
        <w:rPr>
          <w:rFonts w:cs="Arial"/>
          <w:b w:val="0"/>
          <w:bCs/>
          <w:color w:val="auto"/>
          <w:szCs w:val="22"/>
        </w:rPr>
        <w:t>zloraba informacijskega sistema (237. člen KZ-1),</w:t>
      </w:r>
    </w:p>
    <w:p w:rsidR="00FC64EC" w:rsidRPr="000D0B3C" w:rsidRDefault="00FC64EC" w:rsidP="0060648A">
      <w:pPr>
        <w:numPr>
          <w:ilvl w:val="0"/>
          <w:numId w:val="1"/>
        </w:numPr>
        <w:ind w:left="1440" w:right="382"/>
        <w:jc w:val="both"/>
        <w:rPr>
          <w:rFonts w:cs="Arial"/>
          <w:b w:val="0"/>
          <w:bCs/>
          <w:color w:val="auto"/>
          <w:szCs w:val="22"/>
        </w:rPr>
      </w:pPr>
      <w:r w:rsidRPr="000D0B3C">
        <w:rPr>
          <w:rFonts w:cs="Arial"/>
          <w:b w:val="0"/>
          <w:bCs/>
          <w:color w:val="auto"/>
          <w:szCs w:val="22"/>
        </w:rPr>
        <w:t>zloraba notranje informacije (238. člen KZ-1),</w:t>
      </w:r>
    </w:p>
    <w:p w:rsidR="00FC64EC" w:rsidRPr="000D0B3C" w:rsidRDefault="00FC64EC" w:rsidP="0060648A">
      <w:pPr>
        <w:numPr>
          <w:ilvl w:val="0"/>
          <w:numId w:val="1"/>
        </w:numPr>
        <w:ind w:left="1440" w:right="382"/>
        <w:jc w:val="both"/>
        <w:rPr>
          <w:rFonts w:cs="Arial"/>
          <w:b w:val="0"/>
          <w:bCs/>
          <w:color w:val="auto"/>
          <w:szCs w:val="22"/>
        </w:rPr>
      </w:pPr>
      <w:r w:rsidRPr="000D0B3C">
        <w:rPr>
          <w:rFonts w:cs="Arial"/>
          <w:b w:val="0"/>
          <w:bCs/>
          <w:color w:val="auto"/>
          <w:szCs w:val="22"/>
        </w:rPr>
        <w:t>zloraba trga finančnih instrumentov (239. člen KZ-1),</w:t>
      </w:r>
    </w:p>
    <w:p w:rsidR="00FC64EC" w:rsidRPr="000D0B3C" w:rsidRDefault="00FC64EC" w:rsidP="0060648A">
      <w:pPr>
        <w:numPr>
          <w:ilvl w:val="0"/>
          <w:numId w:val="1"/>
        </w:numPr>
        <w:ind w:left="1440" w:right="382"/>
        <w:jc w:val="both"/>
        <w:rPr>
          <w:rFonts w:cs="Arial"/>
          <w:b w:val="0"/>
          <w:bCs/>
          <w:color w:val="auto"/>
          <w:szCs w:val="22"/>
        </w:rPr>
      </w:pPr>
      <w:r w:rsidRPr="000D0B3C">
        <w:rPr>
          <w:rFonts w:cs="Arial"/>
          <w:b w:val="0"/>
          <w:bCs/>
          <w:color w:val="auto"/>
          <w:szCs w:val="22"/>
        </w:rPr>
        <w:t>zloraba položaja ali zaupanja pri gospodarski dejavnosti (240. člen KZ-1),</w:t>
      </w:r>
    </w:p>
    <w:p w:rsidR="00FC64EC" w:rsidRPr="000D0B3C" w:rsidRDefault="00FC64EC" w:rsidP="0060648A">
      <w:pPr>
        <w:numPr>
          <w:ilvl w:val="0"/>
          <w:numId w:val="1"/>
        </w:numPr>
        <w:ind w:left="1440" w:right="382"/>
        <w:jc w:val="both"/>
        <w:rPr>
          <w:rFonts w:cs="Arial"/>
          <w:b w:val="0"/>
          <w:bCs/>
          <w:color w:val="auto"/>
          <w:szCs w:val="22"/>
        </w:rPr>
      </w:pPr>
      <w:r w:rsidRPr="000D0B3C">
        <w:rPr>
          <w:rFonts w:cs="Arial"/>
          <w:b w:val="0"/>
          <w:bCs/>
          <w:color w:val="auto"/>
          <w:szCs w:val="22"/>
        </w:rPr>
        <w:t>nedovoljeno sprejemanje daril (241. člen KZ-1),</w:t>
      </w:r>
    </w:p>
    <w:p w:rsidR="00FC64EC" w:rsidRPr="000D0B3C" w:rsidRDefault="00FC64EC" w:rsidP="0060648A">
      <w:pPr>
        <w:numPr>
          <w:ilvl w:val="0"/>
          <w:numId w:val="1"/>
        </w:numPr>
        <w:ind w:left="1440" w:right="382"/>
        <w:jc w:val="both"/>
        <w:rPr>
          <w:rFonts w:cs="Arial"/>
          <w:b w:val="0"/>
          <w:bCs/>
          <w:color w:val="auto"/>
          <w:szCs w:val="22"/>
        </w:rPr>
      </w:pPr>
      <w:r w:rsidRPr="000D0B3C">
        <w:rPr>
          <w:rFonts w:cs="Arial"/>
          <w:b w:val="0"/>
          <w:bCs/>
          <w:color w:val="auto"/>
          <w:szCs w:val="22"/>
        </w:rPr>
        <w:t>nedovoljeno dajanje daril (242. člen KZ-1),</w:t>
      </w:r>
    </w:p>
    <w:p w:rsidR="00FC64EC" w:rsidRPr="000D0B3C" w:rsidRDefault="00FC64EC" w:rsidP="0060648A">
      <w:pPr>
        <w:numPr>
          <w:ilvl w:val="0"/>
          <w:numId w:val="1"/>
        </w:numPr>
        <w:ind w:left="1440" w:right="382"/>
        <w:jc w:val="both"/>
        <w:rPr>
          <w:rFonts w:cs="Arial"/>
          <w:b w:val="0"/>
          <w:bCs/>
          <w:color w:val="auto"/>
          <w:szCs w:val="22"/>
        </w:rPr>
      </w:pPr>
      <w:r w:rsidRPr="000D0B3C">
        <w:rPr>
          <w:rFonts w:cs="Arial"/>
          <w:b w:val="0"/>
          <w:bCs/>
          <w:color w:val="auto"/>
          <w:szCs w:val="22"/>
        </w:rPr>
        <w:t>ponarejanje denarja (243. člen KZ-1),</w:t>
      </w:r>
    </w:p>
    <w:p w:rsidR="00FC64EC" w:rsidRPr="000D0B3C" w:rsidRDefault="00FC64EC" w:rsidP="0060648A">
      <w:pPr>
        <w:numPr>
          <w:ilvl w:val="0"/>
          <w:numId w:val="1"/>
        </w:numPr>
        <w:ind w:left="1440" w:right="-2"/>
        <w:jc w:val="both"/>
        <w:rPr>
          <w:rFonts w:cs="Arial"/>
          <w:b w:val="0"/>
          <w:bCs/>
          <w:color w:val="auto"/>
          <w:szCs w:val="22"/>
        </w:rPr>
      </w:pPr>
      <w:r w:rsidRPr="000D0B3C">
        <w:rPr>
          <w:rFonts w:cs="Arial"/>
          <w:b w:val="0"/>
          <w:bCs/>
          <w:color w:val="auto"/>
          <w:szCs w:val="22"/>
        </w:rPr>
        <w:t>ponarejanje in uporaba ponarejenih vrednotnic ali vrednostnih papirjev (244. člen KZ-1),</w:t>
      </w:r>
    </w:p>
    <w:p w:rsidR="00FC64EC" w:rsidRPr="000D0B3C" w:rsidRDefault="00FC64EC" w:rsidP="0060648A">
      <w:pPr>
        <w:numPr>
          <w:ilvl w:val="0"/>
          <w:numId w:val="1"/>
        </w:numPr>
        <w:ind w:left="1440" w:right="382"/>
        <w:jc w:val="both"/>
        <w:rPr>
          <w:rFonts w:cs="Arial"/>
          <w:b w:val="0"/>
          <w:bCs/>
          <w:color w:val="auto"/>
          <w:szCs w:val="22"/>
        </w:rPr>
      </w:pPr>
      <w:r w:rsidRPr="000D0B3C">
        <w:rPr>
          <w:rFonts w:cs="Arial"/>
          <w:b w:val="0"/>
          <w:bCs/>
          <w:color w:val="auto"/>
          <w:szCs w:val="22"/>
        </w:rPr>
        <w:t>pranje denarja (245. člen KZ-1),</w:t>
      </w:r>
    </w:p>
    <w:p w:rsidR="00FC64EC" w:rsidRPr="000D0B3C" w:rsidRDefault="00FC64EC" w:rsidP="0060648A">
      <w:pPr>
        <w:numPr>
          <w:ilvl w:val="0"/>
          <w:numId w:val="1"/>
        </w:numPr>
        <w:ind w:left="1440" w:right="382"/>
        <w:jc w:val="both"/>
        <w:rPr>
          <w:rFonts w:cs="Arial"/>
          <w:b w:val="0"/>
          <w:bCs/>
          <w:color w:val="auto"/>
          <w:szCs w:val="22"/>
        </w:rPr>
      </w:pPr>
      <w:r w:rsidRPr="000D0B3C">
        <w:rPr>
          <w:rFonts w:cs="Arial"/>
          <w:b w:val="0"/>
          <w:bCs/>
          <w:color w:val="auto"/>
          <w:szCs w:val="22"/>
        </w:rPr>
        <w:t>zloraba negotovinskega plačilnega sredstva (246. člen KZ-1),</w:t>
      </w:r>
    </w:p>
    <w:p w:rsidR="00FC64EC" w:rsidRPr="000D0B3C" w:rsidRDefault="00FC64EC" w:rsidP="0060648A">
      <w:pPr>
        <w:numPr>
          <w:ilvl w:val="0"/>
          <w:numId w:val="1"/>
        </w:numPr>
        <w:ind w:left="1440" w:right="-2"/>
        <w:jc w:val="both"/>
        <w:rPr>
          <w:rFonts w:cs="Arial"/>
          <w:b w:val="0"/>
          <w:bCs/>
          <w:color w:val="auto"/>
          <w:szCs w:val="22"/>
        </w:rPr>
      </w:pPr>
      <w:r w:rsidRPr="000D0B3C">
        <w:rPr>
          <w:rFonts w:cs="Arial"/>
          <w:b w:val="0"/>
          <w:bCs/>
          <w:color w:val="auto"/>
          <w:szCs w:val="22"/>
        </w:rPr>
        <w:t>uporaba ponarejenega negotovinskega plačilnega sredstva (247. člen KZ-1),</w:t>
      </w:r>
    </w:p>
    <w:p w:rsidR="00FC64EC" w:rsidRPr="000D0B3C" w:rsidRDefault="00FC64EC" w:rsidP="0060648A">
      <w:pPr>
        <w:numPr>
          <w:ilvl w:val="0"/>
          <w:numId w:val="1"/>
        </w:numPr>
        <w:ind w:left="1440" w:right="-2"/>
        <w:jc w:val="both"/>
        <w:rPr>
          <w:rFonts w:cs="Arial"/>
          <w:b w:val="0"/>
          <w:bCs/>
          <w:color w:val="auto"/>
          <w:szCs w:val="22"/>
        </w:rPr>
      </w:pPr>
      <w:r w:rsidRPr="000D0B3C">
        <w:rPr>
          <w:rFonts w:cs="Arial"/>
          <w:b w:val="0"/>
          <w:bCs/>
          <w:color w:val="auto"/>
          <w:szCs w:val="22"/>
        </w:rPr>
        <w:t>izdelava, pridobitev in odtujitev pripomočkov za ponarejanje (248. člen KZ-1),</w:t>
      </w:r>
    </w:p>
    <w:p w:rsidR="00FC64EC" w:rsidRPr="000D0B3C" w:rsidRDefault="00FC64EC" w:rsidP="0060648A">
      <w:pPr>
        <w:numPr>
          <w:ilvl w:val="0"/>
          <w:numId w:val="1"/>
        </w:numPr>
        <w:ind w:left="1440" w:right="382"/>
        <w:jc w:val="both"/>
        <w:rPr>
          <w:rFonts w:cs="Arial"/>
          <w:b w:val="0"/>
          <w:bCs/>
          <w:color w:val="auto"/>
          <w:szCs w:val="22"/>
        </w:rPr>
      </w:pPr>
      <w:r w:rsidRPr="000D0B3C">
        <w:rPr>
          <w:rFonts w:cs="Arial"/>
          <w:b w:val="0"/>
          <w:bCs/>
          <w:color w:val="auto"/>
          <w:szCs w:val="22"/>
        </w:rPr>
        <w:t>davčna zatajitev (249. člen KZ-1),</w:t>
      </w:r>
    </w:p>
    <w:p w:rsidR="00FC64EC" w:rsidRPr="000D0B3C" w:rsidRDefault="00FC64EC" w:rsidP="0060648A">
      <w:pPr>
        <w:numPr>
          <w:ilvl w:val="0"/>
          <w:numId w:val="1"/>
        </w:numPr>
        <w:ind w:left="1440" w:right="382"/>
        <w:jc w:val="both"/>
        <w:rPr>
          <w:rFonts w:cs="Arial"/>
          <w:b w:val="0"/>
          <w:bCs/>
          <w:color w:val="auto"/>
          <w:szCs w:val="22"/>
        </w:rPr>
      </w:pPr>
      <w:r w:rsidRPr="000D0B3C">
        <w:rPr>
          <w:rFonts w:cs="Arial"/>
          <w:b w:val="0"/>
          <w:bCs/>
          <w:color w:val="auto"/>
          <w:szCs w:val="22"/>
        </w:rPr>
        <w:t>tihotapstvo (250. člen KZ-1),</w:t>
      </w:r>
    </w:p>
    <w:p w:rsidR="00FC64EC" w:rsidRPr="000D0B3C" w:rsidRDefault="00FC64EC" w:rsidP="0060648A">
      <w:pPr>
        <w:numPr>
          <w:ilvl w:val="0"/>
          <w:numId w:val="1"/>
        </w:numPr>
        <w:ind w:left="1440" w:right="382"/>
        <w:jc w:val="both"/>
        <w:rPr>
          <w:rFonts w:cs="Arial"/>
          <w:b w:val="0"/>
          <w:bCs/>
          <w:color w:val="auto"/>
          <w:szCs w:val="22"/>
        </w:rPr>
      </w:pPr>
      <w:r w:rsidRPr="000D0B3C">
        <w:rPr>
          <w:rFonts w:cs="Arial"/>
          <w:b w:val="0"/>
          <w:bCs/>
          <w:color w:val="auto"/>
          <w:szCs w:val="22"/>
        </w:rPr>
        <w:t>izdaja tajnih podatkov (260. člen KZ-1),</w:t>
      </w:r>
    </w:p>
    <w:p w:rsidR="00FC64EC" w:rsidRPr="000D0B3C" w:rsidRDefault="00FC64EC" w:rsidP="0060648A">
      <w:pPr>
        <w:numPr>
          <w:ilvl w:val="0"/>
          <w:numId w:val="1"/>
        </w:numPr>
        <w:ind w:left="1440" w:right="382"/>
        <w:jc w:val="both"/>
        <w:rPr>
          <w:rFonts w:cs="Arial"/>
          <w:b w:val="0"/>
          <w:bCs/>
          <w:color w:val="auto"/>
          <w:szCs w:val="22"/>
        </w:rPr>
      </w:pPr>
      <w:r w:rsidRPr="000D0B3C">
        <w:rPr>
          <w:rFonts w:cs="Arial"/>
          <w:b w:val="0"/>
          <w:bCs/>
          <w:color w:val="auto"/>
          <w:szCs w:val="22"/>
        </w:rPr>
        <w:t>jemanje podkupnine (261. člen KZ-1),</w:t>
      </w:r>
    </w:p>
    <w:p w:rsidR="00FC64EC" w:rsidRPr="000D0B3C" w:rsidRDefault="00FC64EC" w:rsidP="0060648A">
      <w:pPr>
        <w:numPr>
          <w:ilvl w:val="0"/>
          <w:numId w:val="1"/>
        </w:numPr>
        <w:ind w:left="1440" w:right="382"/>
        <w:jc w:val="both"/>
        <w:rPr>
          <w:rFonts w:cs="Arial"/>
          <w:b w:val="0"/>
          <w:bCs/>
          <w:color w:val="auto"/>
          <w:szCs w:val="22"/>
        </w:rPr>
      </w:pPr>
      <w:r w:rsidRPr="000D0B3C">
        <w:rPr>
          <w:rFonts w:cs="Arial"/>
          <w:b w:val="0"/>
          <w:bCs/>
          <w:color w:val="auto"/>
          <w:szCs w:val="22"/>
        </w:rPr>
        <w:t>dajanje podkupnine (262. člen KZ-1),</w:t>
      </w:r>
    </w:p>
    <w:p w:rsidR="00FC64EC" w:rsidRPr="000D0B3C" w:rsidRDefault="00FC64EC" w:rsidP="0060648A">
      <w:pPr>
        <w:numPr>
          <w:ilvl w:val="0"/>
          <w:numId w:val="1"/>
        </w:numPr>
        <w:ind w:left="1440" w:right="382"/>
        <w:jc w:val="both"/>
        <w:rPr>
          <w:rFonts w:cs="Arial"/>
          <w:b w:val="0"/>
          <w:bCs/>
          <w:color w:val="auto"/>
          <w:szCs w:val="22"/>
        </w:rPr>
      </w:pPr>
      <w:r w:rsidRPr="000D0B3C">
        <w:rPr>
          <w:rFonts w:cs="Arial"/>
          <w:b w:val="0"/>
          <w:bCs/>
          <w:color w:val="auto"/>
          <w:szCs w:val="22"/>
        </w:rPr>
        <w:t>sprejemanje koristi za nezakonito posredovanje (263. člen KZ-1),</w:t>
      </w:r>
    </w:p>
    <w:p w:rsidR="00FC64EC" w:rsidRPr="000D0B3C" w:rsidRDefault="00FC64EC" w:rsidP="0060648A">
      <w:pPr>
        <w:numPr>
          <w:ilvl w:val="0"/>
          <w:numId w:val="1"/>
        </w:numPr>
        <w:ind w:left="1440" w:right="382"/>
        <w:jc w:val="both"/>
        <w:rPr>
          <w:rFonts w:cs="Arial"/>
          <w:b w:val="0"/>
          <w:bCs/>
          <w:color w:val="auto"/>
          <w:szCs w:val="22"/>
        </w:rPr>
      </w:pPr>
      <w:r w:rsidRPr="000D0B3C">
        <w:rPr>
          <w:rFonts w:cs="Arial"/>
          <w:b w:val="0"/>
          <w:bCs/>
          <w:color w:val="auto"/>
          <w:szCs w:val="22"/>
        </w:rPr>
        <w:t>dajanje daril za nezakonito posredovanje (264. člen KZ-1),</w:t>
      </w:r>
    </w:p>
    <w:p w:rsidR="00821BC5" w:rsidRPr="000D0B3C" w:rsidRDefault="00FC64EC" w:rsidP="0060648A">
      <w:pPr>
        <w:numPr>
          <w:ilvl w:val="0"/>
          <w:numId w:val="1"/>
        </w:numPr>
        <w:ind w:left="1440" w:right="382"/>
        <w:jc w:val="both"/>
        <w:rPr>
          <w:rFonts w:cs="Arial"/>
          <w:b w:val="0"/>
          <w:bCs/>
          <w:color w:val="auto"/>
          <w:szCs w:val="22"/>
        </w:rPr>
      </w:pPr>
      <w:r w:rsidRPr="000D0B3C">
        <w:rPr>
          <w:rFonts w:cs="Arial"/>
          <w:b w:val="0"/>
          <w:bCs/>
          <w:color w:val="auto"/>
          <w:szCs w:val="22"/>
        </w:rPr>
        <w:t>hudodelsko združevanje (294. člen KZ-1);</w:t>
      </w:r>
    </w:p>
    <w:p w:rsidR="00821BC5" w:rsidRPr="000D0B3C" w:rsidRDefault="00821BC5" w:rsidP="0060648A">
      <w:pPr>
        <w:numPr>
          <w:ilvl w:val="0"/>
          <w:numId w:val="1"/>
        </w:numPr>
        <w:ind w:left="1440" w:right="382"/>
        <w:jc w:val="both"/>
        <w:rPr>
          <w:rFonts w:cs="Arial"/>
          <w:b w:val="0"/>
          <w:bCs/>
          <w:color w:val="auto"/>
          <w:szCs w:val="22"/>
        </w:rPr>
        <w:sectPr w:rsidR="00821BC5" w:rsidRPr="000D0B3C" w:rsidSect="00260BE0">
          <w:headerReference w:type="first" r:id="rId19"/>
          <w:pgSz w:w="11906" w:h="16838"/>
          <w:pgMar w:top="1418" w:right="1418" w:bottom="1134" w:left="1418" w:header="709" w:footer="709" w:gutter="0"/>
          <w:cols w:space="708"/>
          <w:titlePg/>
          <w:docGrid w:linePitch="360"/>
        </w:sectPr>
      </w:pPr>
    </w:p>
    <w:p w:rsidR="00F2092C" w:rsidRPr="000D0B3C" w:rsidRDefault="00F2092C" w:rsidP="00904699">
      <w:pPr>
        <w:numPr>
          <w:ilvl w:val="0"/>
          <w:numId w:val="40"/>
        </w:numPr>
        <w:ind w:right="-2"/>
        <w:jc w:val="both"/>
        <w:rPr>
          <w:rFonts w:cs="Arial"/>
          <w:b w:val="0"/>
          <w:color w:val="auto"/>
          <w:szCs w:val="22"/>
        </w:rPr>
      </w:pPr>
      <w:r w:rsidRPr="000D0B3C">
        <w:rPr>
          <w:rFonts w:cs="Arial"/>
          <w:b w:val="0"/>
          <w:color w:val="auto"/>
          <w:szCs w:val="22"/>
        </w:rPr>
        <w:lastRenderedPageBreak/>
        <w:t>nismo v stečajnem postopku ali proti nam ni bil podan predlog za začetek stečajnega postopka in sodišče o tem predlogu še ni odločilo;</w:t>
      </w:r>
    </w:p>
    <w:p w:rsidR="00F2092C" w:rsidRPr="000D0B3C" w:rsidRDefault="00F2092C" w:rsidP="00F2092C">
      <w:pPr>
        <w:ind w:left="720" w:right="-2"/>
        <w:jc w:val="both"/>
        <w:rPr>
          <w:rFonts w:cs="Arial"/>
          <w:b w:val="0"/>
          <w:color w:val="auto"/>
          <w:szCs w:val="22"/>
        </w:rPr>
      </w:pPr>
    </w:p>
    <w:p w:rsidR="00F2092C" w:rsidRPr="000D0B3C" w:rsidRDefault="00F2092C" w:rsidP="00904699">
      <w:pPr>
        <w:numPr>
          <w:ilvl w:val="0"/>
          <w:numId w:val="40"/>
        </w:numPr>
        <w:ind w:right="-2"/>
        <w:jc w:val="both"/>
        <w:rPr>
          <w:rFonts w:cs="Arial"/>
          <w:b w:val="0"/>
          <w:color w:val="auto"/>
          <w:szCs w:val="22"/>
        </w:rPr>
      </w:pPr>
      <w:r w:rsidRPr="000D0B3C">
        <w:rPr>
          <w:rFonts w:cs="Arial"/>
          <w:b w:val="0"/>
          <w:color w:val="auto"/>
          <w:szCs w:val="22"/>
        </w:rPr>
        <w:t>nismo v postopku prisilnega prenehanja, ni podan predlog za začetek postopka prisilnega prenehanja in sodišče o tem predlogu še ni odločilo, z našimi posli iz drugih razlogov ne upravlja sodišče in nismo opustili poslovne dejavnosti ali bili v katerem koli podobnem položaju;</w:t>
      </w:r>
    </w:p>
    <w:p w:rsidR="00F2092C" w:rsidRPr="000D0B3C" w:rsidRDefault="00F2092C" w:rsidP="00F2092C">
      <w:pPr>
        <w:pStyle w:val="Odstavekseznama"/>
        <w:rPr>
          <w:rFonts w:cs="Arial"/>
          <w:b w:val="0"/>
          <w:color w:val="auto"/>
          <w:szCs w:val="22"/>
        </w:rPr>
      </w:pPr>
    </w:p>
    <w:p w:rsidR="00F2092C" w:rsidRPr="000D0B3C" w:rsidRDefault="00F2092C" w:rsidP="00904699">
      <w:pPr>
        <w:numPr>
          <w:ilvl w:val="0"/>
          <w:numId w:val="40"/>
        </w:numPr>
        <w:ind w:right="-2"/>
        <w:jc w:val="both"/>
        <w:rPr>
          <w:rFonts w:cs="Arial"/>
          <w:b w:val="0"/>
          <w:color w:val="auto"/>
          <w:szCs w:val="22"/>
        </w:rPr>
      </w:pPr>
      <w:r w:rsidRPr="000D0B3C">
        <w:rPr>
          <w:rFonts w:cs="Arial"/>
          <w:b w:val="0"/>
          <w:color w:val="auto"/>
          <w:szCs w:val="22"/>
        </w:rPr>
        <w:t>nismo v postopku prisilne poravnave ali proti nam ni bil podan predlog za začetek postopka prisilne poravnave in sodišče o tem predlogu še ni odločilo;</w:t>
      </w:r>
    </w:p>
    <w:p w:rsidR="00F2092C" w:rsidRPr="000D0B3C" w:rsidRDefault="00F2092C" w:rsidP="00F2092C">
      <w:pPr>
        <w:ind w:right="-2"/>
        <w:jc w:val="both"/>
        <w:rPr>
          <w:rFonts w:cs="Arial"/>
          <w:b w:val="0"/>
          <w:color w:val="auto"/>
          <w:szCs w:val="22"/>
        </w:rPr>
      </w:pPr>
    </w:p>
    <w:p w:rsidR="00F2092C" w:rsidRPr="000D0B3C" w:rsidRDefault="00F2092C" w:rsidP="00904699">
      <w:pPr>
        <w:numPr>
          <w:ilvl w:val="0"/>
          <w:numId w:val="40"/>
        </w:numPr>
        <w:ind w:right="-2"/>
        <w:jc w:val="both"/>
        <w:rPr>
          <w:rFonts w:cs="Arial"/>
          <w:b w:val="0"/>
          <w:color w:val="auto"/>
          <w:szCs w:val="22"/>
        </w:rPr>
      </w:pPr>
      <w:r w:rsidRPr="000D0B3C">
        <w:rPr>
          <w:rFonts w:cs="Arial"/>
          <w:b w:val="0"/>
          <w:color w:val="auto"/>
          <w:szCs w:val="22"/>
        </w:rPr>
        <w:t>na dan, ko je bila oddana ponudba, v skladu s predpisi države, v kateri imamo sedež, ali predpisi države naročnika, nimamo zapadlih neplačanih obveznosti v zvezi s plačili prispevkov za socialno varnost ali v zvezi s plačili davkov, v vrednosti 50 EUR ali več;</w:t>
      </w:r>
    </w:p>
    <w:p w:rsidR="00F2092C" w:rsidRPr="000D0B3C" w:rsidRDefault="00F2092C" w:rsidP="00F2092C">
      <w:pPr>
        <w:pStyle w:val="Odstavekseznama"/>
        <w:rPr>
          <w:rFonts w:cs="Arial"/>
          <w:b w:val="0"/>
          <w:color w:val="auto"/>
          <w:szCs w:val="22"/>
        </w:rPr>
      </w:pPr>
    </w:p>
    <w:p w:rsidR="00F2092C" w:rsidRPr="000D0B3C" w:rsidRDefault="00F2092C" w:rsidP="00904699">
      <w:pPr>
        <w:numPr>
          <w:ilvl w:val="0"/>
          <w:numId w:val="40"/>
        </w:numPr>
        <w:ind w:right="-2"/>
        <w:jc w:val="both"/>
        <w:rPr>
          <w:rFonts w:cs="Arial"/>
          <w:b w:val="0"/>
          <w:color w:val="auto"/>
          <w:szCs w:val="22"/>
        </w:rPr>
      </w:pPr>
      <w:r w:rsidRPr="000D0B3C">
        <w:rPr>
          <w:rFonts w:cs="Arial"/>
          <w:b w:val="0"/>
          <w:color w:val="auto"/>
          <w:szCs w:val="22"/>
        </w:rPr>
        <w:t>nismo izločeni iz postopkov oddaje javnih naročil zaradi uvrstitve v evidenco ponudnikov z negativnimi referencami iz 77. člena ZJN-2;</w:t>
      </w:r>
    </w:p>
    <w:p w:rsidR="00F2092C" w:rsidRPr="000D0B3C" w:rsidRDefault="00F2092C" w:rsidP="00F2092C">
      <w:pPr>
        <w:ind w:right="-2"/>
        <w:jc w:val="both"/>
        <w:rPr>
          <w:rFonts w:cs="Arial"/>
          <w:b w:val="0"/>
          <w:color w:val="auto"/>
          <w:szCs w:val="22"/>
        </w:rPr>
      </w:pPr>
    </w:p>
    <w:p w:rsidR="00F2092C" w:rsidRPr="000D0B3C" w:rsidRDefault="00F2092C" w:rsidP="00904699">
      <w:pPr>
        <w:numPr>
          <w:ilvl w:val="0"/>
          <w:numId w:val="40"/>
        </w:numPr>
        <w:ind w:right="-2"/>
        <w:jc w:val="both"/>
        <w:rPr>
          <w:rFonts w:cs="Arial"/>
          <w:b w:val="0"/>
          <w:color w:val="auto"/>
          <w:szCs w:val="22"/>
        </w:rPr>
      </w:pPr>
      <w:r w:rsidRPr="000D0B3C">
        <w:rPr>
          <w:rFonts w:cs="Arial"/>
          <w:b w:val="0"/>
          <w:color w:val="auto"/>
          <w:szCs w:val="22"/>
        </w:rPr>
        <w:t>smo registrirani za opravljanje dejavnosti, ki je predmet javnega naročila ter da izpolnjujemo pogoje za izvedbo javnega naročila.</w:t>
      </w:r>
    </w:p>
    <w:p w:rsidR="00F2092C" w:rsidRPr="000D0B3C" w:rsidRDefault="00F2092C" w:rsidP="00F2092C">
      <w:pPr>
        <w:ind w:left="720" w:right="382"/>
        <w:rPr>
          <w:rFonts w:cs="Arial"/>
          <w:b w:val="0"/>
          <w:color w:val="auto"/>
          <w:szCs w:val="22"/>
        </w:rPr>
      </w:pPr>
    </w:p>
    <w:p w:rsidR="004E2FF4" w:rsidRPr="000D0B3C" w:rsidRDefault="004E2FF4" w:rsidP="004E2FF4">
      <w:pPr>
        <w:pStyle w:val="Odstavekseznama"/>
        <w:rPr>
          <w:rFonts w:cs="Arial"/>
          <w:b w:val="0"/>
          <w:color w:val="auto"/>
          <w:szCs w:val="22"/>
        </w:rPr>
      </w:pPr>
    </w:p>
    <w:p w:rsidR="00FC64EC" w:rsidRPr="000D0B3C" w:rsidRDefault="00570B25" w:rsidP="0060648A">
      <w:pPr>
        <w:jc w:val="both"/>
        <w:rPr>
          <w:rFonts w:cs="Arial"/>
          <w:b w:val="0"/>
          <w:color w:val="auto"/>
          <w:szCs w:val="22"/>
        </w:rPr>
      </w:pPr>
      <w:r w:rsidRPr="000D0B3C">
        <w:rPr>
          <w:rFonts w:cs="Arial"/>
          <w:b w:val="0"/>
          <w:color w:val="auto"/>
          <w:szCs w:val="22"/>
        </w:rPr>
        <w:t xml:space="preserve">Pri preverjanju navedb bo naročnik v kolikor ne bo mogel pridobiti </w:t>
      </w:r>
      <w:r w:rsidR="00EC06A6" w:rsidRPr="000D0B3C">
        <w:rPr>
          <w:rFonts w:cs="Arial"/>
          <w:b w:val="0"/>
          <w:color w:val="auto"/>
          <w:szCs w:val="22"/>
        </w:rPr>
        <w:t>ustreznih</w:t>
      </w:r>
      <w:r w:rsidRPr="000D0B3C">
        <w:rPr>
          <w:rFonts w:cs="Arial"/>
          <w:b w:val="0"/>
          <w:color w:val="auto"/>
          <w:szCs w:val="22"/>
        </w:rPr>
        <w:t xml:space="preserve"> </w:t>
      </w:r>
      <w:r w:rsidR="00EC06A6" w:rsidRPr="000D0B3C">
        <w:rPr>
          <w:rFonts w:cs="Arial"/>
          <w:b w:val="0"/>
          <w:color w:val="auto"/>
          <w:szCs w:val="22"/>
        </w:rPr>
        <w:t>dokumentov</w:t>
      </w:r>
      <w:r w:rsidRPr="000D0B3C">
        <w:rPr>
          <w:rFonts w:cs="Arial"/>
          <w:b w:val="0"/>
          <w:color w:val="auto"/>
          <w:szCs w:val="22"/>
        </w:rPr>
        <w:t xml:space="preserve">, ki potrjujejo </w:t>
      </w:r>
      <w:r w:rsidR="00EC06A6" w:rsidRPr="000D0B3C">
        <w:rPr>
          <w:rFonts w:cs="Arial"/>
          <w:b w:val="0"/>
          <w:color w:val="auto"/>
          <w:szCs w:val="22"/>
        </w:rPr>
        <w:t>navedeno</w:t>
      </w:r>
      <w:r w:rsidR="0039717A" w:rsidRPr="000D0B3C">
        <w:rPr>
          <w:rFonts w:cs="Arial"/>
          <w:b w:val="0"/>
          <w:color w:val="auto"/>
          <w:szCs w:val="22"/>
        </w:rPr>
        <w:t xml:space="preserve"> na tem obrazcu oziroma č</w:t>
      </w:r>
      <w:r w:rsidR="00FC64EC" w:rsidRPr="000D0B3C">
        <w:rPr>
          <w:rFonts w:cs="Arial"/>
          <w:b w:val="0"/>
          <w:color w:val="auto"/>
          <w:szCs w:val="22"/>
        </w:rPr>
        <w:t xml:space="preserve">e država v kateri ima sedež ponudnik ne izdaja takšnih dokumentov, bo naročnik namesto pisnega dokazila zahteval </w:t>
      </w:r>
      <w:r w:rsidR="0039717A" w:rsidRPr="000D0B3C">
        <w:rPr>
          <w:rFonts w:cs="Arial"/>
          <w:b w:val="0"/>
          <w:color w:val="auto"/>
          <w:szCs w:val="22"/>
        </w:rPr>
        <w:t xml:space="preserve">od ponudnika </w:t>
      </w:r>
      <w:r w:rsidR="00FC64EC" w:rsidRPr="000D0B3C">
        <w:rPr>
          <w:rFonts w:cs="Arial"/>
          <w:b w:val="0"/>
          <w:color w:val="auto"/>
          <w:szCs w:val="22"/>
        </w:rPr>
        <w:t>zapriseženo izjavo prič ali zapriseženo izjavo ponudnika, podano pred pravosodnim ali upravnim organom, notarjem ali pristojnim organom poklicnih ali gospodarskih subjektov v državi, v kateri ima ponudnik svoj sedež.</w:t>
      </w:r>
    </w:p>
    <w:p w:rsidR="000669E2" w:rsidRPr="000D0B3C" w:rsidRDefault="00FC64EC" w:rsidP="0060648A">
      <w:pPr>
        <w:tabs>
          <w:tab w:val="left" w:pos="3686"/>
        </w:tabs>
        <w:rPr>
          <w:rFonts w:cs="Arial"/>
          <w:b w:val="0"/>
          <w:color w:val="auto"/>
          <w:sz w:val="20"/>
        </w:rPr>
      </w:pPr>
      <w:r w:rsidRPr="000D0B3C">
        <w:rPr>
          <w:rFonts w:cs="Arial"/>
          <w:b w:val="0"/>
          <w:color w:val="auto"/>
          <w:sz w:val="20"/>
        </w:rPr>
        <w:t xml:space="preserve">  </w:t>
      </w:r>
    </w:p>
    <w:p w:rsidR="00993761" w:rsidRPr="000D0B3C" w:rsidRDefault="00993761" w:rsidP="0060648A">
      <w:pPr>
        <w:tabs>
          <w:tab w:val="left" w:pos="3686"/>
        </w:tabs>
        <w:rPr>
          <w:rFonts w:cs="Arial"/>
          <w:b w:val="0"/>
          <w:color w:val="auto"/>
          <w:sz w:val="20"/>
        </w:rPr>
      </w:pPr>
    </w:p>
    <w:p w:rsidR="00993761" w:rsidRPr="000D0B3C" w:rsidRDefault="00993761" w:rsidP="0060648A">
      <w:pPr>
        <w:tabs>
          <w:tab w:val="left" w:pos="3686"/>
        </w:tabs>
        <w:rPr>
          <w:rFonts w:cs="Arial"/>
          <w:b w:val="0"/>
          <w:color w:val="auto"/>
          <w:szCs w:val="22"/>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2"/>
        <w:gridCol w:w="413"/>
        <w:gridCol w:w="2070"/>
        <w:gridCol w:w="4535"/>
      </w:tblGrid>
      <w:tr w:rsidR="00406BB9" w:rsidRPr="000D0B3C" w:rsidTr="00487317">
        <w:tc>
          <w:tcPr>
            <w:tcW w:w="2093" w:type="dxa"/>
          </w:tcPr>
          <w:p w:rsidR="00487317" w:rsidRPr="000D0B3C" w:rsidRDefault="00487317" w:rsidP="0060648A">
            <w:pPr>
              <w:tabs>
                <w:tab w:val="left" w:pos="3686"/>
              </w:tabs>
              <w:rPr>
                <w:rFonts w:asciiTheme="minorHAnsi" w:hAnsiTheme="minorHAnsi" w:cs="Arial"/>
                <w:b w:val="0"/>
                <w:color w:val="auto"/>
              </w:rPr>
            </w:pPr>
            <w:r w:rsidRPr="000D0B3C">
              <w:rPr>
                <w:rFonts w:asciiTheme="minorHAnsi" w:hAnsiTheme="minorHAnsi" w:cs="Arial"/>
                <w:b w:val="0"/>
                <w:color w:val="auto"/>
              </w:rPr>
              <w:t>Kraj in datum:</w:t>
            </w:r>
          </w:p>
        </w:tc>
        <w:tc>
          <w:tcPr>
            <w:tcW w:w="2551" w:type="dxa"/>
            <w:gridSpan w:val="2"/>
          </w:tcPr>
          <w:p w:rsidR="00487317" w:rsidRPr="000D0B3C" w:rsidRDefault="00487317" w:rsidP="0060648A">
            <w:pPr>
              <w:tabs>
                <w:tab w:val="left" w:pos="3686"/>
              </w:tabs>
              <w:jc w:val="center"/>
              <w:rPr>
                <w:rFonts w:asciiTheme="minorHAnsi" w:hAnsiTheme="minorHAnsi" w:cs="Arial"/>
                <w:b w:val="0"/>
                <w:color w:val="auto"/>
              </w:rPr>
            </w:pPr>
            <w:r w:rsidRPr="000D0B3C">
              <w:rPr>
                <w:rFonts w:asciiTheme="minorHAnsi" w:hAnsiTheme="minorHAnsi" w:cs="Arial"/>
                <w:b w:val="0"/>
                <w:color w:val="auto"/>
              </w:rPr>
              <w:t>žig</w:t>
            </w:r>
          </w:p>
        </w:tc>
        <w:tc>
          <w:tcPr>
            <w:tcW w:w="4642" w:type="dxa"/>
          </w:tcPr>
          <w:p w:rsidR="00487317" w:rsidRPr="000D0B3C" w:rsidRDefault="00487317" w:rsidP="0060648A">
            <w:pPr>
              <w:tabs>
                <w:tab w:val="left" w:pos="3686"/>
              </w:tabs>
              <w:rPr>
                <w:rFonts w:asciiTheme="minorHAnsi" w:hAnsiTheme="minorHAnsi" w:cs="Arial"/>
                <w:b w:val="0"/>
                <w:color w:val="auto"/>
              </w:rPr>
            </w:pPr>
            <w:r w:rsidRPr="000D0B3C">
              <w:rPr>
                <w:rFonts w:asciiTheme="minorHAnsi" w:hAnsiTheme="minorHAnsi" w:cs="Arial"/>
                <w:b w:val="0"/>
                <w:color w:val="auto"/>
              </w:rPr>
              <w:t>Ime, priimek zakonitega zastopnika oz. pooblaščenca</w:t>
            </w:r>
          </w:p>
        </w:tc>
      </w:tr>
      <w:tr w:rsidR="00406BB9" w:rsidRPr="000D0B3C" w:rsidTr="00487317">
        <w:tc>
          <w:tcPr>
            <w:tcW w:w="2518" w:type="dxa"/>
            <w:gridSpan w:val="2"/>
            <w:tcBorders>
              <w:bottom w:val="single" w:sz="2" w:space="0" w:color="auto"/>
            </w:tcBorders>
          </w:tcPr>
          <w:p w:rsidR="00487317" w:rsidRPr="000D0B3C" w:rsidRDefault="00487317" w:rsidP="0060648A">
            <w:pPr>
              <w:tabs>
                <w:tab w:val="left" w:pos="3686"/>
              </w:tabs>
              <w:rPr>
                <w:rFonts w:asciiTheme="minorHAnsi" w:hAnsiTheme="minorHAnsi" w:cs="Arial"/>
                <w:b w:val="0"/>
                <w:color w:val="auto"/>
              </w:rPr>
            </w:pPr>
          </w:p>
        </w:tc>
        <w:tc>
          <w:tcPr>
            <w:tcW w:w="2126" w:type="dxa"/>
          </w:tcPr>
          <w:p w:rsidR="00487317" w:rsidRPr="000D0B3C" w:rsidRDefault="00487317" w:rsidP="0060648A">
            <w:pPr>
              <w:tabs>
                <w:tab w:val="left" w:pos="3686"/>
              </w:tabs>
              <w:rPr>
                <w:rFonts w:asciiTheme="minorHAnsi" w:hAnsiTheme="minorHAnsi" w:cs="Arial"/>
                <w:b w:val="0"/>
                <w:color w:val="auto"/>
              </w:rPr>
            </w:pPr>
          </w:p>
        </w:tc>
        <w:tc>
          <w:tcPr>
            <w:tcW w:w="4642" w:type="dxa"/>
            <w:tcBorders>
              <w:bottom w:val="single" w:sz="2" w:space="0" w:color="auto"/>
            </w:tcBorders>
          </w:tcPr>
          <w:p w:rsidR="00487317" w:rsidRPr="000D0B3C" w:rsidRDefault="00487317" w:rsidP="0060648A">
            <w:pPr>
              <w:tabs>
                <w:tab w:val="left" w:pos="3686"/>
              </w:tabs>
              <w:rPr>
                <w:rFonts w:asciiTheme="minorHAnsi" w:hAnsiTheme="minorHAnsi" w:cs="Arial"/>
                <w:b w:val="0"/>
                <w:color w:val="auto"/>
              </w:rPr>
            </w:pPr>
          </w:p>
          <w:p w:rsidR="004E4E52" w:rsidRPr="000D0B3C" w:rsidRDefault="004E4E52" w:rsidP="0060648A">
            <w:pPr>
              <w:tabs>
                <w:tab w:val="left" w:pos="3686"/>
              </w:tabs>
              <w:rPr>
                <w:rFonts w:asciiTheme="minorHAnsi" w:hAnsiTheme="minorHAnsi" w:cs="Arial"/>
                <w:b w:val="0"/>
                <w:color w:val="auto"/>
              </w:rPr>
            </w:pPr>
          </w:p>
        </w:tc>
      </w:tr>
      <w:tr w:rsidR="00406BB9" w:rsidRPr="000D0B3C" w:rsidTr="00487317">
        <w:tc>
          <w:tcPr>
            <w:tcW w:w="2093" w:type="dxa"/>
          </w:tcPr>
          <w:p w:rsidR="00487317" w:rsidRPr="000D0B3C" w:rsidRDefault="00487317" w:rsidP="0060648A">
            <w:pPr>
              <w:tabs>
                <w:tab w:val="left" w:pos="3686"/>
              </w:tabs>
              <w:rPr>
                <w:rFonts w:asciiTheme="minorHAnsi" w:hAnsiTheme="minorHAnsi" w:cs="Arial"/>
                <w:b w:val="0"/>
                <w:color w:val="auto"/>
              </w:rPr>
            </w:pPr>
          </w:p>
        </w:tc>
        <w:tc>
          <w:tcPr>
            <w:tcW w:w="2551" w:type="dxa"/>
            <w:gridSpan w:val="2"/>
          </w:tcPr>
          <w:p w:rsidR="00487317" w:rsidRPr="000D0B3C" w:rsidRDefault="00487317" w:rsidP="0060648A">
            <w:pPr>
              <w:tabs>
                <w:tab w:val="left" w:pos="3686"/>
              </w:tabs>
              <w:rPr>
                <w:rFonts w:asciiTheme="minorHAnsi" w:hAnsiTheme="minorHAnsi" w:cs="Arial"/>
                <w:b w:val="0"/>
                <w:color w:val="auto"/>
              </w:rPr>
            </w:pPr>
          </w:p>
        </w:tc>
        <w:tc>
          <w:tcPr>
            <w:tcW w:w="4642" w:type="dxa"/>
            <w:tcBorders>
              <w:top w:val="single" w:sz="2" w:space="0" w:color="auto"/>
            </w:tcBorders>
          </w:tcPr>
          <w:p w:rsidR="004E4E52" w:rsidRPr="000D0B3C" w:rsidRDefault="004E4E52" w:rsidP="0060648A">
            <w:pPr>
              <w:tabs>
                <w:tab w:val="left" w:pos="3686"/>
              </w:tabs>
              <w:rPr>
                <w:rFonts w:asciiTheme="minorHAnsi" w:hAnsiTheme="minorHAnsi" w:cs="Arial"/>
                <w:b w:val="0"/>
                <w:color w:val="auto"/>
              </w:rPr>
            </w:pPr>
          </w:p>
          <w:p w:rsidR="00487317" w:rsidRPr="000D0B3C" w:rsidRDefault="00487317" w:rsidP="0060648A">
            <w:pPr>
              <w:tabs>
                <w:tab w:val="left" w:pos="3686"/>
              </w:tabs>
              <w:rPr>
                <w:rFonts w:asciiTheme="minorHAnsi" w:hAnsiTheme="minorHAnsi" w:cs="Arial"/>
                <w:b w:val="0"/>
                <w:color w:val="auto"/>
              </w:rPr>
            </w:pPr>
            <w:r w:rsidRPr="000D0B3C">
              <w:rPr>
                <w:rFonts w:asciiTheme="minorHAnsi" w:hAnsiTheme="minorHAnsi" w:cs="Arial"/>
                <w:b w:val="0"/>
                <w:color w:val="auto"/>
              </w:rPr>
              <w:t>Podpis zakonitega zastopnika oz. pooblaščenca</w:t>
            </w:r>
          </w:p>
        </w:tc>
      </w:tr>
      <w:tr w:rsidR="00487317" w:rsidRPr="000D0B3C" w:rsidTr="00487317">
        <w:tc>
          <w:tcPr>
            <w:tcW w:w="2093" w:type="dxa"/>
          </w:tcPr>
          <w:p w:rsidR="00487317" w:rsidRPr="000D0B3C" w:rsidRDefault="00487317" w:rsidP="0060648A">
            <w:pPr>
              <w:tabs>
                <w:tab w:val="left" w:pos="3686"/>
              </w:tabs>
              <w:rPr>
                <w:rFonts w:asciiTheme="minorHAnsi" w:hAnsiTheme="minorHAnsi" w:cs="Arial"/>
                <w:b w:val="0"/>
                <w:color w:val="auto"/>
              </w:rPr>
            </w:pPr>
          </w:p>
        </w:tc>
        <w:tc>
          <w:tcPr>
            <w:tcW w:w="2551" w:type="dxa"/>
            <w:gridSpan w:val="2"/>
          </w:tcPr>
          <w:p w:rsidR="00487317" w:rsidRPr="000D0B3C" w:rsidRDefault="00487317" w:rsidP="0060648A">
            <w:pPr>
              <w:tabs>
                <w:tab w:val="left" w:pos="3686"/>
              </w:tabs>
              <w:rPr>
                <w:rFonts w:asciiTheme="minorHAnsi" w:hAnsiTheme="minorHAnsi" w:cs="Arial"/>
                <w:b w:val="0"/>
                <w:color w:val="auto"/>
              </w:rPr>
            </w:pPr>
          </w:p>
        </w:tc>
        <w:tc>
          <w:tcPr>
            <w:tcW w:w="4642" w:type="dxa"/>
            <w:tcBorders>
              <w:bottom w:val="single" w:sz="2" w:space="0" w:color="auto"/>
            </w:tcBorders>
          </w:tcPr>
          <w:p w:rsidR="00487317" w:rsidRPr="000D0B3C" w:rsidRDefault="00487317" w:rsidP="0060648A">
            <w:pPr>
              <w:tabs>
                <w:tab w:val="left" w:pos="3686"/>
              </w:tabs>
              <w:rPr>
                <w:rFonts w:asciiTheme="minorHAnsi" w:hAnsiTheme="minorHAnsi" w:cs="Arial"/>
                <w:b w:val="0"/>
                <w:color w:val="auto"/>
              </w:rPr>
            </w:pPr>
          </w:p>
          <w:p w:rsidR="004E4E52" w:rsidRPr="000D0B3C" w:rsidRDefault="004E4E52" w:rsidP="0060648A">
            <w:pPr>
              <w:tabs>
                <w:tab w:val="left" w:pos="3686"/>
              </w:tabs>
              <w:rPr>
                <w:rFonts w:asciiTheme="minorHAnsi" w:hAnsiTheme="minorHAnsi" w:cs="Arial"/>
                <w:b w:val="0"/>
                <w:color w:val="auto"/>
              </w:rPr>
            </w:pPr>
          </w:p>
        </w:tc>
      </w:tr>
    </w:tbl>
    <w:p w:rsidR="00FC64EC" w:rsidRPr="000D0B3C" w:rsidRDefault="00FC64EC" w:rsidP="0060648A">
      <w:pPr>
        <w:tabs>
          <w:tab w:val="left" w:pos="3686"/>
        </w:tabs>
        <w:rPr>
          <w:rFonts w:cs="Arial"/>
          <w:b w:val="0"/>
          <w:color w:val="auto"/>
          <w:szCs w:val="22"/>
        </w:rPr>
      </w:pPr>
    </w:p>
    <w:p w:rsidR="00FC64EC" w:rsidRPr="000D0B3C" w:rsidRDefault="00FC64EC" w:rsidP="0060648A">
      <w:pPr>
        <w:ind w:left="7080"/>
        <w:jc w:val="center"/>
        <w:rPr>
          <w:rFonts w:cs="Arial"/>
          <w:b w:val="0"/>
          <w:color w:val="auto"/>
          <w:szCs w:val="22"/>
        </w:rPr>
      </w:pPr>
    </w:p>
    <w:p w:rsidR="006177E9" w:rsidRPr="000D0B3C" w:rsidRDefault="006177E9" w:rsidP="0060648A">
      <w:pPr>
        <w:ind w:right="-2"/>
        <w:jc w:val="both"/>
        <w:rPr>
          <w:rFonts w:cs="Arial"/>
          <w:b w:val="0"/>
          <w:i/>
          <w:color w:val="auto"/>
          <w:sz w:val="18"/>
          <w:szCs w:val="18"/>
        </w:rPr>
      </w:pPr>
      <w:r w:rsidRPr="000D0B3C">
        <w:rPr>
          <w:rFonts w:cs="Arial"/>
          <w:b w:val="0"/>
          <w:i/>
          <w:color w:val="auto"/>
          <w:sz w:val="18"/>
          <w:szCs w:val="18"/>
        </w:rPr>
        <w:t xml:space="preserve">Opomba: Obrazec izpolnijo vsi udeleženci v ponudbi (samostojni ponudnik, v primeru skupne ponudbe vsi ponudniki ter podizvajalci). Obrazec se lahko kopira. </w:t>
      </w:r>
    </w:p>
    <w:p w:rsidR="00F2092C" w:rsidRPr="000D0B3C" w:rsidRDefault="00F2092C" w:rsidP="0060648A">
      <w:pPr>
        <w:ind w:right="-2"/>
        <w:jc w:val="both"/>
        <w:rPr>
          <w:rFonts w:cs="Arial"/>
          <w:b w:val="0"/>
          <w:i/>
          <w:color w:val="auto"/>
          <w:sz w:val="18"/>
          <w:szCs w:val="18"/>
        </w:rPr>
      </w:pPr>
    </w:p>
    <w:p w:rsidR="00F2092C" w:rsidRPr="000D0B3C" w:rsidRDefault="00F2092C" w:rsidP="0060648A">
      <w:pPr>
        <w:ind w:right="-2"/>
        <w:jc w:val="both"/>
        <w:rPr>
          <w:rFonts w:cs="Arial"/>
          <w:b w:val="0"/>
          <w:i/>
          <w:color w:val="auto"/>
          <w:sz w:val="18"/>
          <w:szCs w:val="18"/>
        </w:rPr>
      </w:pPr>
    </w:p>
    <w:p w:rsidR="00F2092C" w:rsidRPr="000D0B3C" w:rsidRDefault="00F2092C" w:rsidP="0060648A">
      <w:pPr>
        <w:ind w:right="-2"/>
        <w:jc w:val="both"/>
        <w:rPr>
          <w:rFonts w:cs="Arial"/>
          <w:b w:val="0"/>
          <w:i/>
          <w:color w:val="auto"/>
          <w:sz w:val="18"/>
          <w:szCs w:val="18"/>
        </w:rPr>
      </w:pPr>
    </w:p>
    <w:p w:rsidR="00F2092C" w:rsidRPr="000D0B3C" w:rsidRDefault="00F2092C" w:rsidP="0060648A">
      <w:pPr>
        <w:ind w:right="-2"/>
        <w:jc w:val="both"/>
        <w:rPr>
          <w:rFonts w:cs="Arial"/>
          <w:b w:val="0"/>
          <w:i/>
          <w:color w:val="auto"/>
          <w:sz w:val="18"/>
          <w:szCs w:val="18"/>
        </w:rPr>
      </w:pPr>
    </w:p>
    <w:p w:rsidR="00F2092C" w:rsidRPr="000D0B3C" w:rsidRDefault="00F2092C" w:rsidP="0060648A">
      <w:pPr>
        <w:ind w:right="-2"/>
        <w:jc w:val="both"/>
        <w:rPr>
          <w:rFonts w:cs="Arial"/>
          <w:b w:val="0"/>
          <w:i/>
          <w:color w:val="auto"/>
          <w:sz w:val="18"/>
          <w:szCs w:val="18"/>
        </w:rPr>
      </w:pPr>
    </w:p>
    <w:p w:rsidR="00F2092C" w:rsidRPr="000D0B3C" w:rsidRDefault="00F2092C" w:rsidP="0060648A">
      <w:pPr>
        <w:ind w:right="-2"/>
        <w:jc w:val="both"/>
        <w:rPr>
          <w:rFonts w:cs="Arial"/>
          <w:b w:val="0"/>
          <w:i/>
          <w:color w:val="auto"/>
          <w:sz w:val="18"/>
          <w:szCs w:val="18"/>
        </w:rPr>
      </w:pPr>
    </w:p>
    <w:p w:rsidR="00F2092C" w:rsidRPr="000D0B3C" w:rsidRDefault="00F2092C" w:rsidP="0060648A">
      <w:pPr>
        <w:ind w:right="-2"/>
        <w:jc w:val="both"/>
        <w:rPr>
          <w:rFonts w:cs="Arial"/>
          <w:b w:val="0"/>
          <w:i/>
          <w:color w:val="auto"/>
          <w:sz w:val="18"/>
          <w:szCs w:val="18"/>
        </w:rPr>
      </w:pPr>
    </w:p>
    <w:p w:rsidR="00F2092C" w:rsidRPr="000D0B3C" w:rsidRDefault="00F2092C" w:rsidP="0060648A">
      <w:pPr>
        <w:ind w:right="-2"/>
        <w:jc w:val="both"/>
        <w:rPr>
          <w:rFonts w:cs="Arial"/>
          <w:b w:val="0"/>
          <w:i/>
          <w:color w:val="auto"/>
          <w:sz w:val="18"/>
          <w:szCs w:val="18"/>
        </w:rPr>
      </w:pPr>
    </w:p>
    <w:p w:rsidR="00F2092C" w:rsidRPr="000D0B3C" w:rsidRDefault="00F2092C" w:rsidP="0060648A">
      <w:pPr>
        <w:ind w:right="-2"/>
        <w:jc w:val="both"/>
        <w:rPr>
          <w:rFonts w:cs="Arial"/>
          <w:b w:val="0"/>
          <w:i/>
          <w:color w:val="auto"/>
          <w:sz w:val="18"/>
          <w:szCs w:val="18"/>
        </w:rPr>
      </w:pPr>
    </w:p>
    <w:p w:rsidR="00F2092C" w:rsidRPr="000D0B3C" w:rsidRDefault="00F2092C" w:rsidP="0060648A">
      <w:pPr>
        <w:ind w:right="-2"/>
        <w:jc w:val="both"/>
        <w:rPr>
          <w:rFonts w:cs="Arial"/>
          <w:b w:val="0"/>
          <w:i/>
          <w:color w:val="auto"/>
          <w:sz w:val="18"/>
          <w:szCs w:val="18"/>
        </w:rPr>
      </w:pPr>
    </w:p>
    <w:p w:rsidR="00F2092C" w:rsidRPr="000D0B3C" w:rsidRDefault="00F2092C" w:rsidP="0060648A">
      <w:pPr>
        <w:ind w:right="-2"/>
        <w:jc w:val="both"/>
        <w:rPr>
          <w:rFonts w:cs="Arial"/>
          <w:b w:val="0"/>
          <w:i/>
          <w:color w:val="auto"/>
          <w:sz w:val="18"/>
          <w:szCs w:val="18"/>
        </w:rPr>
      </w:pPr>
    </w:p>
    <w:p w:rsidR="00F2092C" w:rsidRPr="000D0B3C" w:rsidRDefault="00F2092C" w:rsidP="0060648A">
      <w:pPr>
        <w:ind w:right="-2"/>
        <w:jc w:val="both"/>
        <w:rPr>
          <w:rFonts w:cs="Arial"/>
          <w:b w:val="0"/>
          <w:i/>
          <w:color w:val="auto"/>
          <w:sz w:val="18"/>
          <w:szCs w:val="18"/>
        </w:rPr>
      </w:pPr>
    </w:p>
    <w:p w:rsidR="00F2092C" w:rsidRPr="000D0B3C" w:rsidRDefault="00F2092C" w:rsidP="0060648A">
      <w:pPr>
        <w:ind w:right="-2"/>
        <w:jc w:val="both"/>
        <w:rPr>
          <w:rFonts w:cs="Arial"/>
          <w:b w:val="0"/>
          <w:i/>
          <w:color w:val="auto"/>
          <w:sz w:val="18"/>
          <w:szCs w:val="18"/>
        </w:rPr>
      </w:pPr>
    </w:p>
    <w:p w:rsidR="00FE2AF4" w:rsidRPr="000D0B3C" w:rsidRDefault="00FE2AF4" w:rsidP="0060648A">
      <w:pPr>
        <w:ind w:right="-2"/>
        <w:jc w:val="both"/>
        <w:rPr>
          <w:rFonts w:cs="Arial"/>
          <w:b w:val="0"/>
          <w:i/>
          <w:color w:val="auto"/>
          <w:sz w:val="18"/>
          <w:szCs w:val="18"/>
        </w:rPr>
      </w:pPr>
    </w:p>
    <w:p w:rsidR="00FE2AF4" w:rsidRPr="000D0B3C" w:rsidRDefault="00FE2AF4" w:rsidP="0060648A">
      <w:pPr>
        <w:ind w:right="-2"/>
        <w:jc w:val="both"/>
        <w:rPr>
          <w:rFonts w:cs="Arial"/>
          <w:b w:val="0"/>
          <w:i/>
          <w:color w:val="auto"/>
          <w:sz w:val="18"/>
          <w:szCs w:val="18"/>
        </w:rPr>
      </w:pPr>
    </w:p>
    <w:p w:rsidR="00FE2AF4" w:rsidRPr="000D0B3C" w:rsidRDefault="00FE2AF4" w:rsidP="0060648A">
      <w:pPr>
        <w:ind w:right="-2"/>
        <w:jc w:val="both"/>
        <w:rPr>
          <w:rFonts w:cs="Arial"/>
          <w:b w:val="0"/>
          <w:i/>
          <w:color w:val="auto"/>
          <w:sz w:val="18"/>
          <w:szCs w:val="18"/>
        </w:rPr>
      </w:pPr>
    </w:p>
    <w:p w:rsidR="00FC64EC" w:rsidRPr="000D0B3C" w:rsidRDefault="00FC64EC" w:rsidP="00F80791">
      <w:pPr>
        <w:pStyle w:val="Napis"/>
      </w:pPr>
      <w:bookmarkStart w:id="106" w:name="_Toc380575505"/>
      <w:bookmarkStart w:id="107" w:name="_Toc380579078"/>
      <w:bookmarkStart w:id="108" w:name="_Toc380580660"/>
      <w:bookmarkStart w:id="109" w:name="_Toc410159527"/>
      <w:r w:rsidRPr="000D0B3C">
        <w:lastRenderedPageBreak/>
        <w:t>POOBLASTILO PONUDNIKA/PODIZVAJALCA ZA PRIDOBITEV</w:t>
      </w:r>
      <w:r w:rsidR="00A312FD" w:rsidRPr="000D0B3C">
        <w:t xml:space="preserve"> </w:t>
      </w:r>
      <w:r w:rsidRPr="000D0B3C">
        <w:t>PODATKOV</w:t>
      </w:r>
      <w:bookmarkEnd w:id="106"/>
      <w:bookmarkEnd w:id="107"/>
      <w:bookmarkEnd w:id="108"/>
      <w:bookmarkEnd w:id="109"/>
    </w:p>
    <w:p w:rsidR="00FC64EC" w:rsidRPr="000D0B3C" w:rsidRDefault="00FC64EC" w:rsidP="0060648A">
      <w:pPr>
        <w:tabs>
          <w:tab w:val="left" w:pos="3686"/>
        </w:tabs>
        <w:jc w:val="right"/>
        <w:rPr>
          <w:rFonts w:cs="Arial"/>
          <w:color w:val="auto"/>
        </w:rPr>
      </w:pPr>
    </w:p>
    <w:tbl>
      <w:tblPr>
        <w:tblW w:w="0" w:type="auto"/>
        <w:tblInd w:w="183" w:type="dxa"/>
        <w:tblLook w:val="01E0" w:firstRow="1" w:lastRow="1" w:firstColumn="1" w:lastColumn="1" w:noHBand="0" w:noVBand="0"/>
      </w:tblPr>
      <w:tblGrid>
        <w:gridCol w:w="3825"/>
        <w:gridCol w:w="2760"/>
      </w:tblGrid>
      <w:tr w:rsidR="00406BB9" w:rsidRPr="000D0B3C" w:rsidTr="00995C24">
        <w:trPr>
          <w:trHeight w:val="397"/>
        </w:trPr>
        <w:tc>
          <w:tcPr>
            <w:tcW w:w="3825" w:type="dxa"/>
            <w:tcBorders>
              <w:bottom w:val="single" w:sz="4" w:space="0" w:color="auto"/>
            </w:tcBorders>
            <w:shd w:val="clear" w:color="auto" w:fill="auto"/>
            <w:vAlign w:val="bottom"/>
          </w:tcPr>
          <w:p w:rsidR="00577A0B" w:rsidRPr="000D0B3C" w:rsidRDefault="00577A0B" w:rsidP="0060648A">
            <w:pPr>
              <w:autoSpaceDE w:val="0"/>
              <w:autoSpaceDN w:val="0"/>
              <w:adjustRightInd w:val="0"/>
              <w:ind w:right="380"/>
              <w:rPr>
                <w:rFonts w:cs="Calibri"/>
                <w:b w:val="0"/>
                <w:bCs/>
                <w:color w:val="auto"/>
              </w:rPr>
            </w:pPr>
          </w:p>
        </w:tc>
        <w:tc>
          <w:tcPr>
            <w:tcW w:w="2760" w:type="dxa"/>
            <w:shd w:val="clear" w:color="auto" w:fill="auto"/>
            <w:vAlign w:val="bottom"/>
          </w:tcPr>
          <w:p w:rsidR="00577A0B" w:rsidRPr="000D0B3C" w:rsidRDefault="00577A0B" w:rsidP="0060648A">
            <w:pPr>
              <w:autoSpaceDE w:val="0"/>
              <w:autoSpaceDN w:val="0"/>
              <w:adjustRightInd w:val="0"/>
              <w:ind w:right="380"/>
              <w:rPr>
                <w:rFonts w:cs="Calibri"/>
                <w:b w:val="0"/>
                <w:bCs/>
                <w:color w:val="auto"/>
                <w:sz w:val="20"/>
              </w:rPr>
            </w:pPr>
            <w:r w:rsidRPr="000D0B3C">
              <w:rPr>
                <w:rFonts w:cs="Calibri"/>
                <w:b w:val="0"/>
                <w:bCs/>
                <w:color w:val="auto"/>
                <w:sz w:val="20"/>
              </w:rPr>
              <w:t>(naziv ponudnika)</w:t>
            </w:r>
          </w:p>
        </w:tc>
      </w:tr>
      <w:tr w:rsidR="00406BB9" w:rsidRPr="000D0B3C" w:rsidTr="00995C24">
        <w:trPr>
          <w:trHeight w:val="397"/>
        </w:trPr>
        <w:tc>
          <w:tcPr>
            <w:tcW w:w="3825" w:type="dxa"/>
            <w:tcBorders>
              <w:top w:val="single" w:sz="4" w:space="0" w:color="auto"/>
              <w:bottom w:val="single" w:sz="4" w:space="0" w:color="auto"/>
            </w:tcBorders>
            <w:shd w:val="clear" w:color="auto" w:fill="auto"/>
            <w:vAlign w:val="bottom"/>
          </w:tcPr>
          <w:p w:rsidR="00577A0B" w:rsidRPr="000D0B3C" w:rsidRDefault="00577A0B" w:rsidP="0060648A">
            <w:pPr>
              <w:autoSpaceDE w:val="0"/>
              <w:autoSpaceDN w:val="0"/>
              <w:adjustRightInd w:val="0"/>
              <w:ind w:right="380"/>
              <w:rPr>
                <w:rFonts w:cs="Calibri"/>
                <w:b w:val="0"/>
                <w:bCs/>
                <w:color w:val="auto"/>
              </w:rPr>
            </w:pPr>
          </w:p>
        </w:tc>
        <w:tc>
          <w:tcPr>
            <w:tcW w:w="2760" w:type="dxa"/>
            <w:shd w:val="clear" w:color="auto" w:fill="auto"/>
            <w:vAlign w:val="bottom"/>
          </w:tcPr>
          <w:p w:rsidR="00577A0B" w:rsidRPr="000D0B3C" w:rsidRDefault="00577A0B" w:rsidP="0060648A">
            <w:pPr>
              <w:autoSpaceDE w:val="0"/>
              <w:autoSpaceDN w:val="0"/>
              <w:adjustRightInd w:val="0"/>
              <w:ind w:right="380"/>
              <w:rPr>
                <w:rFonts w:cs="Calibri"/>
                <w:b w:val="0"/>
                <w:bCs/>
                <w:color w:val="auto"/>
                <w:sz w:val="20"/>
              </w:rPr>
            </w:pPr>
            <w:r w:rsidRPr="000D0B3C">
              <w:rPr>
                <w:rFonts w:cs="Calibri"/>
                <w:b w:val="0"/>
                <w:bCs/>
                <w:color w:val="auto"/>
                <w:sz w:val="20"/>
              </w:rPr>
              <w:t>(naslov)</w:t>
            </w:r>
          </w:p>
        </w:tc>
      </w:tr>
    </w:tbl>
    <w:p w:rsidR="00FC64EC" w:rsidRPr="000D0B3C" w:rsidRDefault="00FC64EC" w:rsidP="0060648A">
      <w:pPr>
        <w:pStyle w:val="Telobesedila"/>
        <w:spacing w:after="0"/>
        <w:rPr>
          <w:rFonts w:cs="Arial"/>
          <w:color w:val="auto"/>
          <w:szCs w:val="22"/>
        </w:rPr>
      </w:pPr>
    </w:p>
    <w:p w:rsidR="00FC64EC" w:rsidRPr="000D0B3C" w:rsidRDefault="00FC64EC" w:rsidP="0060648A">
      <w:pPr>
        <w:jc w:val="both"/>
        <w:rPr>
          <w:rFonts w:cs="Arial"/>
          <w:color w:val="auto"/>
          <w:szCs w:val="22"/>
        </w:rPr>
      </w:pPr>
      <w:r w:rsidRPr="000D0B3C">
        <w:rPr>
          <w:rFonts w:cs="Arial"/>
          <w:b w:val="0"/>
          <w:color w:val="auto"/>
          <w:szCs w:val="22"/>
        </w:rPr>
        <w:t xml:space="preserve">Pooblaščamo in izjavljamo, da lahko naročnik </w:t>
      </w:r>
      <w:r w:rsidR="00126E27" w:rsidRPr="000D0B3C">
        <w:rPr>
          <w:rFonts w:cs="Arial"/>
          <w:color w:val="auto"/>
          <w:szCs w:val="22"/>
        </w:rPr>
        <w:t>Mestna občina Velenje, Titov trg 1, 3320 Velenje</w:t>
      </w:r>
      <w:r w:rsidRPr="000D0B3C">
        <w:rPr>
          <w:rFonts w:cs="Arial"/>
          <w:color w:val="auto"/>
          <w:szCs w:val="22"/>
        </w:rPr>
        <w:t>:</w:t>
      </w:r>
    </w:p>
    <w:p w:rsidR="00FC64EC" w:rsidRPr="000D0B3C" w:rsidRDefault="00FC64EC" w:rsidP="0060648A">
      <w:pPr>
        <w:jc w:val="both"/>
        <w:rPr>
          <w:rFonts w:cs="Arial"/>
          <w:b w:val="0"/>
          <w:color w:val="auto"/>
          <w:szCs w:val="22"/>
        </w:rPr>
      </w:pPr>
      <w:r w:rsidRPr="000D0B3C">
        <w:rPr>
          <w:rFonts w:cs="Arial"/>
          <w:color w:val="auto"/>
          <w:szCs w:val="22"/>
        </w:rPr>
        <w:t xml:space="preserve"> </w:t>
      </w:r>
    </w:p>
    <w:p w:rsidR="00FC64EC" w:rsidRPr="000D0B3C" w:rsidRDefault="00FC64EC" w:rsidP="00904699">
      <w:pPr>
        <w:pStyle w:val="Odstavekseznama"/>
        <w:numPr>
          <w:ilvl w:val="0"/>
          <w:numId w:val="23"/>
        </w:numPr>
        <w:contextualSpacing w:val="0"/>
        <w:jc w:val="both"/>
        <w:rPr>
          <w:rFonts w:cs="Arial"/>
          <w:color w:val="auto"/>
          <w:szCs w:val="22"/>
        </w:rPr>
      </w:pPr>
      <w:r w:rsidRPr="000D0B3C">
        <w:rPr>
          <w:rFonts w:cs="Arial"/>
          <w:b w:val="0"/>
          <w:color w:val="auto"/>
          <w:szCs w:val="22"/>
        </w:rPr>
        <w:t xml:space="preserve">za potrebe preverjanja izpolnjevanja pogojev v postopku oddaje naročila </w:t>
      </w:r>
      <w:r w:rsidR="00580A62" w:rsidRPr="000D0B3C">
        <w:rPr>
          <w:rFonts w:cs="Arial"/>
          <w:color w:val="auto"/>
          <w:szCs w:val="22"/>
        </w:rPr>
        <w:t xml:space="preserve">»VODOVOD VINSKA GORA III. faza, odsek 5 in </w:t>
      </w:r>
      <w:r w:rsidR="00764FC7" w:rsidRPr="000D0B3C">
        <w:rPr>
          <w:rFonts w:cs="Arial"/>
          <w:color w:val="auto"/>
          <w:szCs w:val="22"/>
        </w:rPr>
        <w:t xml:space="preserve">odsek </w:t>
      </w:r>
      <w:r w:rsidR="00580A62" w:rsidRPr="000D0B3C">
        <w:rPr>
          <w:rFonts w:cs="Arial"/>
          <w:color w:val="auto"/>
          <w:szCs w:val="22"/>
        </w:rPr>
        <w:t>8«</w:t>
      </w:r>
      <w:r w:rsidRPr="000D0B3C">
        <w:rPr>
          <w:rFonts w:cs="Arial"/>
          <w:color w:val="auto"/>
          <w:szCs w:val="22"/>
        </w:rPr>
        <w:t xml:space="preserve">, </w:t>
      </w:r>
      <w:r w:rsidR="00B62FAC" w:rsidRPr="000D0B3C">
        <w:rPr>
          <w:rFonts w:cs="Arial"/>
          <w:b w:val="0"/>
          <w:color w:val="auto"/>
          <w:szCs w:val="22"/>
        </w:rPr>
        <w:t>z oznako JN______________/2015</w:t>
      </w:r>
    </w:p>
    <w:p w:rsidR="00FC64EC" w:rsidRPr="000D0B3C" w:rsidRDefault="00FC64EC" w:rsidP="00904699">
      <w:pPr>
        <w:numPr>
          <w:ilvl w:val="0"/>
          <w:numId w:val="18"/>
        </w:numPr>
        <w:tabs>
          <w:tab w:val="center" w:pos="4536"/>
          <w:tab w:val="right" w:pos="9072"/>
        </w:tabs>
        <w:jc w:val="both"/>
        <w:rPr>
          <w:rFonts w:cs="Arial"/>
          <w:b w:val="0"/>
          <w:color w:val="auto"/>
          <w:szCs w:val="22"/>
        </w:rPr>
      </w:pPr>
      <w:r w:rsidRPr="000D0B3C">
        <w:rPr>
          <w:rFonts w:cs="Arial"/>
          <w:b w:val="0"/>
          <w:color w:val="auto"/>
          <w:szCs w:val="22"/>
        </w:rPr>
        <w:t>pridobi od Ministrstva za pravosodje potrdilo iz kazenske evidence;</w:t>
      </w:r>
    </w:p>
    <w:p w:rsidR="00FC64EC" w:rsidRPr="000D0B3C" w:rsidRDefault="00FC64EC" w:rsidP="00904699">
      <w:pPr>
        <w:numPr>
          <w:ilvl w:val="0"/>
          <w:numId w:val="18"/>
        </w:numPr>
        <w:tabs>
          <w:tab w:val="center" w:pos="4536"/>
          <w:tab w:val="right" w:pos="9072"/>
        </w:tabs>
        <w:jc w:val="both"/>
        <w:rPr>
          <w:rFonts w:cs="Arial"/>
          <w:b w:val="0"/>
          <w:color w:val="auto"/>
          <w:szCs w:val="22"/>
        </w:rPr>
      </w:pPr>
      <w:r w:rsidRPr="000D0B3C">
        <w:rPr>
          <w:rFonts w:cs="Arial"/>
          <w:b w:val="0"/>
          <w:color w:val="auto"/>
          <w:szCs w:val="22"/>
        </w:rPr>
        <w:t>pridobi od Okrožnega sodišča (</w:t>
      </w:r>
      <w:r w:rsidR="00484B23" w:rsidRPr="000D0B3C">
        <w:rPr>
          <w:rFonts w:cs="Arial"/>
          <w:b w:val="0"/>
          <w:color w:val="auto"/>
          <w:szCs w:val="22"/>
        </w:rPr>
        <w:t>gospodarski oddelek</w:t>
      </w:r>
      <w:r w:rsidRPr="000D0B3C">
        <w:rPr>
          <w:rFonts w:cs="Arial"/>
          <w:b w:val="0"/>
          <w:color w:val="auto"/>
          <w:szCs w:val="22"/>
        </w:rPr>
        <w:t>) potrdilo, da zoper ponudnika ni uveden ali začet oz. ponudnik ni v postopku prisilne poravnave, stečaja ali likvidacije;</w:t>
      </w:r>
    </w:p>
    <w:p w:rsidR="00FC64EC" w:rsidRPr="000D0B3C" w:rsidRDefault="00FC64EC" w:rsidP="00904699">
      <w:pPr>
        <w:numPr>
          <w:ilvl w:val="0"/>
          <w:numId w:val="18"/>
        </w:numPr>
        <w:tabs>
          <w:tab w:val="center" w:pos="4536"/>
          <w:tab w:val="right" w:pos="9072"/>
        </w:tabs>
        <w:jc w:val="both"/>
        <w:rPr>
          <w:rFonts w:cs="Arial"/>
          <w:b w:val="0"/>
          <w:strike/>
          <w:color w:val="auto"/>
          <w:szCs w:val="22"/>
        </w:rPr>
      </w:pPr>
      <w:r w:rsidRPr="000D0B3C">
        <w:rPr>
          <w:rFonts w:cs="Arial"/>
          <w:b w:val="0"/>
          <w:color w:val="auto"/>
          <w:szCs w:val="22"/>
        </w:rPr>
        <w:t>pridobi od Okrožnega sodišča (kazenski oddelek) potrdilo, da ponudnik ni bil pravnomočno obsojen, da ni storil strokovne napake ali hujšo kršitev poklicnih pravil ter da ni podajal zavajajočih razlag.</w:t>
      </w:r>
    </w:p>
    <w:p w:rsidR="004339F1" w:rsidRPr="000D0B3C" w:rsidRDefault="00FC64EC" w:rsidP="00904699">
      <w:pPr>
        <w:numPr>
          <w:ilvl w:val="0"/>
          <w:numId w:val="18"/>
        </w:numPr>
        <w:tabs>
          <w:tab w:val="center" w:pos="4536"/>
          <w:tab w:val="right" w:pos="9072"/>
        </w:tabs>
        <w:jc w:val="both"/>
        <w:rPr>
          <w:rFonts w:cs="Arial"/>
          <w:b w:val="0"/>
          <w:color w:val="auto"/>
          <w:szCs w:val="22"/>
        </w:rPr>
      </w:pPr>
      <w:r w:rsidRPr="000D0B3C">
        <w:rPr>
          <w:rFonts w:cs="Arial"/>
          <w:b w:val="0"/>
          <w:color w:val="auto"/>
          <w:szCs w:val="22"/>
        </w:rPr>
        <w:t xml:space="preserve">pridobi osebne podatke o kaznovanju za naslednje osebe, ki so pooblaščene za zastopanje: </w:t>
      </w:r>
    </w:p>
    <w:p w:rsidR="00FC64EC" w:rsidRPr="000D0B3C" w:rsidRDefault="00FC64EC" w:rsidP="004339F1">
      <w:pPr>
        <w:tabs>
          <w:tab w:val="center" w:pos="4536"/>
          <w:tab w:val="right" w:pos="9072"/>
        </w:tabs>
        <w:ind w:left="720"/>
        <w:jc w:val="both"/>
        <w:rPr>
          <w:rFonts w:cs="Arial"/>
          <w:b w:val="0"/>
          <w:color w:val="auto"/>
          <w:szCs w:val="22"/>
        </w:rPr>
      </w:pPr>
      <w:r w:rsidRPr="000D0B3C">
        <w:rPr>
          <w:rFonts w:cs="Arial"/>
          <w:b w:val="0"/>
          <w:color w:val="auto"/>
          <w:szCs w:val="22"/>
        </w:rPr>
        <w:t xml:space="preserve"> </w:t>
      </w:r>
    </w:p>
    <w:tbl>
      <w:tblPr>
        <w:tblStyle w:val="Tabelamrea"/>
        <w:tblW w:w="0" w:type="auto"/>
        <w:tblLook w:val="04A0" w:firstRow="1" w:lastRow="0" w:firstColumn="1" w:lastColumn="0" w:noHBand="0" w:noVBand="1"/>
      </w:tblPr>
      <w:tblGrid>
        <w:gridCol w:w="4171"/>
        <w:gridCol w:w="4889"/>
      </w:tblGrid>
      <w:tr w:rsidR="00406BB9" w:rsidRPr="000D0B3C" w:rsidTr="00F91527">
        <w:tc>
          <w:tcPr>
            <w:tcW w:w="4219" w:type="dxa"/>
          </w:tcPr>
          <w:p w:rsidR="00F91527" w:rsidRPr="000D0B3C" w:rsidRDefault="00F91527" w:rsidP="0060648A">
            <w:pPr>
              <w:pStyle w:val="Glava"/>
              <w:tabs>
                <w:tab w:val="clear" w:pos="4536"/>
                <w:tab w:val="clear" w:pos="9072"/>
              </w:tabs>
              <w:jc w:val="both"/>
              <w:rPr>
                <w:rFonts w:asciiTheme="minorHAnsi" w:hAnsiTheme="minorHAnsi" w:cs="Arial"/>
                <w:b w:val="0"/>
                <w:color w:val="auto"/>
                <w:sz w:val="22"/>
                <w:szCs w:val="22"/>
              </w:rPr>
            </w:pPr>
            <w:r w:rsidRPr="000D0B3C">
              <w:rPr>
                <w:rFonts w:asciiTheme="minorHAnsi" w:hAnsiTheme="minorHAnsi" w:cs="Arial"/>
                <w:b w:val="0"/>
                <w:color w:val="auto"/>
                <w:sz w:val="22"/>
                <w:szCs w:val="22"/>
              </w:rPr>
              <w:t>Podatki o pravni osebi:</w:t>
            </w:r>
          </w:p>
        </w:tc>
        <w:tc>
          <w:tcPr>
            <w:tcW w:w="4991" w:type="dxa"/>
          </w:tcPr>
          <w:p w:rsidR="00F91527" w:rsidRPr="000D0B3C" w:rsidRDefault="00F91527" w:rsidP="0060648A">
            <w:pPr>
              <w:pStyle w:val="Glava"/>
              <w:tabs>
                <w:tab w:val="clear" w:pos="4536"/>
                <w:tab w:val="clear" w:pos="9072"/>
              </w:tabs>
              <w:jc w:val="both"/>
              <w:rPr>
                <w:rFonts w:asciiTheme="minorHAnsi" w:hAnsiTheme="minorHAnsi" w:cs="Arial"/>
                <w:b w:val="0"/>
                <w:color w:val="auto"/>
                <w:sz w:val="22"/>
                <w:szCs w:val="22"/>
              </w:rPr>
            </w:pPr>
          </w:p>
        </w:tc>
      </w:tr>
      <w:tr w:rsidR="00406BB9" w:rsidRPr="000D0B3C" w:rsidTr="00F91527">
        <w:tc>
          <w:tcPr>
            <w:tcW w:w="4219" w:type="dxa"/>
          </w:tcPr>
          <w:p w:rsidR="00F91527" w:rsidRPr="000D0B3C" w:rsidRDefault="00F91527" w:rsidP="0060648A">
            <w:pPr>
              <w:pStyle w:val="Glava"/>
              <w:tabs>
                <w:tab w:val="clear" w:pos="4536"/>
                <w:tab w:val="clear" w:pos="9072"/>
              </w:tabs>
              <w:jc w:val="both"/>
              <w:rPr>
                <w:rFonts w:asciiTheme="minorHAnsi" w:hAnsiTheme="minorHAnsi" w:cs="Arial"/>
                <w:b w:val="0"/>
                <w:color w:val="auto"/>
                <w:sz w:val="22"/>
                <w:szCs w:val="22"/>
              </w:rPr>
            </w:pPr>
            <w:r w:rsidRPr="000D0B3C">
              <w:rPr>
                <w:rFonts w:asciiTheme="minorHAnsi" w:hAnsiTheme="minorHAnsi" w:cs="Arial"/>
                <w:b w:val="0"/>
                <w:color w:val="auto"/>
                <w:sz w:val="22"/>
                <w:szCs w:val="22"/>
              </w:rPr>
              <w:t>Polno ime podjetja:</w:t>
            </w:r>
          </w:p>
        </w:tc>
        <w:tc>
          <w:tcPr>
            <w:tcW w:w="4991" w:type="dxa"/>
          </w:tcPr>
          <w:p w:rsidR="00F91527" w:rsidRPr="000D0B3C" w:rsidRDefault="00F91527" w:rsidP="0060648A">
            <w:pPr>
              <w:pStyle w:val="Glava"/>
              <w:tabs>
                <w:tab w:val="clear" w:pos="4536"/>
                <w:tab w:val="clear" w:pos="9072"/>
              </w:tabs>
              <w:jc w:val="both"/>
              <w:rPr>
                <w:rFonts w:asciiTheme="minorHAnsi" w:hAnsiTheme="minorHAnsi" w:cs="Arial"/>
                <w:b w:val="0"/>
                <w:color w:val="auto"/>
                <w:sz w:val="22"/>
                <w:szCs w:val="22"/>
              </w:rPr>
            </w:pPr>
          </w:p>
        </w:tc>
      </w:tr>
      <w:tr w:rsidR="00406BB9" w:rsidRPr="000D0B3C" w:rsidTr="00F91527">
        <w:tc>
          <w:tcPr>
            <w:tcW w:w="4219" w:type="dxa"/>
          </w:tcPr>
          <w:p w:rsidR="00F91527" w:rsidRPr="000D0B3C" w:rsidRDefault="00F91527" w:rsidP="0060648A">
            <w:pPr>
              <w:pStyle w:val="Glava"/>
              <w:tabs>
                <w:tab w:val="clear" w:pos="4536"/>
                <w:tab w:val="clear" w:pos="9072"/>
              </w:tabs>
              <w:jc w:val="both"/>
              <w:rPr>
                <w:rFonts w:asciiTheme="minorHAnsi" w:hAnsiTheme="minorHAnsi" w:cs="Arial"/>
                <w:b w:val="0"/>
                <w:color w:val="auto"/>
                <w:sz w:val="22"/>
                <w:szCs w:val="22"/>
              </w:rPr>
            </w:pPr>
            <w:r w:rsidRPr="000D0B3C">
              <w:rPr>
                <w:rFonts w:asciiTheme="minorHAnsi" w:hAnsiTheme="minorHAnsi" w:cs="Arial"/>
                <w:b w:val="0"/>
                <w:color w:val="auto"/>
                <w:sz w:val="22"/>
                <w:szCs w:val="22"/>
              </w:rPr>
              <w:t>Sedež podjetja:</w:t>
            </w:r>
          </w:p>
        </w:tc>
        <w:tc>
          <w:tcPr>
            <w:tcW w:w="4991" w:type="dxa"/>
          </w:tcPr>
          <w:p w:rsidR="00F91527" w:rsidRPr="000D0B3C" w:rsidRDefault="00F91527" w:rsidP="0060648A">
            <w:pPr>
              <w:pStyle w:val="Glava"/>
              <w:tabs>
                <w:tab w:val="clear" w:pos="4536"/>
                <w:tab w:val="clear" w:pos="9072"/>
              </w:tabs>
              <w:jc w:val="both"/>
              <w:rPr>
                <w:rFonts w:asciiTheme="minorHAnsi" w:hAnsiTheme="minorHAnsi" w:cs="Arial"/>
                <w:b w:val="0"/>
                <w:color w:val="auto"/>
                <w:sz w:val="22"/>
                <w:szCs w:val="22"/>
              </w:rPr>
            </w:pPr>
          </w:p>
        </w:tc>
      </w:tr>
      <w:tr w:rsidR="00406BB9" w:rsidRPr="000D0B3C" w:rsidTr="00F91527">
        <w:tc>
          <w:tcPr>
            <w:tcW w:w="4219" w:type="dxa"/>
          </w:tcPr>
          <w:p w:rsidR="00F91527" w:rsidRPr="000D0B3C" w:rsidRDefault="00F91527" w:rsidP="0060648A">
            <w:pPr>
              <w:pStyle w:val="Glava"/>
              <w:tabs>
                <w:tab w:val="clear" w:pos="4536"/>
                <w:tab w:val="clear" w:pos="9072"/>
              </w:tabs>
              <w:jc w:val="both"/>
              <w:rPr>
                <w:rFonts w:asciiTheme="minorHAnsi" w:hAnsiTheme="minorHAnsi" w:cs="Arial"/>
                <w:b w:val="0"/>
                <w:color w:val="auto"/>
                <w:sz w:val="22"/>
                <w:szCs w:val="22"/>
              </w:rPr>
            </w:pPr>
            <w:r w:rsidRPr="000D0B3C">
              <w:rPr>
                <w:rFonts w:asciiTheme="minorHAnsi" w:hAnsiTheme="minorHAnsi" w:cs="Arial"/>
                <w:b w:val="0"/>
                <w:color w:val="auto"/>
                <w:sz w:val="22"/>
                <w:szCs w:val="22"/>
              </w:rPr>
              <w:t>Občina sedeža podjetja:</w:t>
            </w:r>
          </w:p>
        </w:tc>
        <w:tc>
          <w:tcPr>
            <w:tcW w:w="4991" w:type="dxa"/>
          </w:tcPr>
          <w:p w:rsidR="00F91527" w:rsidRPr="000D0B3C" w:rsidRDefault="00F91527" w:rsidP="0060648A">
            <w:pPr>
              <w:pStyle w:val="Glava"/>
              <w:tabs>
                <w:tab w:val="clear" w:pos="4536"/>
                <w:tab w:val="clear" w:pos="9072"/>
              </w:tabs>
              <w:jc w:val="both"/>
              <w:rPr>
                <w:rFonts w:asciiTheme="minorHAnsi" w:hAnsiTheme="minorHAnsi" w:cs="Arial"/>
                <w:b w:val="0"/>
                <w:color w:val="auto"/>
                <w:sz w:val="22"/>
                <w:szCs w:val="22"/>
              </w:rPr>
            </w:pPr>
          </w:p>
        </w:tc>
      </w:tr>
      <w:tr w:rsidR="00406BB9" w:rsidRPr="000D0B3C" w:rsidTr="00F91527">
        <w:tc>
          <w:tcPr>
            <w:tcW w:w="4219" w:type="dxa"/>
          </w:tcPr>
          <w:p w:rsidR="00F91527" w:rsidRPr="000D0B3C" w:rsidRDefault="00F91527" w:rsidP="0060648A">
            <w:pPr>
              <w:pStyle w:val="Glava"/>
              <w:tabs>
                <w:tab w:val="clear" w:pos="4536"/>
                <w:tab w:val="clear" w:pos="9072"/>
              </w:tabs>
              <w:jc w:val="both"/>
              <w:rPr>
                <w:rFonts w:asciiTheme="minorHAnsi" w:hAnsiTheme="minorHAnsi" w:cs="Arial"/>
                <w:b w:val="0"/>
                <w:color w:val="auto"/>
                <w:sz w:val="22"/>
                <w:szCs w:val="22"/>
              </w:rPr>
            </w:pPr>
            <w:r w:rsidRPr="000D0B3C">
              <w:rPr>
                <w:rFonts w:asciiTheme="minorHAnsi" w:hAnsiTheme="minorHAnsi" w:cs="Arial"/>
                <w:b w:val="0"/>
                <w:color w:val="auto"/>
                <w:sz w:val="22"/>
                <w:szCs w:val="22"/>
              </w:rPr>
              <w:t>Številka vpisa v sodni register (št. vložka):</w:t>
            </w:r>
          </w:p>
        </w:tc>
        <w:tc>
          <w:tcPr>
            <w:tcW w:w="4991" w:type="dxa"/>
          </w:tcPr>
          <w:p w:rsidR="00F91527" w:rsidRPr="000D0B3C" w:rsidRDefault="00F91527" w:rsidP="0060648A">
            <w:pPr>
              <w:pStyle w:val="Glava"/>
              <w:tabs>
                <w:tab w:val="clear" w:pos="4536"/>
                <w:tab w:val="clear" w:pos="9072"/>
              </w:tabs>
              <w:jc w:val="both"/>
              <w:rPr>
                <w:rFonts w:asciiTheme="minorHAnsi" w:hAnsiTheme="minorHAnsi" w:cs="Arial"/>
                <w:b w:val="0"/>
                <w:color w:val="auto"/>
                <w:sz w:val="22"/>
                <w:szCs w:val="22"/>
              </w:rPr>
            </w:pPr>
          </w:p>
        </w:tc>
      </w:tr>
      <w:tr w:rsidR="00406BB9" w:rsidRPr="000D0B3C" w:rsidTr="00F91527">
        <w:tc>
          <w:tcPr>
            <w:tcW w:w="4219" w:type="dxa"/>
          </w:tcPr>
          <w:p w:rsidR="00F91527" w:rsidRPr="000D0B3C" w:rsidRDefault="00F91527" w:rsidP="0060648A">
            <w:pPr>
              <w:pStyle w:val="Glava"/>
              <w:tabs>
                <w:tab w:val="clear" w:pos="4536"/>
                <w:tab w:val="clear" w:pos="9072"/>
              </w:tabs>
              <w:jc w:val="both"/>
              <w:rPr>
                <w:rFonts w:asciiTheme="minorHAnsi" w:hAnsiTheme="minorHAnsi" w:cs="Arial"/>
                <w:b w:val="0"/>
                <w:color w:val="auto"/>
                <w:sz w:val="22"/>
                <w:szCs w:val="22"/>
              </w:rPr>
            </w:pPr>
            <w:r w:rsidRPr="000D0B3C">
              <w:rPr>
                <w:rFonts w:asciiTheme="minorHAnsi" w:hAnsiTheme="minorHAnsi" w:cs="Arial"/>
                <w:b w:val="0"/>
                <w:color w:val="auto"/>
                <w:sz w:val="22"/>
                <w:szCs w:val="22"/>
              </w:rPr>
              <w:t>Matična številka podjetja:</w:t>
            </w:r>
          </w:p>
        </w:tc>
        <w:tc>
          <w:tcPr>
            <w:tcW w:w="4991" w:type="dxa"/>
          </w:tcPr>
          <w:p w:rsidR="00F91527" w:rsidRPr="000D0B3C" w:rsidRDefault="00F91527" w:rsidP="0060648A">
            <w:pPr>
              <w:pStyle w:val="Glava"/>
              <w:tabs>
                <w:tab w:val="clear" w:pos="4536"/>
                <w:tab w:val="clear" w:pos="9072"/>
              </w:tabs>
              <w:jc w:val="both"/>
              <w:rPr>
                <w:rFonts w:asciiTheme="minorHAnsi" w:hAnsiTheme="minorHAnsi" w:cs="Arial"/>
                <w:b w:val="0"/>
                <w:color w:val="auto"/>
                <w:sz w:val="22"/>
                <w:szCs w:val="22"/>
              </w:rPr>
            </w:pPr>
          </w:p>
        </w:tc>
      </w:tr>
      <w:tr w:rsidR="00406BB9" w:rsidRPr="000D0B3C" w:rsidTr="00F91527">
        <w:tc>
          <w:tcPr>
            <w:tcW w:w="4219" w:type="dxa"/>
          </w:tcPr>
          <w:p w:rsidR="00F91527" w:rsidRPr="000D0B3C" w:rsidRDefault="00F91527" w:rsidP="0060648A">
            <w:pPr>
              <w:pStyle w:val="Glava"/>
              <w:tabs>
                <w:tab w:val="clear" w:pos="4536"/>
                <w:tab w:val="clear" w:pos="9072"/>
              </w:tabs>
              <w:jc w:val="both"/>
              <w:rPr>
                <w:rFonts w:asciiTheme="minorHAnsi" w:hAnsiTheme="minorHAnsi" w:cs="Arial"/>
                <w:b w:val="0"/>
                <w:color w:val="auto"/>
                <w:sz w:val="22"/>
                <w:szCs w:val="22"/>
              </w:rPr>
            </w:pPr>
            <w:r w:rsidRPr="000D0B3C">
              <w:rPr>
                <w:rFonts w:asciiTheme="minorHAnsi" w:hAnsiTheme="minorHAnsi" w:cs="Arial"/>
                <w:b w:val="0"/>
                <w:color w:val="auto"/>
                <w:sz w:val="22"/>
                <w:szCs w:val="22"/>
              </w:rPr>
              <w:t xml:space="preserve">Ime in priimek zakonitega zastopnika:  </w:t>
            </w:r>
          </w:p>
        </w:tc>
        <w:tc>
          <w:tcPr>
            <w:tcW w:w="4991" w:type="dxa"/>
          </w:tcPr>
          <w:p w:rsidR="00F91527" w:rsidRPr="000D0B3C" w:rsidRDefault="00F91527" w:rsidP="0060648A">
            <w:pPr>
              <w:pStyle w:val="Glava"/>
              <w:tabs>
                <w:tab w:val="clear" w:pos="4536"/>
                <w:tab w:val="clear" w:pos="9072"/>
              </w:tabs>
              <w:jc w:val="both"/>
              <w:rPr>
                <w:rFonts w:asciiTheme="minorHAnsi" w:hAnsiTheme="minorHAnsi" w:cs="Arial"/>
                <w:b w:val="0"/>
                <w:color w:val="auto"/>
                <w:sz w:val="22"/>
                <w:szCs w:val="22"/>
              </w:rPr>
            </w:pPr>
          </w:p>
        </w:tc>
      </w:tr>
      <w:tr w:rsidR="00406BB9" w:rsidRPr="000D0B3C" w:rsidTr="00F91527">
        <w:tc>
          <w:tcPr>
            <w:tcW w:w="4219" w:type="dxa"/>
          </w:tcPr>
          <w:p w:rsidR="00F91527" w:rsidRPr="000D0B3C" w:rsidRDefault="00F91527" w:rsidP="0060648A">
            <w:pPr>
              <w:pStyle w:val="Glava"/>
              <w:tabs>
                <w:tab w:val="clear" w:pos="4536"/>
                <w:tab w:val="clear" w:pos="9072"/>
              </w:tabs>
              <w:jc w:val="both"/>
              <w:rPr>
                <w:rFonts w:asciiTheme="minorHAnsi" w:hAnsiTheme="minorHAnsi" w:cs="Arial"/>
                <w:b w:val="0"/>
                <w:color w:val="auto"/>
                <w:sz w:val="22"/>
                <w:szCs w:val="22"/>
              </w:rPr>
            </w:pPr>
            <w:r w:rsidRPr="000D0B3C">
              <w:rPr>
                <w:rFonts w:asciiTheme="minorHAnsi" w:hAnsiTheme="minorHAnsi" w:cs="Arial"/>
                <w:b w:val="0"/>
                <w:color w:val="auto"/>
                <w:sz w:val="22"/>
                <w:szCs w:val="22"/>
              </w:rPr>
              <w:t xml:space="preserve">EMŠO: </w:t>
            </w:r>
            <w:r w:rsidRPr="000D0B3C">
              <w:rPr>
                <w:rFonts w:asciiTheme="minorHAnsi" w:hAnsiTheme="minorHAnsi" w:cs="Arial"/>
                <w:b w:val="0"/>
                <w:color w:val="auto"/>
                <w:sz w:val="22"/>
                <w:szCs w:val="22"/>
              </w:rPr>
              <w:tab/>
            </w:r>
          </w:p>
        </w:tc>
        <w:tc>
          <w:tcPr>
            <w:tcW w:w="4991" w:type="dxa"/>
          </w:tcPr>
          <w:p w:rsidR="00F91527" w:rsidRPr="000D0B3C" w:rsidRDefault="00F91527" w:rsidP="0060648A">
            <w:pPr>
              <w:pStyle w:val="Glava"/>
              <w:tabs>
                <w:tab w:val="clear" w:pos="4536"/>
                <w:tab w:val="clear" w:pos="9072"/>
              </w:tabs>
              <w:jc w:val="both"/>
              <w:rPr>
                <w:rFonts w:asciiTheme="minorHAnsi" w:hAnsiTheme="minorHAnsi" w:cs="Arial"/>
                <w:b w:val="0"/>
                <w:color w:val="auto"/>
                <w:sz w:val="22"/>
                <w:szCs w:val="22"/>
              </w:rPr>
            </w:pPr>
          </w:p>
        </w:tc>
      </w:tr>
      <w:tr w:rsidR="00406BB9" w:rsidRPr="000D0B3C" w:rsidTr="00F91527">
        <w:tc>
          <w:tcPr>
            <w:tcW w:w="4219" w:type="dxa"/>
          </w:tcPr>
          <w:p w:rsidR="00F91527" w:rsidRPr="000D0B3C" w:rsidRDefault="00F91527" w:rsidP="0060648A">
            <w:pPr>
              <w:pStyle w:val="Glava"/>
              <w:tabs>
                <w:tab w:val="clear" w:pos="4536"/>
                <w:tab w:val="clear" w:pos="9072"/>
              </w:tabs>
              <w:jc w:val="both"/>
              <w:rPr>
                <w:rFonts w:asciiTheme="minorHAnsi" w:hAnsiTheme="minorHAnsi" w:cs="Arial"/>
                <w:b w:val="0"/>
                <w:color w:val="auto"/>
                <w:sz w:val="22"/>
                <w:szCs w:val="22"/>
              </w:rPr>
            </w:pPr>
            <w:r w:rsidRPr="000D0B3C">
              <w:rPr>
                <w:rFonts w:asciiTheme="minorHAnsi" w:hAnsiTheme="minorHAnsi" w:cs="Arial"/>
                <w:b w:val="0"/>
                <w:color w:val="auto"/>
                <w:sz w:val="22"/>
                <w:szCs w:val="22"/>
              </w:rPr>
              <w:t>Datum in kraj rojstva:</w:t>
            </w:r>
          </w:p>
        </w:tc>
        <w:tc>
          <w:tcPr>
            <w:tcW w:w="4991" w:type="dxa"/>
          </w:tcPr>
          <w:p w:rsidR="00F91527" w:rsidRPr="000D0B3C" w:rsidRDefault="00F91527" w:rsidP="0060648A">
            <w:pPr>
              <w:pStyle w:val="Glava"/>
              <w:tabs>
                <w:tab w:val="clear" w:pos="4536"/>
                <w:tab w:val="clear" w:pos="9072"/>
              </w:tabs>
              <w:jc w:val="both"/>
              <w:rPr>
                <w:rFonts w:asciiTheme="minorHAnsi" w:hAnsiTheme="minorHAnsi" w:cs="Arial"/>
                <w:b w:val="0"/>
                <w:color w:val="auto"/>
                <w:sz w:val="22"/>
                <w:szCs w:val="22"/>
              </w:rPr>
            </w:pPr>
          </w:p>
        </w:tc>
      </w:tr>
      <w:tr w:rsidR="00406BB9" w:rsidRPr="000D0B3C" w:rsidTr="00F91527">
        <w:tc>
          <w:tcPr>
            <w:tcW w:w="4219" w:type="dxa"/>
          </w:tcPr>
          <w:p w:rsidR="00F91527" w:rsidRPr="000D0B3C" w:rsidRDefault="00F91527" w:rsidP="0060648A">
            <w:pPr>
              <w:pStyle w:val="Glava"/>
              <w:tabs>
                <w:tab w:val="clear" w:pos="4536"/>
                <w:tab w:val="clear" w:pos="9072"/>
              </w:tabs>
              <w:jc w:val="both"/>
              <w:rPr>
                <w:rFonts w:asciiTheme="minorHAnsi" w:hAnsiTheme="minorHAnsi" w:cs="Arial"/>
                <w:b w:val="0"/>
                <w:color w:val="auto"/>
                <w:sz w:val="22"/>
                <w:szCs w:val="22"/>
              </w:rPr>
            </w:pPr>
            <w:r w:rsidRPr="000D0B3C">
              <w:rPr>
                <w:rFonts w:asciiTheme="minorHAnsi" w:hAnsiTheme="minorHAnsi" w:cs="Arial"/>
                <w:b w:val="0"/>
                <w:color w:val="auto"/>
                <w:sz w:val="22"/>
                <w:szCs w:val="22"/>
              </w:rPr>
              <w:t>Občina rojstva:</w:t>
            </w:r>
          </w:p>
        </w:tc>
        <w:tc>
          <w:tcPr>
            <w:tcW w:w="4991" w:type="dxa"/>
          </w:tcPr>
          <w:p w:rsidR="00F91527" w:rsidRPr="000D0B3C" w:rsidRDefault="00F91527" w:rsidP="0060648A">
            <w:pPr>
              <w:pStyle w:val="Glava"/>
              <w:tabs>
                <w:tab w:val="clear" w:pos="4536"/>
                <w:tab w:val="clear" w:pos="9072"/>
              </w:tabs>
              <w:jc w:val="both"/>
              <w:rPr>
                <w:rFonts w:asciiTheme="minorHAnsi" w:hAnsiTheme="minorHAnsi" w:cs="Arial"/>
                <w:b w:val="0"/>
                <w:color w:val="auto"/>
                <w:sz w:val="22"/>
                <w:szCs w:val="22"/>
              </w:rPr>
            </w:pPr>
          </w:p>
        </w:tc>
      </w:tr>
      <w:tr w:rsidR="00406BB9" w:rsidRPr="000D0B3C" w:rsidTr="00F91527">
        <w:tc>
          <w:tcPr>
            <w:tcW w:w="4219" w:type="dxa"/>
          </w:tcPr>
          <w:p w:rsidR="00F91527" w:rsidRPr="000D0B3C" w:rsidRDefault="00F91527" w:rsidP="0060648A">
            <w:pPr>
              <w:pStyle w:val="Glava"/>
              <w:tabs>
                <w:tab w:val="clear" w:pos="4536"/>
                <w:tab w:val="clear" w:pos="9072"/>
              </w:tabs>
              <w:jc w:val="both"/>
              <w:rPr>
                <w:rFonts w:asciiTheme="minorHAnsi" w:hAnsiTheme="minorHAnsi" w:cs="Arial"/>
                <w:b w:val="0"/>
                <w:color w:val="auto"/>
                <w:sz w:val="22"/>
                <w:szCs w:val="22"/>
              </w:rPr>
            </w:pPr>
            <w:r w:rsidRPr="000D0B3C">
              <w:rPr>
                <w:rFonts w:asciiTheme="minorHAnsi" w:hAnsiTheme="minorHAnsi" w:cs="Arial"/>
                <w:b w:val="0"/>
                <w:color w:val="auto"/>
                <w:sz w:val="22"/>
                <w:szCs w:val="22"/>
              </w:rPr>
              <w:t>Država rojstva:</w:t>
            </w:r>
          </w:p>
        </w:tc>
        <w:tc>
          <w:tcPr>
            <w:tcW w:w="4991" w:type="dxa"/>
          </w:tcPr>
          <w:p w:rsidR="00F91527" w:rsidRPr="000D0B3C" w:rsidRDefault="00F91527" w:rsidP="0060648A">
            <w:pPr>
              <w:pStyle w:val="Glava"/>
              <w:tabs>
                <w:tab w:val="clear" w:pos="4536"/>
                <w:tab w:val="clear" w:pos="9072"/>
              </w:tabs>
              <w:jc w:val="both"/>
              <w:rPr>
                <w:rFonts w:asciiTheme="minorHAnsi" w:hAnsiTheme="minorHAnsi" w:cs="Arial"/>
                <w:b w:val="0"/>
                <w:color w:val="auto"/>
                <w:sz w:val="22"/>
                <w:szCs w:val="22"/>
              </w:rPr>
            </w:pPr>
          </w:p>
        </w:tc>
      </w:tr>
      <w:tr w:rsidR="00406BB9" w:rsidRPr="000D0B3C" w:rsidTr="00F91527">
        <w:tc>
          <w:tcPr>
            <w:tcW w:w="4219" w:type="dxa"/>
          </w:tcPr>
          <w:p w:rsidR="00F91527" w:rsidRPr="000D0B3C" w:rsidRDefault="00F91527" w:rsidP="0060648A">
            <w:pPr>
              <w:pStyle w:val="Glava"/>
              <w:tabs>
                <w:tab w:val="clear" w:pos="4536"/>
                <w:tab w:val="clear" w:pos="9072"/>
              </w:tabs>
              <w:jc w:val="both"/>
              <w:rPr>
                <w:rFonts w:asciiTheme="minorHAnsi" w:hAnsiTheme="minorHAnsi" w:cs="Arial"/>
                <w:b w:val="0"/>
                <w:color w:val="auto"/>
                <w:sz w:val="22"/>
                <w:szCs w:val="22"/>
              </w:rPr>
            </w:pPr>
            <w:r w:rsidRPr="000D0B3C">
              <w:rPr>
                <w:rFonts w:asciiTheme="minorHAnsi" w:hAnsiTheme="minorHAnsi" w:cs="Arial"/>
                <w:b w:val="0"/>
                <w:color w:val="auto"/>
                <w:sz w:val="22"/>
                <w:szCs w:val="22"/>
              </w:rPr>
              <w:t>Naslov stalnega/začasnega bivališča:</w:t>
            </w:r>
          </w:p>
        </w:tc>
        <w:tc>
          <w:tcPr>
            <w:tcW w:w="4991" w:type="dxa"/>
          </w:tcPr>
          <w:p w:rsidR="00F91527" w:rsidRPr="000D0B3C" w:rsidRDefault="00F91527" w:rsidP="0060648A">
            <w:pPr>
              <w:pStyle w:val="Glava"/>
              <w:tabs>
                <w:tab w:val="clear" w:pos="4536"/>
                <w:tab w:val="clear" w:pos="9072"/>
              </w:tabs>
              <w:jc w:val="both"/>
              <w:rPr>
                <w:rFonts w:asciiTheme="minorHAnsi" w:hAnsiTheme="minorHAnsi" w:cs="Arial"/>
                <w:b w:val="0"/>
                <w:color w:val="auto"/>
                <w:sz w:val="22"/>
                <w:szCs w:val="22"/>
              </w:rPr>
            </w:pPr>
          </w:p>
        </w:tc>
      </w:tr>
      <w:tr w:rsidR="00406BB9" w:rsidRPr="000D0B3C" w:rsidTr="00F91527">
        <w:tc>
          <w:tcPr>
            <w:tcW w:w="4219" w:type="dxa"/>
          </w:tcPr>
          <w:p w:rsidR="00F91527" w:rsidRPr="000D0B3C" w:rsidRDefault="00F91527" w:rsidP="0060648A">
            <w:pPr>
              <w:pStyle w:val="Glava"/>
              <w:tabs>
                <w:tab w:val="clear" w:pos="4536"/>
                <w:tab w:val="clear" w:pos="9072"/>
              </w:tabs>
              <w:jc w:val="both"/>
              <w:rPr>
                <w:rFonts w:asciiTheme="minorHAnsi" w:hAnsiTheme="minorHAnsi" w:cs="Arial"/>
                <w:b w:val="0"/>
                <w:color w:val="auto"/>
                <w:sz w:val="22"/>
                <w:szCs w:val="22"/>
              </w:rPr>
            </w:pPr>
            <w:r w:rsidRPr="000D0B3C">
              <w:rPr>
                <w:rFonts w:asciiTheme="minorHAnsi" w:hAnsiTheme="minorHAnsi" w:cs="Arial"/>
                <w:b w:val="0"/>
                <w:color w:val="auto"/>
                <w:sz w:val="22"/>
                <w:szCs w:val="22"/>
              </w:rPr>
              <w:t>Državljanstvo:</w:t>
            </w:r>
          </w:p>
        </w:tc>
        <w:tc>
          <w:tcPr>
            <w:tcW w:w="4991" w:type="dxa"/>
          </w:tcPr>
          <w:p w:rsidR="00F91527" w:rsidRPr="000D0B3C" w:rsidRDefault="00F91527" w:rsidP="0060648A">
            <w:pPr>
              <w:pStyle w:val="Glava"/>
              <w:tabs>
                <w:tab w:val="clear" w:pos="4536"/>
                <w:tab w:val="clear" w:pos="9072"/>
              </w:tabs>
              <w:jc w:val="both"/>
              <w:rPr>
                <w:rFonts w:asciiTheme="minorHAnsi" w:hAnsiTheme="minorHAnsi" w:cs="Arial"/>
                <w:b w:val="0"/>
                <w:color w:val="auto"/>
                <w:sz w:val="22"/>
                <w:szCs w:val="22"/>
              </w:rPr>
            </w:pPr>
          </w:p>
        </w:tc>
      </w:tr>
      <w:tr w:rsidR="00F91527" w:rsidRPr="000D0B3C" w:rsidTr="00F91527">
        <w:tc>
          <w:tcPr>
            <w:tcW w:w="4219" w:type="dxa"/>
          </w:tcPr>
          <w:p w:rsidR="00F91527" w:rsidRPr="000D0B3C" w:rsidRDefault="00F91527" w:rsidP="0060648A">
            <w:pPr>
              <w:pStyle w:val="Glava"/>
              <w:tabs>
                <w:tab w:val="clear" w:pos="4536"/>
                <w:tab w:val="clear" w:pos="9072"/>
              </w:tabs>
              <w:jc w:val="both"/>
              <w:rPr>
                <w:rFonts w:asciiTheme="minorHAnsi" w:hAnsiTheme="minorHAnsi" w:cs="Arial"/>
                <w:b w:val="0"/>
                <w:color w:val="auto"/>
                <w:sz w:val="22"/>
                <w:szCs w:val="22"/>
              </w:rPr>
            </w:pPr>
            <w:r w:rsidRPr="000D0B3C">
              <w:rPr>
                <w:rFonts w:asciiTheme="minorHAnsi" w:hAnsiTheme="minorHAnsi" w:cs="Arial"/>
                <w:b w:val="0"/>
                <w:color w:val="auto"/>
                <w:sz w:val="22"/>
                <w:szCs w:val="22"/>
              </w:rPr>
              <w:t>Prejšnji priimek zakonitega zastopnika:</w:t>
            </w:r>
          </w:p>
        </w:tc>
        <w:tc>
          <w:tcPr>
            <w:tcW w:w="4991" w:type="dxa"/>
          </w:tcPr>
          <w:p w:rsidR="00F91527" w:rsidRPr="000D0B3C" w:rsidRDefault="00F91527" w:rsidP="0060648A">
            <w:pPr>
              <w:pStyle w:val="Glava"/>
              <w:tabs>
                <w:tab w:val="clear" w:pos="4536"/>
                <w:tab w:val="clear" w:pos="9072"/>
              </w:tabs>
              <w:jc w:val="both"/>
              <w:rPr>
                <w:rFonts w:asciiTheme="minorHAnsi" w:hAnsiTheme="minorHAnsi" w:cs="Arial"/>
                <w:b w:val="0"/>
                <w:color w:val="auto"/>
                <w:sz w:val="22"/>
                <w:szCs w:val="22"/>
              </w:rPr>
            </w:pPr>
          </w:p>
        </w:tc>
      </w:tr>
    </w:tbl>
    <w:p w:rsidR="00FC64EC" w:rsidRPr="000D0B3C" w:rsidRDefault="00FC64EC" w:rsidP="0060648A">
      <w:pPr>
        <w:pStyle w:val="Glava"/>
        <w:tabs>
          <w:tab w:val="clear" w:pos="4536"/>
          <w:tab w:val="clear" w:pos="9072"/>
        </w:tabs>
        <w:jc w:val="both"/>
        <w:rPr>
          <w:rFonts w:cs="Arial"/>
          <w:b w:val="0"/>
          <w:color w:val="auto"/>
          <w:sz w:val="16"/>
          <w:szCs w:val="16"/>
        </w:rPr>
      </w:pPr>
    </w:p>
    <w:p w:rsidR="00FC64EC" w:rsidRPr="000D0B3C" w:rsidRDefault="00FC64EC" w:rsidP="00904699">
      <w:pPr>
        <w:pStyle w:val="Odstavekseznama"/>
        <w:numPr>
          <w:ilvl w:val="0"/>
          <w:numId w:val="23"/>
        </w:numPr>
        <w:tabs>
          <w:tab w:val="clear" w:pos="720"/>
          <w:tab w:val="num" w:pos="284"/>
        </w:tabs>
        <w:ind w:left="284" w:hanging="284"/>
        <w:contextualSpacing w:val="0"/>
        <w:jc w:val="both"/>
        <w:rPr>
          <w:rFonts w:cs="Arial"/>
          <w:b w:val="0"/>
          <w:color w:val="auto"/>
          <w:szCs w:val="22"/>
        </w:rPr>
      </w:pPr>
      <w:r w:rsidRPr="000D0B3C">
        <w:rPr>
          <w:rFonts w:cs="Arial"/>
          <w:b w:val="0"/>
          <w:color w:val="auto"/>
          <w:szCs w:val="22"/>
        </w:rPr>
        <w:t>da lahko preveri v ponudbeni dokumentaciji predložene izjave in dokazila ter da  v kolikor bo zahteval, bomo v postavljenem roku, naročniku izročili ustrezna potrdila, ki se nanašajo na navedbe v ponudbeni dokumentaciji in se ne vodijo v uradnih evidencah državnih organov, organov lokalnih skupnosti ali nosilcev javnih pooblastil.</w:t>
      </w:r>
    </w:p>
    <w:p w:rsidR="00487317" w:rsidRPr="000D0B3C" w:rsidRDefault="00FC64EC" w:rsidP="0060648A">
      <w:pPr>
        <w:tabs>
          <w:tab w:val="left" w:pos="3686"/>
        </w:tabs>
        <w:rPr>
          <w:rFonts w:cs="Arial"/>
          <w:b w:val="0"/>
          <w:color w:val="auto"/>
          <w:szCs w:val="22"/>
        </w:rPr>
      </w:pPr>
      <w:r w:rsidRPr="000D0B3C">
        <w:rPr>
          <w:rFonts w:cs="Arial"/>
          <w:b w:val="0"/>
          <w:color w:val="auto"/>
          <w:sz w:val="20"/>
        </w:rPr>
        <w:t xml:space="preserve">      </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2"/>
        <w:gridCol w:w="413"/>
        <w:gridCol w:w="2070"/>
        <w:gridCol w:w="4535"/>
      </w:tblGrid>
      <w:tr w:rsidR="00406BB9" w:rsidRPr="000D0B3C" w:rsidTr="00487317">
        <w:tc>
          <w:tcPr>
            <w:tcW w:w="2093" w:type="dxa"/>
          </w:tcPr>
          <w:p w:rsidR="00487317" w:rsidRPr="000D0B3C" w:rsidRDefault="00487317" w:rsidP="0060648A">
            <w:pPr>
              <w:tabs>
                <w:tab w:val="left" w:pos="3686"/>
              </w:tabs>
              <w:rPr>
                <w:rFonts w:asciiTheme="minorHAnsi" w:hAnsiTheme="minorHAnsi" w:cs="Arial"/>
                <w:b w:val="0"/>
                <w:color w:val="auto"/>
              </w:rPr>
            </w:pPr>
            <w:r w:rsidRPr="000D0B3C">
              <w:rPr>
                <w:rFonts w:asciiTheme="minorHAnsi" w:hAnsiTheme="minorHAnsi" w:cs="Arial"/>
                <w:b w:val="0"/>
                <w:color w:val="auto"/>
              </w:rPr>
              <w:t>Kraj in datum:</w:t>
            </w:r>
          </w:p>
        </w:tc>
        <w:tc>
          <w:tcPr>
            <w:tcW w:w="2551" w:type="dxa"/>
            <w:gridSpan w:val="2"/>
          </w:tcPr>
          <w:p w:rsidR="00487317" w:rsidRPr="000D0B3C" w:rsidRDefault="00487317" w:rsidP="0060648A">
            <w:pPr>
              <w:tabs>
                <w:tab w:val="left" w:pos="3686"/>
              </w:tabs>
              <w:jc w:val="center"/>
              <w:rPr>
                <w:rFonts w:asciiTheme="minorHAnsi" w:hAnsiTheme="minorHAnsi" w:cs="Arial"/>
                <w:b w:val="0"/>
                <w:color w:val="auto"/>
              </w:rPr>
            </w:pPr>
            <w:r w:rsidRPr="000D0B3C">
              <w:rPr>
                <w:rFonts w:asciiTheme="minorHAnsi" w:hAnsiTheme="minorHAnsi" w:cs="Arial"/>
                <w:b w:val="0"/>
                <w:color w:val="auto"/>
              </w:rPr>
              <w:t>žig</w:t>
            </w:r>
          </w:p>
        </w:tc>
        <w:tc>
          <w:tcPr>
            <w:tcW w:w="4642" w:type="dxa"/>
          </w:tcPr>
          <w:p w:rsidR="00487317" w:rsidRPr="000D0B3C" w:rsidRDefault="00487317" w:rsidP="0060648A">
            <w:pPr>
              <w:tabs>
                <w:tab w:val="left" w:pos="3686"/>
              </w:tabs>
              <w:rPr>
                <w:rFonts w:asciiTheme="minorHAnsi" w:hAnsiTheme="minorHAnsi" w:cs="Arial"/>
                <w:b w:val="0"/>
                <w:color w:val="auto"/>
              </w:rPr>
            </w:pPr>
            <w:r w:rsidRPr="000D0B3C">
              <w:rPr>
                <w:rFonts w:asciiTheme="minorHAnsi" w:hAnsiTheme="minorHAnsi" w:cs="Arial"/>
                <w:b w:val="0"/>
                <w:color w:val="auto"/>
              </w:rPr>
              <w:t>Ime, priimek zakonitega zastopnika oz. pooblaščenca</w:t>
            </w:r>
          </w:p>
        </w:tc>
      </w:tr>
      <w:tr w:rsidR="00406BB9" w:rsidRPr="000D0B3C" w:rsidTr="00487317">
        <w:tc>
          <w:tcPr>
            <w:tcW w:w="2518" w:type="dxa"/>
            <w:gridSpan w:val="2"/>
            <w:tcBorders>
              <w:bottom w:val="single" w:sz="2" w:space="0" w:color="auto"/>
            </w:tcBorders>
          </w:tcPr>
          <w:p w:rsidR="00487317" w:rsidRPr="000D0B3C" w:rsidRDefault="00487317" w:rsidP="0060648A">
            <w:pPr>
              <w:tabs>
                <w:tab w:val="left" w:pos="3686"/>
              </w:tabs>
              <w:rPr>
                <w:rFonts w:asciiTheme="minorHAnsi" w:hAnsiTheme="minorHAnsi" w:cs="Arial"/>
                <w:b w:val="0"/>
                <w:color w:val="auto"/>
              </w:rPr>
            </w:pPr>
          </w:p>
        </w:tc>
        <w:tc>
          <w:tcPr>
            <w:tcW w:w="2126" w:type="dxa"/>
          </w:tcPr>
          <w:p w:rsidR="00487317" w:rsidRPr="000D0B3C" w:rsidRDefault="00487317" w:rsidP="0060648A">
            <w:pPr>
              <w:tabs>
                <w:tab w:val="left" w:pos="3686"/>
              </w:tabs>
              <w:rPr>
                <w:rFonts w:asciiTheme="minorHAnsi" w:hAnsiTheme="minorHAnsi" w:cs="Arial"/>
                <w:b w:val="0"/>
                <w:color w:val="auto"/>
              </w:rPr>
            </w:pPr>
          </w:p>
        </w:tc>
        <w:tc>
          <w:tcPr>
            <w:tcW w:w="4642" w:type="dxa"/>
            <w:tcBorders>
              <w:bottom w:val="single" w:sz="2" w:space="0" w:color="auto"/>
            </w:tcBorders>
          </w:tcPr>
          <w:p w:rsidR="00487317" w:rsidRPr="000D0B3C" w:rsidRDefault="00487317" w:rsidP="0060648A">
            <w:pPr>
              <w:tabs>
                <w:tab w:val="left" w:pos="3686"/>
              </w:tabs>
              <w:rPr>
                <w:rFonts w:asciiTheme="minorHAnsi" w:hAnsiTheme="minorHAnsi" w:cs="Arial"/>
                <w:b w:val="0"/>
                <w:color w:val="auto"/>
              </w:rPr>
            </w:pPr>
          </w:p>
          <w:p w:rsidR="004E4E52" w:rsidRPr="000D0B3C" w:rsidRDefault="004E4E52" w:rsidP="0060648A">
            <w:pPr>
              <w:tabs>
                <w:tab w:val="left" w:pos="3686"/>
              </w:tabs>
              <w:rPr>
                <w:rFonts w:asciiTheme="minorHAnsi" w:hAnsiTheme="minorHAnsi" w:cs="Arial"/>
                <w:b w:val="0"/>
                <w:color w:val="auto"/>
              </w:rPr>
            </w:pPr>
          </w:p>
        </w:tc>
      </w:tr>
      <w:tr w:rsidR="00406BB9" w:rsidRPr="000D0B3C" w:rsidTr="00487317">
        <w:tc>
          <w:tcPr>
            <w:tcW w:w="2093" w:type="dxa"/>
          </w:tcPr>
          <w:p w:rsidR="00487317" w:rsidRPr="000D0B3C" w:rsidRDefault="00487317" w:rsidP="0060648A">
            <w:pPr>
              <w:tabs>
                <w:tab w:val="left" w:pos="3686"/>
              </w:tabs>
              <w:rPr>
                <w:rFonts w:asciiTheme="minorHAnsi" w:hAnsiTheme="minorHAnsi" w:cs="Arial"/>
                <w:b w:val="0"/>
                <w:color w:val="auto"/>
              </w:rPr>
            </w:pPr>
          </w:p>
        </w:tc>
        <w:tc>
          <w:tcPr>
            <w:tcW w:w="2551" w:type="dxa"/>
            <w:gridSpan w:val="2"/>
          </w:tcPr>
          <w:p w:rsidR="00487317" w:rsidRPr="000D0B3C" w:rsidRDefault="00487317" w:rsidP="0060648A">
            <w:pPr>
              <w:tabs>
                <w:tab w:val="left" w:pos="3686"/>
              </w:tabs>
              <w:rPr>
                <w:rFonts w:asciiTheme="minorHAnsi" w:hAnsiTheme="minorHAnsi" w:cs="Arial"/>
                <w:b w:val="0"/>
                <w:color w:val="auto"/>
              </w:rPr>
            </w:pPr>
          </w:p>
        </w:tc>
        <w:tc>
          <w:tcPr>
            <w:tcW w:w="4642" w:type="dxa"/>
            <w:tcBorders>
              <w:top w:val="single" w:sz="2" w:space="0" w:color="auto"/>
            </w:tcBorders>
          </w:tcPr>
          <w:p w:rsidR="004E4E52" w:rsidRPr="000D0B3C" w:rsidRDefault="004E4E52" w:rsidP="0060648A">
            <w:pPr>
              <w:tabs>
                <w:tab w:val="left" w:pos="3686"/>
              </w:tabs>
              <w:rPr>
                <w:rFonts w:asciiTheme="minorHAnsi" w:hAnsiTheme="minorHAnsi" w:cs="Arial"/>
                <w:b w:val="0"/>
                <w:color w:val="auto"/>
              </w:rPr>
            </w:pPr>
          </w:p>
          <w:p w:rsidR="004E4E52" w:rsidRPr="000D0B3C" w:rsidRDefault="004E4E52" w:rsidP="0060648A">
            <w:pPr>
              <w:tabs>
                <w:tab w:val="left" w:pos="3686"/>
              </w:tabs>
              <w:rPr>
                <w:rFonts w:asciiTheme="minorHAnsi" w:hAnsiTheme="minorHAnsi" w:cs="Arial"/>
                <w:b w:val="0"/>
                <w:color w:val="auto"/>
              </w:rPr>
            </w:pPr>
          </w:p>
          <w:p w:rsidR="00487317" w:rsidRPr="000D0B3C" w:rsidRDefault="00487317" w:rsidP="0060648A">
            <w:pPr>
              <w:tabs>
                <w:tab w:val="left" w:pos="3686"/>
              </w:tabs>
              <w:rPr>
                <w:rFonts w:asciiTheme="minorHAnsi" w:hAnsiTheme="minorHAnsi" w:cs="Arial"/>
                <w:b w:val="0"/>
                <w:color w:val="auto"/>
              </w:rPr>
            </w:pPr>
            <w:r w:rsidRPr="000D0B3C">
              <w:rPr>
                <w:rFonts w:asciiTheme="minorHAnsi" w:hAnsiTheme="minorHAnsi" w:cs="Arial"/>
                <w:b w:val="0"/>
                <w:color w:val="auto"/>
              </w:rPr>
              <w:t>Podpis zakonitega zastopnika oz. pooblaščenca</w:t>
            </w:r>
          </w:p>
        </w:tc>
      </w:tr>
      <w:tr w:rsidR="00487317" w:rsidRPr="000D0B3C" w:rsidTr="00487317">
        <w:tc>
          <w:tcPr>
            <w:tcW w:w="2093" w:type="dxa"/>
          </w:tcPr>
          <w:p w:rsidR="00487317" w:rsidRPr="000D0B3C" w:rsidRDefault="00487317" w:rsidP="0060648A">
            <w:pPr>
              <w:tabs>
                <w:tab w:val="left" w:pos="3686"/>
              </w:tabs>
              <w:rPr>
                <w:rFonts w:asciiTheme="minorHAnsi" w:hAnsiTheme="minorHAnsi" w:cs="Arial"/>
                <w:b w:val="0"/>
                <w:color w:val="auto"/>
              </w:rPr>
            </w:pPr>
          </w:p>
        </w:tc>
        <w:tc>
          <w:tcPr>
            <w:tcW w:w="2551" w:type="dxa"/>
            <w:gridSpan w:val="2"/>
          </w:tcPr>
          <w:p w:rsidR="00487317" w:rsidRPr="000D0B3C" w:rsidRDefault="00487317" w:rsidP="0060648A">
            <w:pPr>
              <w:tabs>
                <w:tab w:val="left" w:pos="3686"/>
              </w:tabs>
              <w:rPr>
                <w:rFonts w:asciiTheme="minorHAnsi" w:hAnsiTheme="minorHAnsi" w:cs="Arial"/>
                <w:b w:val="0"/>
                <w:color w:val="auto"/>
              </w:rPr>
            </w:pPr>
          </w:p>
        </w:tc>
        <w:tc>
          <w:tcPr>
            <w:tcW w:w="4642" w:type="dxa"/>
            <w:tcBorders>
              <w:bottom w:val="single" w:sz="2" w:space="0" w:color="auto"/>
            </w:tcBorders>
          </w:tcPr>
          <w:p w:rsidR="00487317" w:rsidRPr="000D0B3C" w:rsidRDefault="00487317" w:rsidP="0060648A">
            <w:pPr>
              <w:tabs>
                <w:tab w:val="left" w:pos="3686"/>
              </w:tabs>
              <w:rPr>
                <w:rFonts w:asciiTheme="minorHAnsi" w:hAnsiTheme="minorHAnsi" w:cs="Arial"/>
                <w:b w:val="0"/>
                <w:color w:val="auto"/>
              </w:rPr>
            </w:pPr>
          </w:p>
        </w:tc>
      </w:tr>
    </w:tbl>
    <w:p w:rsidR="00FC64EC" w:rsidRPr="000D0B3C" w:rsidRDefault="00FC64EC" w:rsidP="0060648A">
      <w:pPr>
        <w:ind w:right="-2"/>
        <w:jc w:val="both"/>
        <w:rPr>
          <w:rFonts w:cs="Arial"/>
          <w:b w:val="0"/>
          <w:color w:val="auto"/>
          <w:sz w:val="16"/>
          <w:szCs w:val="16"/>
        </w:rPr>
      </w:pPr>
    </w:p>
    <w:p w:rsidR="00577A0B" w:rsidRPr="000D0B3C" w:rsidRDefault="00577A0B" w:rsidP="0060648A">
      <w:pPr>
        <w:ind w:right="-2"/>
        <w:jc w:val="both"/>
        <w:rPr>
          <w:rFonts w:cs="Arial"/>
          <w:b w:val="0"/>
          <w:i/>
          <w:color w:val="auto"/>
          <w:sz w:val="18"/>
          <w:szCs w:val="18"/>
        </w:rPr>
      </w:pPr>
      <w:r w:rsidRPr="000D0B3C">
        <w:rPr>
          <w:rFonts w:cs="Arial"/>
          <w:b w:val="0"/>
          <w:i/>
          <w:color w:val="auto"/>
          <w:sz w:val="18"/>
          <w:szCs w:val="18"/>
        </w:rPr>
        <w:t xml:space="preserve">Opomba: Obrazec izpolnijo vsi udeleženci v ponudbi (samostojni ponudnik, v primeru skupne ponudbe vsi ponudniki ter podizvajalci). Obrazec se lahko kopira. </w:t>
      </w:r>
    </w:p>
    <w:p w:rsidR="00FE2AF4" w:rsidRPr="000D0B3C" w:rsidRDefault="00FE2AF4" w:rsidP="0060648A">
      <w:pPr>
        <w:ind w:right="-2"/>
        <w:jc w:val="both"/>
        <w:rPr>
          <w:rFonts w:cs="Arial"/>
          <w:b w:val="0"/>
          <w:i/>
          <w:color w:val="auto"/>
          <w:sz w:val="18"/>
          <w:szCs w:val="18"/>
        </w:rPr>
      </w:pPr>
    </w:p>
    <w:p w:rsidR="00FC64EC" w:rsidRPr="000D0B3C" w:rsidRDefault="00FC64EC" w:rsidP="00F80791">
      <w:pPr>
        <w:pStyle w:val="Napis"/>
      </w:pPr>
      <w:bookmarkStart w:id="110" w:name="_Toc380575506"/>
      <w:bookmarkStart w:id="111" w:name="_Toc380579079"/>
      <w:bookmarkStart w:id="112" w:name="_Toc380580661"/>
      <w:bookmarkStart w:id="113" w:name="_Toc410159528"/>
      <w:r w:rsidRPr="000D0B3C">
        <w:lastRenderedPageBreak/>
        <w:t>IZJAVA PONUDNIKA, DA JE REGISTRIRAN PRI PRISTOJNEM</w:t>
      </w:r>
      <w:r w:rsidR="00A312FD" w:rsidRPr="000D0B3C">
        <w:t xml:space="preserve"> </w:t>
      </w:r>
      <w:r w:rsidRPr="000D0B3C">
        <w:t xml:space="preserve">ORGANU IN IMA V SVOJEM TEMELJNEM </w:t>
      </w:r>
      <w:r w:rsidR="00A312FD" w:rsidRPr="000D0B3C">
        <w:t xml:space="preserve">AKTU DOLOČENE DEJAVNOSTI, KI SO </w:t>
      </w:r>
      <w:r w:rsidRPr="000D0B3C">
        <w:t>PREDMET JAVNEGA NAROČILA</w:t>
      </w:r>
      <w:bookmarkEnd w:id="110"/>
      <w:bookmarkEnd w:id="111"/>
      <w:bookmarkEnd w:id="112"/>
      <w:bookmarkEnd w:id="113"/>
    </w:p>
    <w:p w:rsidR="00FC64EC" w:rsidRPr="000D0B3C" w:rsidRDefault="00FC64EC" w:rsidP="0060648A">
      <w:pPr>
        <w:rPr>
          <w:rFonts w:cs="Arial"/>
          <w:color w:val="auto"/>
        </w:rPr>
      </w:pPr>
    </w:p>
    <w:p w:rsidR="00FC64EC" w:rsidRPr="000D0B3C" w:rsidRDefault="00FC64EC" w:rsidP="0060648A">
      <w:pPr>
        <w:tabs>
          <w:tab w:val="left" w:pos="3686"/>
        </w:tabs>
        <w:rPr>
          <w:rFonts w:cs="Arial"/>
          <w:color w:val="auto"/>
        </w:rPr>
      </w:pPr>
    </w:p>
    <w:p w:rsidR="00FC64EC" w:rsidRPr="000D0B3C" w:rsidRDefault="00FC64EC" w:rsidP="0060648A">
      <w:pPr>
        <w:tabs>
          <w:tab w:val="left" w:pos="3686"/>
        </w:tabs>
        <w:rPr>
          <w:rFonts w:cs="Arial"/>
          <w:color w:val="auto"/>
        </w:rPr>
      </w:pPr>
    </w:p>
    <w:p w:rsidR="00FC64EC" w:rsidRPr="000D0B3C" w:rsidRDefault="00FC64EC" w:rsidP="0060648A">
      <w:pPr>
        <w:tabs>
          <w:tab w:val="left" w:pos="3686"/>
        </w:tabs>
        <w:rPr>
          <w:rFonts w:cs="Arial"/>
          <w:color w:val="auto"/>
        </w:rPr>
      </w:pPr>
    </w:p>
    <w:tbl>
      <w:tblPr>
        <w:tblW w:w="0" w:type="auto"/>
        <w:tblInd w:w="183" w:type="dxa"/>
        <w:tblLook w:val="01E0" w:firstRow="1" w:lastRow="1" w:firstColumn="1" w:lastColumn="1" w:noHBand="0" w:noVBand="0"/>
      </w:tblPr>
      <w:tblGrid>
        <w:gridCol w:w="3825"/>
        <w:gridCol w:w="2760"/>
      </w:tblGrid>
      <w:tr w:rsidR="00406BB9" w:rsidRPr="000D0B3C" w:rsidTr="00995C24">
        <w:trPr>
          <w:trHeight w:val="397"/>
        </w:trPr>
        <w:tc>
          <w:tcPr>
            <w:tcW w:w="3825" w:type="dxa"/>
            <w:tcBorders>
              <w:bottom w:val="single" w:sz="4" w:space="0" w:color="auto"/>
            </w:tcBorders>
            <w:shd w:val="clear" w:color="auto" w:fill="auto"/>
            <w:vAlign w:val="bottom"/>
          </w:tcPr>
          <w:p w:rsidR="00577A0B" w:rsidRPr="000D0B3C" w:rsidRDefault="00577A0B" w:rsidP="0060648A">
            <w:pPr>
              <w:autoSpaceDE w:val="0"/>
              <w:autoSpaceDN w:val="0"/>
              <w:adjustRightInd w:val="0"/>
              <w:ind w:right="380"/>
              <w:rPr>
                <w:rFonts w:cs="Calibri"/>
                <w:b w:val="0"/>
                <w:bCs/>
                <w:color w:val="auto"/>
              </w:rPr>
            </w:pPr>
          </w:p>
        </w:tc>
        <w:tc>
          <w:tcPr>
            <w:tcW w:w="2760" w:type="dxa"/>
            <w:shd w:val="clear" w:color="auto" w:fill="auto"/>
            <w:vAlign w:val="bottom"/>
          </w:tcPr>
          <w:p w:rsidR="00577A0B" w:rsidRPr="000D0B3C" w:rsidRDefault="00577A0B" w:rsidP="0060648A">
            <w:pPr>
              <w:autoSpaceDE w:val="0"/>
              <w:autoSpaceDN w:val="0"/>
              <w:adjustRightInd w:val="0"/>
              <w:ind w:right="380"/>
              <w:rPr>
                <w:rFonts w:cs="Calibri"/>
                <w:b w:val="0"/>
                <w:bCs/>
                <w:color w:val="auto"/>
                <w:sz w:val="20"/>
              </w:rPr>
            </w:pPr>
            <w:r w:rsidRPr="000D0B3C">
              <w:rPr>
                <w:rFonts w:cs="Calibri"/>
                <w:b w:val="0"/>
                <w:bCs/>
                <w:color w:val="auto"/>
                <w:sz w:val="20"/>
              </w:rPr>
              <w:t>(naziv ponudnika)</w:t>
            </w:r>
          </w:p>
        </w:tc>
      </w:tr>
      <w:tr w:rsidR="00406BB9" w:rsidRPr="000D0B3C" w:rsidTr="00995C24">
        <w:trPr>
          <w:trHeight w:val="397"/>
        </w:trPr>
        <w:tc>
          <w:tcPr>
            <w:tcW w:w="3825" w:type="dxa"/>
            <w:tcBorders>
              <w:top w:val="single" w:sz="4" w:space="0" w:color="auto"/>
              <w:bottom w:val="single" w:sz="4" w:space="0" w:color="auto"/>
            </w:tcBorders>
            <w:shd w:val="clear" w:color="auto" w:fill="auto"/>
            <w:vAlign w:val="bottom"/>
          </w:tcPr>
          <w:p w:rsidR="00577A0B" w:rsidRPr="000D0B3C" w:rsidRDefault="00577A0B" w:rsidP="0060648A">
            <w:pPr>
              <w:autoSpaceDE w:val="0"/>
              <w:autoSpaceDN w:val="0"/>
              <w:adjustRightInd w:val="0"/>
              <w:ind w:right="380"/>
              <w:rPr>
                <w:rFonts w:cs="Calibri"/>
                <w:b w:val="0"/>
                <w:bCs/>
                <w:color w:val="auto"/>
              </w:rPr>
            </w:pPr>
          </w:p>
        </w:tc>
        <w:tc>
          <w:tcPr>
            <w:tcW w:w="2760" w:type="dxa"/>
            <w:shd w:val="clear" w:color="auto" w:fill="auto"/>
            <w:vAlign w:val="bottom"/>
          </w:tcPr>
          <w:p w:rsidR="00577A0B" w:rsidRPr="000D0B3C" w:rsidRDefault="00577A0B" w:rsidP="0060648A">
            <w:pPr>
              <w:autoSpaceDE w:val="0"/>
              <w:autoSpaceDN w:val="0"/>
              <w:adjustRightInd w:val="0"/>
              <w:ind w:right="380"/>
              <w:rPr>
                <w:rFonts w:cs="Calibri"/>
                <w:b w:val="0"/>
                <w:bCs/>
                <w:color w:val="auto"/>
                <w:sz w:val="20"/>
              </w:rPr>
            </w:pPr>
            <w:r w:rsidRPr="000D0B3C">
              <w:rPr>
                <w:rFonts w:cs="Calibri"/>
                <w:b w:val="0"/>
                <w:bCs/>
                <w:color w:val="auto"/>
                <w:sz w:val="20"/>
              </w:rPr>
              <w:t>(naslov)</w:t>
            </w:r>
          </w:p>
        </w:tc>
      </w:tr>
    </w:tbl>
    <w:p w:rsidR="00FC64EC" w:rsidRPr="000D0B3C" w:rsidRDefault="00FC64EC" w:rsidP="0060648A">
      <w:pPr>
        <w:pStyle w:val="Telobesedila"/>
        <w:spacing w:after="0"/>
        <w:rPr>
          <w:rFonts w:cs="Arial"/>
          <w:color w:val="auto"/>
          <w:sz w:val="20"/>
        </w:rPr>
      </w:pPr>
    </w:p>
    <w:p w:rsidR="00FC64EC" w:rsidRPr="000D0B3C" w:rsidRDefault="00FC64EC" w:rsidP="0060648A">
      <w:pPr>
        <w:pStyle w:val="Telobesedila"/>
        <w:spacing w:after="0"/>
        <w:rPr>
          <w:rFonts w:cs="Arial"/>
          <w:color w:val="auto"/>
          <w:sz w:val="20"/>
        </w:rPr>
      </w:pPr>
    </w:p>
    <w:p w:rsidR="00FC64EC" w:rsidRPr="000D0B3C" w:rsidRDefault="00FC64EC" w:rsidP="0060648A">
      <w:pPr>
        <w:pStyle w:val="Telobesedila"/>
        <w:spacing w:after="0"/>
        <w:rPr>
          <w:rFonts w:cs="Arial"/>
          <w:color w:val="auto"/>
          <w:sz w:val="20"/>
        </w:rPr>
      </w:pPr>
    </w:p>
    <w:p w:rsidR="00FC64EC" w:rsidRPr="000D0B3C" w:rsidRDefault="00FC64EC" w:rsidP="0060648A">
      <w:pPr>
        <w:pStyle w:val="Telobesedila"/>
        <w:spacing w:after="0"/>
        <w:rPr>
          <w:rFonts w:cs="Arial"/>
          <w:color w:val="auto"/>
          <w:szCs w:val="22"/>
        </w:rPr>
      </w:pPr>
    </w:p>
    <w:p w:rsidR="00FC64EC" w:rsidRPr="000D0B3C" w:rsidRDefault="00FC64EC" w:rsidP="0060648A">
      <w:pPr>
        <w:tabs>
          <w:tab w:val="left" w:pos="3686"/>
        </w:tabs>
        <w:rPr>
          <w:rFonts w:cs="Arial"/>
          <w:color w:val="auto"/>
          <w:szCs w:val="22"/>
        </w:rPr>
      </w:pPr>
      <w:r w:rsidRPr="000D0B3C">
        <w:rPr>
          <w:rFonts w:cs="Arial"/>
          <w:color w:val="auto"/>
          <w:szCs w:val="22"/>
        </w:rPr>
        <w:t>Pod kazensko in materialno odgovornostjo izjavljam,</w:t>
      </w:r>
    </w:p>
    <w:p w:rsidR="00FC64EC" w:rsidRPr="000D0B3C" w:rsidRDefault="00FC64EC" w:rsidP="0060648A">
      <w:pPr>
        <w:jc w:val="both"/>
        <w:rPr>
          <w:rFonts w:cs="Arial"/>
          <w:b w:val="0"/>
          <w:color w:val="auto"/>
          <w:szCs w:val="22"/>
        </w:rPr>
      </w:pPr>
      <w:r w:rsidRPr="000D0B3C">
        <w:rPr>
          <w:rFonts w:cs="Arial"/>
          <w:b w:val="0"/>
          <w:color w:val="auto"/>
          <w:szCs w:val="22"/>
        </w:rPr>
        <w:t>da smo registrirani pri pristojnem organu in imamo v svojem temeljnem aktu določene dejavnosti, ki so predmet javnega naročila.</w:t>
      </w:r>
    </w:p>
    <w:p w:rsidR="00FC64EC" w:rsidRPr="000D0B3C" w:rsidRDefault="00FC64EC" w:rsidP="0060648A">
      <w:pPr>
        <w:ind w:right="380"/>
        <w:jc w:val="both"/>
        <w:rPr>
          <w:rFonts w:cs="Arial"/>
          <w:b w:val="0"/>
          <w:color w:val="auto"/>
          <w:szCs w:val="22"/>
        </w:rPr>
      </w:pPr>
    </w:p>
    <w:p w:rsidR="00FC64EC" w:rsidRPr="000D0B3C" w:rsidRDefault="00FC64EC" w:rsidP="0060648A">
      <w:pPr>
        <w:ind w:right="380"/>
        <w:jc w:val="both"/>
        <w:rPr>
          <w:rFonts w:cs="Arial"/>
          <w:b w:val="0"/>
          <w:color w:val="auto"/>
          <w:szCs w:val="22"/>
        </w:rPr>
      </w:pPr>
    </w:p>
    <w:p w:rsidR="00FC64EC" w:rsidRPr="000D0B3C" w:rsidRDefault="00FC64EC" w:rsidP="0060648A">
      <w:pPr>
        <w:tabs>
          <w:tab w:val="left" w:pos="1701"/>
          <w:tab w:val="left" w:pos="2268"/>
          <w:tab w:val="left" w:pos="2552"/>
        </w:tabs>
        <w:jc w:val="both"/>
        <w:rPr>
          <w:rFonts w:cs="Arial"/>
          <w:b w:val="0"/>
          <w:color w:val="auto"/>
          <w:szCs w:val="22"/>
        </w:rPr>
      </w:pPr>
      <w:r w:rsidRPr="000D0B3C">
        <w:rPr>
          <w:rFonts w:cs="Arial"/>
          <w:b w:val="0"/>
          <w:color w:val="auto"/>
          <w:szCs w:val="22"/>
        </w:rPr>
        <w:t>Podatki se nahajajo v naslednji evidenci, in sicer:</w:t>
      </w:r>
    </w:p>
    <w:p w:rsidR="00FC64EC" w:rsidRPr="000D0B3C" w:rsidRDefault="00FC64EC" w:rsidP="0060648A">
      <w:pPr>
        <w:tabs>
          <w:tab w:val="left" w:pos="1701"/>
          <w:tab w:val="left" w:pos="2268"/>
          <w:tab w:val="left" w:pos="2552"/>
        </w:tabs>
        <w:jc w:val="both"/>
        <w:rPr>
          <w:rFonts w:cs="Arial"/>
          <w:b w:val="0"/>
          <w:color w:val="auto"/>
          <w:szCs w:val="22"/>
        </w:rPr>
      </w:pPr>
    </w:p>
    <w:p w:rsidR="00FC64EC" w:rsidRPr="000D0B3C" w:rsidRDefault="00FC64EC" w:rsidP="00904699">
      <w:pPr>
        <w:numPr>
          <w:ilvl w:val="0"/>
          <w:numId w:val="17"/>
        </w:numPr>
        <w:tabs>
          <w:tab w:val="left" w:pos="851"/>
          <w:tab w:val="left" w:pos="2268"/>
          <w:tab w:val="left" w:pos="2552"/>
        </w:tabs>
        <w:jc w:val="both"/>
        <w:rPr>
          <w:rFonts w:cs="Arial"/>
          <w:b w:val="0"/>
          <w:color w:val="auto"/>
          <w:szCs w:val="22"/>
        </w:rPr>
      </w:pPr>
      <w:r w:rsidRPr="000D0B3C">
        <w:rPr>
          <w:rFonts w:cs="Arial"/>
          <w:b w:val="0"/>
          <w:color w:val="auto"/>
          <w:szCs w:val="22"/>
        </w:rPr>
        <w:t>___________________________________________________________________</w:t>
      </w:r>
    </w:p>
    <w:p w:rsidR="00FC64EC" w:rsidRPr="000D0B3C" w:rsidRDefault="00FC64EC" w:rsidP="0060648A">
      <w:pPr>
        <w:tabs>
          <w:tab w:val="left" w:pos="1701"/>
          <w:tab w:val="left" w:pos="2268"/>
          <w:tab w:val="left" w:pos="2552"/>
        </w:tabs>
        <w:jc w:val="both"/>
        <w:rPr>
          <w:rFonts w:cs="Arial"/>
          <w:b w:val="0"/>
          <w:color w:val="auto"/>
          <w:szCs w:val="22"/>
        </w:rPr>
      </w:pPr>
    </w:p>
    <w:p w:rsidR="00FC64EC" w:rsidRPr="000D0B3C" w:rsidRDefault="00FC64EC" w:rsidP="0060648A">
      <w:pPr>
        <w:tabs>
          <w:tab w:val="left" w:pos="1701"/>
          <w:tab w:val="left" w:pos="2268"/>
          <w:tab w:val="left" w:pos="2552"/>
        </w:tabs>
        <w:jc w:val="both"/>
        <w:rPr>
          <w:rFonts w:cs="Arial"/>
          <w:b w:val="0"/>
          <w:color w:val="auto"/>
          <w:szCs w:val="22"/>
        </w:rPr>
      </w:pPr>
    </w:p>
    <w:p w:rsidR="00FC64EC" w:rsidRPr="000D0B3C" w:rsidRDefault="00FC64EC" w:rsidP="0060648A">
      <w:pPr>
        <w:tabs>
          <w:tab w:val="left" w:pos="1701"/>
          <w:tab w:val="left" w:pos="2268"/>
          <w:tab w:val="left" w:pos="2552"/>
        </w:tabs>
        <w:jc w:val="both"/>
        <w:rPr>
          <w:rFonts w:cs="Arial"/>
          <w:b w:val="0"/>
          <w:color w:val="auto"/>
          <w:szCs w:val="22"/>
        </w:rPr>
      </w:pPr>
    </w:p>
    <w:p w:rsidR="00FC64EC" w:rsidRPr="000D0B3C" w:rsidRDefault="00FC64EC" w:rsidP="0060648A">
      <w:pPr>
        <w:tabs>
          <w:tab w:val="left" w:pos="1701"/>
          <w:tab w:val="left" w:pos="2268"/>
          <w:tab w:val="left" w:pos="2552"/>
        </w:tabs>
        <w:jc w:val="both"/>
        <w:rPr>
          <w:rFonts w:cs="Arial"/>
          <w:b w:val="0"/>
          <w:color w:val="auto"/>
          <w:szCs w:val="22"/>
        </w:rPr>
      </w:pPr>
    </w:p>
    <w:p w:rsidR="00FC64EC" w:rsidRPr="000D0B3C" w:rsidRDefault="00FC64EC" w:rsidP="0060648A">
      <w:pPr>
        <w:tabs>
          <w:tab w:val="left" w:pos="3686"/>
        </w:tabs>
        <w:rPr>
          <w:rFonts w:cs="Arial"/>
          <w:color w:val="auto"/>
          <w:szCs w:val="22"/>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2"/>
        <w:gridCol w:w="413"/>
        <w:gridCol w:w="2070"/>
        <w:gridCol w:w="4535"/>
      </w:tblGrid>
      <w:tr w:rsidR="00406BB9" w:rsidRPr="000D0B3C" w:rsidTr="00487317">
        <w:tc>
          <w:tcPr>
            <w:tcW w:w="2093" w:type="dxa"/>
          </w:tcPr>
          <w:p w:rsidR="00487317" w:rsidRPr="000D0B3C" w:rsidRDefault="00487317" w:rsidP="0060648A">
            <w:pPr>
              <w:tabs>
                <w:tab w:val="left" w:pos="3686"/>
              </w:tabs>
              <w:rPr>
                <w:rFonts w:asciiTheme="minorHAnsi" w:hAnsiTheme="minorHAnsi" w:cs="Arial"/>
                <w:b w:val="0"/>
                <w:color w:val="auto"/>
              </w:rPr>
            </w:pPr>
            <w:r w:rsidRPr="000D0B3C">
              <w:rPr>
                <w:rFonts w:asciiTheme="minorHAnsi" w:hAnsiTheme="minorHAnsi" w:cs="Arial"/>
                <w:b w:val="0"/>
                <w:color w:val="auto"/>
              </w:rPr>
              <w:t>Kraj in datum:</w:t>
            </w:r>
          </w:p>
        </w:tc>
        <w:tc>
          <w:tcPr>
            <w:tcW w:w="2551" w:type="dxa"/>
            <w:gridSpan w:val="2"/>
          </w:tcPr>
          <w:p w:rsidR="00487317" w:rsidRPr="000D0B3C" w:rsidRDefault="00487317" w:rsidP="0060648A">
            <w:pPr>
              <w:tabs>
                <w:tab w:val="left" w:pos="3686"/>
              </w:tabs>
              <w:jc w:val="center"/>
              <w:rPr>
                <w:rFonts w:asciiTheme="minorHAnsi" w:hAnsiTheme="minorHAnsi" w:cs="Arial"/>
                <w:b w:val="0"/>
                <w:color w:val="auto"/>
              </w:rPr>
            </w:pPr>
            <w:r w:rsidRPr="000D0B3C">
              <w:rPr>
                <w:rFonts w:asciiTheme="minorHAnsi" w:hAnsiTheme="minorHAnsi" w:cs="Arial"/>
                <w:b w:val="0"/>
                <w:color w:val="auto"/>
              </w:rPr>
              <w:t>žig</w:t>
            </w:r>
          </w:p>
        </w:tc>
        <w:tc>
          <w:tcPr>
            <w:tcW w:w="4642" w:type="dxa"/>
          </w:tcPr>
          <w:p w:rsidR="00487317" w:rsidRPr="000D0B3C" w:rsidRDefault="00487317" w:rsidP="0060648A">
            <w:pPr>
              <w:tabs>
                <w:tab w:val="left" w:pos="3686"/>
              </w:tabs>
              <w:rPr>
                <w:rFonts w:asciiTheme="minorHAnsi" w:hAnsiTheme="minorHAnsi" w:cs="Arial"/>
                <w:b w:val="0"/>
                <w:color w:val="auto"/>
              </w:rPr>
            </w:pPr>
            <w:r w:rsidRPr="000D0B3C">
              <w:rPr>
                <w:rFonts w:asciiTheme="minorHAnsi" w:hAnsiTheme="minorHAnsi" w:cs="Arial"/>
                <w:b w:val="0"/>
                <w:color w:val="auto"/>
              </w:rPr>
              <w:t>Ime, priimek zakonitega zastopnika oz. pooblaščenca</w:t>
            </w:r>
          </w:p>
        </w:tc>
      </w:tr>
      <w:tr w:rsidR="00406BB9" w:rsidRPr="000D0B3C" w:rsidTr="00487317">
        <w:tc>
          <w:tcPr>
            <w:tcW w:w="2518" w:type="dxa"/>
            <w:gridSpan w:val="2"/>
            <w:tcBorders>
              <w:bottom w:val="single" w:sz="2" w:space="0" w:color="auto"/>
            </w:tcBorders>
          </w:tcPr>
          <w:p w:rsidR="00487317" w:rsidRPr="000D0B3C" w:rsidRDefault="00487317" w:rsidP="0060648A">
            <w:pPr>
              <w:tabs>
                <w:tab w:val="left" w:pos="3686"/>
              </w:tabs>
              <w:rPr>
                <w:rFonts w:asciiTheme="minorHAnsi" w:hAnsiTheme="minorHAnsi" w:cs="Arial"/>
                <w:b w:val="0"/>
                <w:color w:val="auto"/>
              </w:rPr>
            </w:pPr>
          </w:p>
        </w:tc>
        <w:tc>
          <w:tcPr>
            <w:tcW w:w="2126" w:type="dxa"/>
          </w:tcPr>
          <w:p w:rsidR="00487317" w:rsidRPr="000D0B3C" w:rsidRDefault="00487317" w:rsidP="0060648A">
            <w:pPr>
              <w:tabs>
                <w:tab w:val="left" w:pos="3686"/>
              </w:tabs>
              <w:rPr>
                <w:rFonts w:asciiTheme="minorHAnsi" w:hAnsiTheme="minorHAnsi" w:cs="Arial"/>
                <w:b w:val="0"/>
                <w:color w:val="auto"/>
              </w:rPr>
            </w:pPr>
          </w:p>
        </w:tc>
        <w:tc>
          <w:tcPr>
            <w:tcW w:w="4642" w:type="dxa"/>
            <w:tcBorders>
              <w:bottom w:val="single" w:sz="2" w:space="0" w:color="auto"/>
            </w:tcBorders>
          </w:tcPr>
          <w:p w:rsidR="00487317" w:rsidRPr="000D0B3C" w:rsidRDefault="00487317" w:rsidP="0060648A">
            <w:pPr>
              <w:tabs>
                <w:tab w:val="left" w:pos="3686"/>
              </w:tabs>
              <w:rPr>
                <w:rFonts w:asciiTheme="minorHAnsi" w:hAnsiTheme="minorHAnsi" w:cs="Arial"/>
                <w:b w:val="0"/>
                <w:color w:val="auto"/>
              </w:rPr>
            </w:pPr>
          </w:p>
        </w:tc>
      </w:tr>
      <w:tr w:rsidR="00406BB9" w:rsidRPr="000D0B3C" w:rsidTr="00487317">
        <w:tc>
          <w:tcPr>
            <w:tcW w:w="2093" w:type="dxa"/>
          </w:tcPr>
          <w:p w:rsidR="00487317" w:rsidRPr="000D0B3C" w:rsidRDefault="00487317" w:rsidP="0060648A">
            <w:pPr>
              <w:tabs>
                <w:tab w:val="left" w:pos="3686"/>
              </w:tabs>
              <w:rPr>
                <w:rFonts w:asciiTheme="minorHAnsi" w:hAnsiTheme="minorHAnsi" w:cs="Arial"/>
                <w:b w:val="0"/>
                <w:color w:val="auto"/>
              </w:rPr>
            </w:pPr>
          </w:p>
        </w:tc>
        <w:tc>
          <w:tcPr>
            <w:tcW w:w="2551" w:type="dxa"/>
            <w:gridSpan w:val="2"/>
          </w:tcPr>
          <w:p w:rsidR="00487317" w:rsidRPr="000D0B3C" w:rsidRDefault="00487317" w:rsidP="0060648A">
            <w:pPr>
              <w:tabs>
                <w:tab w:val="left" w:pos="3686"/>
              </w:tabs>
              <w:rPr>
                <w:rFonts w:asciiTheme="minorHAnsi" w:hAnsiTheme="minorHAnsi" w:cs="Arial"/>
                <w:b w:val="0"/>
                <w:color w:val="auto"/>
              </w:rPr>
            </w:pPr>
          </w:p>
        </w:tc>
        <w:tc>
          <w:tcPr>
            <w:tcW w:w="4642" w:type="dxa"/>
            <w:tcBorders>
              <w:top w:val="single" w:sz="2" w:space="0" w:color="auto"/>
            </w:tcBorders>
          </w:tcPr>
          <w:p w:rsidR="004E4E52" w:rsidRPr="000D0B3C" w:rsidRDefault="004E4E52" w:rsidP="0060648A">
            <w:pPr>
              <w:tabs>
                <w:tab w:val="left" w:pos="3686"/>
              </w:tabs>
              <w:rPr>
                <w:rFonts w:asciiTheme="minorHAnsi" w:hAnsiTheme="minorHAnsi" w:cs="Arial"/>
                <w:b w:val="0"/>
                <w:color w:val="auto"/>
              </w:rPr>
            </w:pPr>
          </w:p>
          <w:p w:rsidR="00487317" w:rsidRPr="000D0B3C" w:rsidRDefault="00487317" w:rsidP="0060648A">
            <w:pPr>
              <w:tabs>
                <w:tab w:val="left" w:pos="3686"/>
              </w:tabs>
              <w:rPr>
                <w:rFonts w:asciiTheme="minorHAnsi" w:hAnsiTheme="minorHAnsi" w:cs="Arial"/>
                <w:b w:val="0"/>
                <w:color w:val="auto"/>
              </w:rPr>
            </w:pPr>
            <w:r w:rsidRPr="000D0B3C">
              <w:rPr>
                <w:rFonts w:asciiTheme="minorHAnsi" w:hAnsiTheme="minorHAnsi" w:cs="Arial"/>
                <w:b w:val="0"/>
                <w:color w:val="auto"/>
              </w:rPr>
              <w:t>Podpis zakonitega zastopnika oz. pooblaščenca</w:t>
            </w:r>
          </w:p>
        </w:tc>
      </w:tr>
      <w:tr w:rsidR="00487317" w:rsidRPr="000D0B3C" w:rsidTr="00487317">
        <w:tc>
          <w:tcPr>
            <w:tcW w:w="2093" w:type="dxa"/>
          </w:tcPr>
          <w:p w:rsidR="00487317" w:rsidRPr="000D0B3C" w:rsidRDefault="00487317" w:rsidP="0060648A">
            <w:pPr>
              <w:tabs>
                <w:tab w:val="left" w:pos="3686"/>
              </w:tabs>
              <w:rPr>
                <w:rFonts w:asciiTheme="minorHAnsi" w:hAnsiTheme="minorHAnsi" w:cs="Arial"/>
                <w:b w:val="0"/>
                <w:color w:val="auto"/>
              </w:rPr>
            </w:pPr>
          </w:p>
        </w:tc>
        <w:tc>
          <w:tcPr>
            <w:tcW w:w="2551" w:type="dxa"/>
            <w:gridSpan w:val="2"/>
          </w:tcPr>
          <w:p w:rsidR="00487317" w:rsidRPr="000D0B3C" w:rsidRDefault="00487317" w:rsidP="0060648A">
            <w:pPr>
              <w:tabs>
                <w:tab w:val="left" w:pos="3686"/>
              </w:tabs>
              <w:rPr>
                <w:rFonts w:asciiTheme="minorHAnsi" w:hAnsiTheme="minorHAnsi" w:cs="Arial"/>
                <w:b w:val="0"/>
                <w:color w:val="auto"/>
              </w:rPr>
            </w:pPr>
          </w:p>
        </w:tc>
        <w:tc>
          <w:tcPr>
            <w:tcW w:w="4642" w:type="dxa"/>
            <w:tcBorders>
              <w:bottom w:val="single" w:sz="2" w:space="0" w:color="auto"/>
            </w:tcBorders>
          </w:tcPr>
          <w:p w:rsidR="00487317" w:rsidRPr="000D0B3C" w:rsidRDefault="00487317" w:rsidP="0060648A">
            <w:pPr>
              <w:tabs>
                <w:tab w:val="left" w:pos="3686"/>
              </w:tabs>
              <w:rPr>
                <w:rFonts w:asciiTheme="minorHAnsi" w:hAnsiTheme="minorHAnsi" w:cs="Arial"/>
                <w:b w:val="0"/>
                <w:color w:val="auto"/>
              </w:rPr>
            </w:pPr>
          </w:p>
          <w:p w:rsidR="004E4E52" w:rsidRPr="000D0B3C" w:rsidRDefault="004E4E52" w:rsidP="0060648A">
            <w:pPr>
              <w:tabs>
                <w:tab w:val="left" w:pos="3686"/>
              </w:tabs>
              <w:rPr>
                <w:rFonts w:asciiTheme="minorHAnsi" w:hAnsiTheme="minorHAnsi" w:cs="Arial"/>
                <w:b w:val="0"/>
                <w:color w:val="auto"/>
              </w:rPr>
            </w:pPr>
          </w:p>
        </w:tc>
      </w:tr>
    </w:tbl>
    <w:p w:rsidR="00FC64EC" w:rsidRPr="000D0B3C" w:rsidRDefault="00FC64EC" w:rsidP="0060648A">
      <w:pPr>
        <w:ind w:left="851" w:hanging="284"/>
        <w:jc w:val="both"/>
        <w:rPr>
          <w:rFonts w:cs="Arial"/>
          <w:color w:val="auto"/>
          <w:sz w:val="28"/>
          <w:szCs w:val="28"/>
        </w:rPr>
      </w:pPr>
    </w:p>
    <w:p w:rsidR="00FC64EC" w:rsidRPr="000D0B3C" w:rsidRDefault="00FC64EC" w:rsidP="0060648A">
      <w:pPr>
        <w:tabs>
          <w:tab w:val="left" w:pos="3686"/>
        </w:tabs>
        <w:jc w:val="right"/>
        <w:rPr>
          <w:rFonts w:cs="Arial"/>
          <w:color w:val="auto"/>
          <w:szCs w:val="22"/>
        </w:rPr>
      </w:pPr>
    </w:p>
    <w:p w:rsidR="00FC64EC" w:rsidRPr="000D0B3C" w:rsidRDefault="00FC64EC" w:rsidP="0060648A">
      <w:pPr>
        <w:tabs>
          <w:tab w:val="left" w:pos="3686"/>
        </w:tabs>
        <w:jc w:val="right"/>
        <w:rPr>
          <w:rFonts w:cs="Arial"/>
          <w:color w:val="auto"/>
          <w:szCs w:val="22"/>
        </w:rPr>
      </w:pPr>
    </w:p>
    <w:p w:rsidR="00FC64EC" w:rsidRPr="000D0B3C" w:rsidRDefault="00FC64EC" w:rsidP="0060648A">
      <w:pPr>
        <w:tabs>
          <w:tab w:val="left" w:pos="3686"/>
        </w:tabs>
        <w:jc w:val="right"/>
        <w:rPr>
          <w:rFonts w:cs="Arial"/>
          <w:color w:val="auto"/>
          <w:szCs w:val="22"/>
        </w:rPr>
      </w:pPr>
    </w:p>
    <w:p w:rsidR="00FC64EC" w:rsidRPr="000D0B3C" w:rsidRDefault="00FC64EC" w:rsidP="0060648A">
      <w:pPr>
        <w:pStyle w:val="Glava"/>
        <w:tabs>
          <w:tab w:val="clear" w:pos="4536"/>
          <w:tab w:val="clear" w:pos="9072"/>
        </w:tabs>
        <w:jc w:val="both"/>
        <w:rPr>
          <w:rFonts w:cs="Tahoma"/>
          <w:b w:val="0"/>
          <w:color w:val="auto"/>
          <w:sz w:val="18"/>
          <w:szCs w:val="18"/>
          <w:u w:val="single"/>
        </w:rPr>
      </w:pPr>
    </w:p>
    <w:p w:rsidR="00577A0B" w:rsidRPr="000D0B3C" w:rsidRDefault="00577A0B" w:rsidP="0060648A">
      <w:pPr>
        <w:ind w:right="-2"/>
        <w:jc w:val="both"/>
        <w:rPr>
          <w:rFonts w:cs="Arial"/>
          <w:b w:val="0"/>
          <w:i/>
          <w:color w:val="auto"/>
          <w:sz w:val="18"/>
          <w:szCs w:val="18"/>
        </w:rPr>
      </w:pPr>
      <w:r w:rsidRPr="000D0B3C">
        <w:rPr>
          <w:rFonts w:cs="Arial"/>
          <w:b w:val="0"/>
          <w:i/>
          <w:color w:val="auto"/>
          <w:sz w:val="18"/>
          <w:szCs w:val="18"/>
        </w:rPr>
        <w:t xml:space="preserve">Opomba: Obrazec izpolnijo vsi udeleženci v ponudbi (samostojni ponudnik, v primeru skupne ponudbe vsi ponudniki ter podizvajalci). Obrazec se lahko kopira. </w:t>
      </w:r>
    </w:p>
    <w:p w:rsidR="00FC64EC" w:rsidRPr="000D0B3C" w:rsidRDefault="00FC64EC" w:rsidP="0060648A">
      <w:pPr>
        <w:pStyle w:val="Glava"/>
        <w:tabs>
          <w:tab w:val="clear" w:pos="4536"/>
          <w:tab w:val="clear" w:pos="9072"/>
        </w:tabs>
        <w:jc w:val="both"/>
        <w:rPr>
          <w:rFonts w:cs="Tahoma"/>
          <w:b w:val="0"/>
          <w:color w:val="auto"/>
          <w:sz w:val="18"/>
          <w:szCs w:val="18"/>
          <w:u w:val="single"/>
        </w:rPr>
      </w:pPr>
    </w:p>
    <w:p w:rsidR="00487317" w:rsidRPr="000D0B3C" w:rsidRDefault="00487317" w:rsidP="0060648A">
      <w:pPr>
        <w:rPr>
          <w:rFonts w:cs="Arial"/>
          <w:color w:val="auto"/>
          <w:szCs w:val="22"/>
        </w:rPr>
      </w:pPr>
      <w:r w:rsidRPr="000D0B3C">
        <w:rPr>
          <w:rFonts w:cs="Arial"/>
          <w:color w:val="auto"/>
          <w:szCs w:val="22"/>
        </w:rPr>
        <w:br w:type="page"/>
      </w:r>
    </w:p>
    <w:p w:rsidR="006C5638" w:rsidRPr="000D0B3C" w:rsidRDefault="006C5638" w:rsidP="00F80791">
      <w:pPr>
        <w:pStyle w:val="Napis"/>
      </w:pPr>
      <w:bookmarkStart w:id="114" w:name="_Toc380575507"/>
      <w:bookmarkStart w:id="115" w:name="_Toc380579080"/>
      <w:bookmarkStart w:id="116" w:name="_Toc380580662"/>
      <w:bookmarkStart w:id="117" w:name="_Toc410159529"/>
      <w:r w:rsidRPr="000D0B3C">
        <w:lastRenderedPageBreak/>
        <w:t>POGOJI IN DOKAZILA O EKONOMSKI IN FINANČNI SPOSOBNOSTI</w:t>
      </w:r>
      <w:bookmarkEnd w:id="114"/>
      <w:bookmarkEnd w:id="115"/>
      <w:bookmarkEnd w:id="116"/>
      <w:bookmarkEnd w:id="117"/>
    </w:p>
    <w:p w:rsidR="006C5638" w:rsidRPr="000D0B3C" w:rsidRDefault="006C5638" w:rsidP="0060648A">
      <w:pPr>
        <w:tabs>
          <w:tab w:val="left" w:pos="3686"/>
        </w:tabs>
        <w:rPr>
          <w:rFonts w:ascii="Calibri" w:hAnsi="Calibri" w:cs="Arial"/>
          <w:color w:val="auto"/>
        </w:rPr>
      </w:pPr>
    </w:p>
    <w:tbl>
      <w:tblPr>
        <w:tblW w:w="0" w:type="auto"/>
        <w:tblInd w:w="183" w:type="dxa"/>
        <w:tblLook w:val="01E0" w:firstRow="1" w:lastRow="1" w:firstColumn="1" w:lastColumn="1" w:noHBand="0" w:noVBand="0"/>
      </w:tblPr>
      <w:tblGrid>
        <w:gridCol w:w="3825"/>
        <w:gridCol w:w="2760"/>
      </w:tblGrid>
      <w:tr w:rsidR="00406BB9" w:rsidRPr="000D0B3C" w:rsidTr="006C5638">
        <w:trPr>
          <w:trHeight w:val="397"/>
        </w:trPr>
        <w:tc>
          <w:tcPr>
            <w:tcW w:w="3825" w:type="dxa"/>
            <w:tcBorders>
              <w:bottom w:val="single" w:sz="4" w:space="0" w:color="auto"/>
            </w:tcBorders>
            <w:shd w:val="clear" w:color="auto" w:fill="auto"/>
            <w:vAlign w:val="bottom"/>
          </w:tcPr>
          <w:p w:rsidR="006C5638" w:rsidRPr="000D0B3C" w:rsidRDefault="006C5638" w:rsidP="0060648A">
            <w:pPr>
              <w:autoSpaceDE w:val="0"/>
              <w:autoSpaceDN w:val="0"/>
              <w:adjustRightInd w:val="0"/>
              <w:ind w:right="380"/>
              <w:rPr>
                <w:rFonts w:ascii="Calibri" w:hAnsi="Calibri" w:cs="Calibri"/>
                <w:b w:val="0"/>
                <w:bCs/>
                <w:color w:val="auto"/>
              </w:rPr>
            </w:pPr>
          </w:p>
        </w:tc>
        <w:tc>
          <w:tcPr>
            <w:tcW w:w="2760" w:type="dxa"/>
            <w:shd w:val="clear" w:color="auto" w:fill="auto"/>
            <w:vAlign w:val="bottom"/>
          </w:tcPr>
          <w:p w:rsidR="006C5638" w:rsidRPr="000D0B3C" w:rsidRDefault="006C5638" w:rsidP="0060648A">
            <w:pPr>
              <w:autoSpaceDE w:val="0"/>
              <w:autoSpaceDN w:val="0"/>
              <w:adjustRightInd w:val="0"/>
              <w:ind w:right="380"/>
              <w:rPr>
                <w:rFonts w:ascii="Calibri" w:hAnsi="Calibri" w:cs="Calibri"/>
                <w:b w:val="0"/>
                <w:bCs/>
                <w:color w:val="auto"/>
              </w:rPr>
            </w:pPr>
            <w:r w:rsidRPr="000D0B3C">
              <w:rPr>
                <w:rFonts w:ascii="Calibri" w:hAnsi="Calibri" w:cs="Calibri"/>
                <w:bCs/>
                <w:color w:val="auto"/>
              </w:rPr>
              <w:t>(naziv ponudnika)</w:t>
            </w:r>
          </w:p>
        </w:tc>
      </w:tr>
      <w:tr w:rsidR="00406BB9" w:rsidRPr="000D0B3C" w:rsidTr="006C5638">
        <w:trPr>
          <w:trHeight w:val="397"/>
        </w:trPr>
        <w:tc>
          <w:tcPr>
            <w:tcW w:w="3825" w:type="dxa"/>
            <w:tcBorders>
              <w:top w:val="single" w:sz="4" w:space="0" w:color="auto"/>
              <w:bottom w:val="single" w:sz="4" w:space="0" w:color="auto"/>
            </w:tcBorders>
            <w:shd w:val="clear" w:color="auto" w:fill="auto"/>
            <w:vAlign w:val="bottom"/>
          </w:tcPr>
          <w:p w:rsidR="006C5638" w:rsidRPr="000D0B3C" w:rsidRDefault="006C5638" w:rsidP="0060648A">
            <w:pPr>
              <w:autoSpaceDE w:val="0"/>
              <w:autoSpaceDN w:val="0"/>
              <w:adjustRightInd w:val="0"/>
              <w:ind w:right="380"/>
              <w:rPr>
                <w:rFonts w:ascii="Calibri" w:hAnsi="Calibri" w:cs="Calibri"/>
                <w:b w:val="0"/>
                <w:bCs/>
                <w:color w:val="auto"/>
              </w:rPr>
            </w:pPr>
          </w:p>
        </w:tc>
        <w:tc>
          <w:tcPr>
            <w:tcW w:w="2760" w:type="dxa"/>
            <w:shd w:val="clear" w:color="auto" w:fill="auto"/>
            <w:vAlign w:val="bottom"/>
          </w:tcPr>
          <w:p w:rsidR="006C5638" w:rsidRPr="000D0B3C" w:rsidRDefault="006C5638" w:rsidP="0060648A">
            <w:pPr>
              <w:autoSpaceDE w:val="0"/>
              <w:autoSpaceDN w:val="0"/>
              <w:adjustRightInd w:val="0"/>
              <w:ind w:right="380"/>
              <w:rPr>
                <w:rFonts w:ascii="Calibri" w:hAnsi="Calibri" w:cs="Calibri"/>
                <w:b w:val="0"/>
                <w:bCs/>
                <w:color w:val="auto"/>
              </w:rPr>
            </w:pPr>
            <w:r w:rsidRPr="000D0B3C">
              <w:rPr>
                <w:rFonts w:ascii="Calibri" w:hAnsi="Calibri" w:cs="Calibri"/>
                <w:bCs/>
                <w:color w:val="auto"/>
              </w:rPr>
              <w:t>(naslov)</w:t>
            </w:r>
          </w:p>
        </w:tc>
      </w:tr>
    </w:tbl>
    <w:p w:rsidR="006C5638" w:rsidRPr="000D0B3C" w:rsidRDefault="006C5638" w:rsidP="0060648A">
      <w:pPr>
        <w:pStyle w:val="Telobesedila"/>
        <w:spacing w:after="0"/>
        <w:rPr>
          <w:rFonts w:ascii="Arial" w:hAnsi="Arial" w:cs="Arial"/>
          <w:color w:val="auto"/>
          <w:sz w:val="12"/>
          <w:szCs w:val="12"/>
        </w:rPr>
      </w:pPr>
    </w:p>
    <w:p w:rsidR="006C5638" w:rsidRPr="000D0B3C" w:rsidRDefault="006C5638" w:rsidP="0060648A">
      <w:pPr>
        <w:tabs>
          <w:tab w:val="left" w:pos="3686"/>
        </w:tabs>
        <w:rPr>
          <w:rFonts w:ascii="Arial" w:hAnsi="Arial" w:cs="Arial"/>
          <w:color w:val="auto"/>
          <w:szCs w:val="22"/>
        </w:rPr>
      </w:pPr>
    </w:p>
    <w:p w:rsidR="006C5638" w:rsidRPr="000D0B3C" w:rsidRDefault="006C5638" w:rsidP="0060648A">
      <w:pPr>
        <w:tabs>
          <w:tab w:val="left" w:pos="3686"/>
        </w:tabs>
        <w:rPr>
          <w:rFonts w:ascii="Arial" w:hAnsi="Arial" w:cs="Arial"/>
          <w:color w:val="auto"/>
          <w:szCs w:val="22"/>
        </w:rPr>
      </w:pPr>
      <w:r w:rsidRPr="000D0B3C">
        <w:rPr>
          <w:rFonts w:ascii="Arial" w:hAnsi="Arial" w:cs="Arial"/>
          <w:color w:val="auto"/>
          <w:szCs w:val="22"/>
        </w:rPr>
        <w:t>Izpolnjevanje pogojev o ekonomski in finančni sposobnosti</w:t>
      </w:r>
    </w:p>
    <w:p w:rsidR="006C5638" w:rsidRPr="000D0B3C" w:rsidRDefault="006C5638" w:rsidP="0060648A">
      <w:pPr>
        <w:tabs>
          <w:tab w:val="left" w:pos="3686"/>
        </w:tabs>
        <w:rPr>
          <w:rFonts w:ascii="Arial" w:hAnsi="Arial" w:cs="Arial"/>
          <w:color w:val="auto"/>
          <w:sz w:val="12"/>
          <w:szCs w:val="12"/>
        </w:rPr>
      </w:pPr>
    </w:p>
    <w:p w:rsidR="006C5638" w:rsidRPr="000D0B3C" w:rsidRDefault="006C5638" w:rsidP="00904699">
      <w:pPr>
        <w:numPr>
          <w:ilvl w:val="0"/>
          <w:numId w:val="26"/>
        </w:numPr>
        <w:tabs>
          <w:tab w:val="left" w:pos="3686"/>
        </w:tabs>
        <w:jc w:val="both"/>
        <w:rPr>
          <w:rFonts w:ascii="Calibri" w:hAnsi="Calibri" w:cs="Arial"/>
          <w:b w:val="0"/>
          <w:color w:val="auto"/>
        </w:rPr>
      </w:pPr>
      <w:r w:rsidRPr="000D0B3C">
        <w:rPr>
          <w:rFonts w:ascii="Calibri" w:hAnsi="Calibri" w:cs="Arial"/>
          <w:b w:val="0"/>
          <w:color w:val="auto"/>
        </w:rPr>
        <w:t>da je imel ponudnik v zadnjih šestih (6) mesecih od izdaje potrdila poravnane vse zapadle obveznosti (</w:t>
      </w:r>
      <w:proofErr w:type="spellStart"/>
      <w:r w:rsidRPr="000D0B3C">
        <w:rPr>
          <w:rFonts w:ascii="Calibri" w:hAnsi="Calibri" w:cs="Arial"/>
          <w:b w:val="0"/>
          <w:color w:val="auto"/>
        </w:rPr>
        <w:t>t.j</w:t>
      </w:r>
      <w:proofErr w:type="spellEnd"/>
      <w:r w:rsidRPr="000D0B3C">
        <w:rPr>
          <w:rFonts w:ascii="Calibri" w:hAnsi="Calibri" w:cs="Arial"/>
          <w:b w:val="0"/>
          <w:color w:val="auto"/>
        </w:rPr>
        <w:t>. v zadnjih šestih (6) mesecih od izdaje potrdila mora imeti ponudnik neporavnane obvezn</w:t>
      </w:r>
      <w:r w:rsidR="00BF0272" w:rsidRPr="000D0B3C">
        <w:rPr>
          <w:rFonts w:ascii="Calibri" w:hAnsi="Calibri" w:cs="Arial"/>
          <w:b w:val="0"/>
          <w:color w:val="auto"/>
        </w:rPr>
        <w:t>osti nič (0) dni);</w:t>
      </w:r>
    </w:p>
    <w:p w:rsidR="006C5638" w:rsidRPr="000D0B3C" w:rsidRDefault="006C5638" w:rsidP="0060648A">
      <w:pPr>
        <w:tabs>
          <w:tab w:val="left" w:pos="3686"/>
        </w:tabs>
        <w:ind w:left="283"/>
        <w:jc w:val="both"/>
        <w:rPr>
          <w:rFonts w:ascii="Calibri" w:hAnsi="Calibri" w:cs="Arial"/>
          <w:b w:val="0"/>
          <w:color w:val="auto"/>
        </w:rPr>
      </w:pPr>
    </w:p>
    <w:p w:rsidR="006C5638" w:rsidRPr="000D0B3C" w:rsidRDefault="006C5638" w:rsidP="0060648A">
      <w:pPr>
        <w:tabs>
          <w:tab w:val="left" w:pos="3686"/>
        </w:tabs>
        <w:jc w:val="both"/>
        <w:rPr>
          <w:rFonts w:ascii="Calibri" w:hAnsi="Calibri" w:cs="Arial"/>
          <w:color w:val="auto"/>
        </w:rPr>
      </w:pPr>
      <w:r w:rsidRPr="000D0B3C">
        <w:rPr>
          <w:rFonts w:ascii="Calibri" w:hAnsi="Calibri" w:cs="Arial"/>
          <w:color w:val="auto"/>
        </w:rPr>
        <w:t>Dokazilo:</w:t>
      </w:r>
    </w:p>
    <w:p w:rsidR="006C5638" w:rsidRPr="000D0B3C" w:rsidRDefault="006C5638" w:rsidP="0060648A">
      <w:pPr>
        <w:pStyle w:val="Telobesedila"/>
        <w:spacing w:after="0"/>
        <w:rPr>
          <w:rFonts w:ascii="Calibri" w:hAnsi="Calibri" w:cs="Arial"/>
          <w:color w:val="auto"/>
        </w:rPr>
      </w:pPr>
      <w:r w:rsidRPr="000D0B3C">
        <w:rPr>
          <w:rFonts w:ascii="Calibri" w:hAnsi="Calibri" w:cs="Arial"/>
          <w:color w:val="auto"/>
        </w:rPr>
        <w:t xml:space="preserve">Ponudniki s sedežem v Republiki Sloveniji: </w:t>
      </w:r>
    </w:p>
    <w:p w:rsidR="006C5638" w:rsidRPr="000D0B3C" w:rsidRDefault="006C5638" w:rsidP="0060648A">
      <w:pPr>
        <w:pStyle w:val="Telobesedila"/>
        <w:spacing w:after="0"/>
        <w:jc w:val="both"/>
        <w:rPr>
          <w:rFonts w:ascii="Calibri" w:hAnsi="Calibri" w:cs="Arial"/>
          <w:b w:val="0"/>
          <w:color w:val="auto"/>
        </w:rPr>
      </w:pPr>
      <w:r w:rsidRPr="000D0B3C">
        <w:rPr>
          <w:rFonts w:ascii="Calibri" w:hAnsi="Calibri" w:cs="Arial"/>
          <w:b w:val="0"/>
          <w:color w:val="auto"/>
        </w:rPr>
        <w:t>S.BON-1/P ali S.BON-1 ali BON-2 ali Potrdilo o plačilni sposobnosti banke ali hranilnic za vse transakcijske račune, ki dokazuje, da ponudnik v zadnjih šestih (6) mesecih od izdaje potrdila ni imel dospelih neporavnanih obveznosti (</w:t>
      </w:r>
      <w:proofErr w:type="spellStart"/>
      <w:r w:rsidRPr="000D0B3C">
        <w:rPr>
          <w:rFonts w:ascii="Calibri" w:hAnsi="Calibri" w:cs="Arial"/>
          <w:b w:val="0"/>
          <w:color w:val="auto"/>
        </w:rPr>
        <w:t>t.j</w:t>
      </w:r>
      <w:proofErr w:type="spellEnd"/>
      <w:r w:rsidRPr="000D0B3C">
        <w:rPr>
          <w:rFonts w:ascii="Calibri" w:hAnsi="Calibri" w:cs="Arial"/>
          <w:b w:val="0"/>
          <w:color w:val="auto"/>
        </w:rPr>
        <w:t xml:space="preserve">. v zadnjih šestih (6) mesecih od izdaje potrdila mora imeti dospele neporavnane obveznosti </w:t>
      </w:r>
      <w:r w:rsidR="00973BD9" w:rsidRPr="000D0B3C">
        <w:rPr>
          <w:rFonts w:ascii="Calibri" w:hAnsi="Calibri" w:cs="Arial"/>
          <w:b w:val="0"/>
          <w:color w:val="auto"/>
        </w:rPr>
        <w:t xml:space="preserve">nič </w:t>
      </w:r>
      <w:r w:rsidRPr="000D0B3C">
        <w:rPr>
          <w:rFonts w:ascii="Calibri" w:hAnsi="Calibri" w:cs="Arial"/>
          <w:b w:val="0"/>
          <w:color w:val="auto"/>
        </w:rPr>
        <w:t xml:space="preserve">(0) dni). S.BON-1/P ali S.BON-1 ali BON-2 ali potrdilo mora biti dano za vse poslovne račune in ne sme biti starejše od dneva objave javnega naročila. </w:t>
      </w:r>
    </w:p>
    <w:p w:rsidR="004339F1" w:rsidRPr="000D0B3C" w:rsidRDefault="004339F1" w:rsidP="0060648A">
      <w:pPr>
        <w:pStyle w:val="Telobesedila"/>
        <w:spacing w:after="0"/>
        <w:jc w:val="both"/>
        <w:rPr>
          <w:rFonts w:ascii="Calibri" w:hAnsi="Calibri" w:cs="Arial"/>
          <w:color w:val="auto"/>
        </w:rPr>
      </w:pPr>
    </w:p>
    <w:p w:rsidR="006C5638" w:rsidRPr="000D0B3C" w:rsidRDefault="006C5638" w:rsidP="0060648A">
      <w:pPr>
        <w:pStyle w:val="Telobesedila"/>
        <w:spacing w:after="0"/>
        <w:jc w:val="both"/>
        <w:rPr>
          <w:rFonts w:ascii="Calibri" w:hAnsi="Calibri" w:cs="Arial"/>
          <w:color w:val="auto"/>
        </w:rPr>
      </w:pPr>
      <w:r w:rsidRPr="000D0B3C">
        <w:rPr>
          <w:rFonts w:ascii="Calibri" w:hAnsi="Calibri" w:cs="Arial"/>
          <w:color w:val="auto"/>
        </w:rPr>
        <w:t xml:space="preserve">Ponudniki, ki nimajo sedeža v Republiki Sloveniji: </w:t>
      </w:r>
    </w:p>
    <w:p w:rsidR="006C5638" w:rsidRPr="000D0B3C" w:rsidRDefault="006C5638" w:rsidP="0060648A">
      <w:pPr>
        <w:pStyle w:val="Telobesedila"/>
        <w:spacing w:after="0"/>
        <w:jc w:val="both"/>
        <w:rPr>
          <w:rFonts w:ascii="Calibri" w:hAnsi="Calibri" w:cs="Arial"/>
          <w:b w:val="0"/>
          <w:color w:val="auto"/>
        </w:rPr>
      </w:pPr>
      <w:r w:rsidRPr="000D0B3C">
        <w:rPr>
          <w:rFonts w:ascii="Calibri" w:hAnsi="Calibri" w:cs="Arial"/>
          <w:b w:val="0"/>
          <w:color w:val="auto"/>
        </w:rPr>
        <w:t>Ustrezno potrdilo, s katerim ponudnik dokazuje, da v zadnjih šestih (6) mesecih od izdaje potrdila ni imel dospelih neporavnanih obveznosti (</w:t>
      </w:r>
      <w:proofErr w:type="spellStart"/>
      <w:r w:rsidRPr="000D0B3C">
        <w:rPr>
          <w:rFonts w:ascii="Calibri" w:hAnsi="Calibri" w:cs="Arial"/>
          <w:b w:val="0"/>
          <w:color w:val="auto"/>
        </w:rPr>
        <w:t>t.j</w:t>
      </w:r>
      <w:proofErr w:type="spellEnd"/>
      <w:r w:rsidRPr="000D0B3C">
        <w:rPr>
          <w:rFonts w:ascii="Calibri" w:hAnsi="Calibri" w:cs="Arial"/>
          <w:b w:val="0"/>
          <w:color w:val="auto"/>
        </w:rPr>
        <w:t xml:space="preserve">. v zadnjih šestih (6) mesecih od dneva objave javnega naročila mora imeti dospele neporavnane obveznosti </w:t>
      </w:r>
      <w:r w:rsidR="00973BD9" w:rsidRPr="000D0B3C">
        <w:rPr>
          <w:rFonts w:ascii="Calibri" w:hAnsi="Calibri" w:cs="Arial"/>
          <w:b w:val="0"/>
          <w:color w:val="auto"/>
        </w:rPr>
        <w:t xml:space="preserve">nič </w:t>
      </w:r>
      <w:r w:rsidRPr="000D0B3C">
        <w:rPr>
          <w:rFonts w:ascii="Calibri" w:hAnsi="Calibri" w:cs="Arial"/>
          <w:b w:val="0"/>
          <w:color w:val="auto"/>
        </w:rPr>
        <w:t xml:space="preserve">(0) dni). Potrdilo mora biti dano za vse poslovne račune in ne sme biti starejše od dneva objave javnega naročila. </w:t>
      </w:r>
    </w:p>
    <w:p w:rsidR="006C5638" w:rsidRPr="000D0B3C" w:rsidRDefault="006C5638" w:rsidP="0060648A">
      <w:pPr>
        <w:tabs>
          <w:tab w:val="left" w:pos="3686"/>
        </w:tabs>
        <w:jc w:val="both"/>
        <w:rPr>
          <w:rFonts w:ascii="Calibri" w:hAnsi="Calibri" w:cs="Arial"/>
          <w:b w:val="0"/>
          <w:color w:val="auto"/>
          <w:sz w:val="12"/>
          <w:szCs w:val="12"/>
        </w:rPr>
      </w:pPr>
    </w:p>
    <w:p w:rsidR="006C5638" w:rsidRPr="000D0B3C" w:rsidRDefault="006C5638" w:rsidP="0060648A">
      <w:pPr>
        <w:tabs>
          <w:tab w:val="left" w:pos="3686"/>
        </w:tabs>
        <w:jc w:val="both"/>
        <w:rPr>
          <w:rFonts w:ascii="Calibri" w:hAnsi="Calibri"/>
          <w:i/>
          <w:color w:val="auto"/>
          <w:sz w:val="20"/>
        </w:rPr>
      </w:pPr>
      <w:r w:rsidRPr="000D0B3C">
        <w:rPr>
          <w:rFonts w:ascii="Calibri" w:hAnsi="Calibri" w:cs="Arial"/>
          <w:i/>
          <w:color w:val="auto"/>
          <w:sz w:val="20"/>
        </w:rPr>
        <w:t xml:space="preserve">(Dokazila predloži </w:t>
      </w:r>
      <w:r w:rsidRPr="000D0B3C">
        <w:rPr>
          <w:rFonts w:ascii="Calibri" w:hAnsi="Calibri"/>
          <w:i/>
          <w:color w:val="auto"/>
          <w:sz w:val="20"/>
        </w:rPr>
        <w:t>ponudnik oziroma vodilni ponudnik v ponudbi skupine ponudnikov ter ostali ponudniki v ponudbi skupine ponudnikov)</w:t>
      </w:r>
    </w:p>
    <w:p w:rsidR="006C5638" w:rsidRPr="000D0B3C" w:rsidRDefault="006C5638" w:rsidP="0060648A">
      <w:pPr>
        <w:jc w:val="both"/>
        <w:rPr>
          <w:rFonts w:ascii="Calibri" w:hAnsi="Calibri" w:cs="Arial"/>
          <w:b w:val="0"/>
          <w:color w:val="auto"/>
        </w:rPr>
      </w:pPr>
    </w:p>
    <w:p w:rsidR="00894808" w:rsidRPr="000D0B3C" w:rsidRDefault="00894808" w:rsidP="00904699">
      <w:pPr>
        <w:pStyle w:val="Odstavekseznama"/>
        <w:numPr>
          <w:ilvl w:val="0"/>
          <w:numId w:val="26"/>
        </w:numPr>
        <w:contextualSpacing w:val="0"/>
        <w:jc w:val="both"/>
        <w:rPr>
          <w:rFonts w:ascii="Calibri" w:hAnsi="Calibri" w:cs="Arial"/>
          <w:b w:val="0"/>
          <w:color w:val="auto"/>
        </w:rPr>
      </w:pPr>
      <w:r w:rsidRPr="000D0B3C">
        <w:rPr>
          <w:rFonts w:ascii="Calibri" w:hAnsi="Calibri" w:cs="Arial"/>
          <w:b w:val="0"/>
          <w:color w:val="auto"/>
        </w:rPr>
        <w:t>da ima samostojni ponudnik oziroma v primeru ponudbe skupine ponudnikov vodilni ponudnik in vsi ostali ponudniki tekočo bonitetno oceno:</w:t>
      </w:r>
    </w:p>
    <w:p w:rsidR="00894808" w:rsidRPr="000D0B3C" w:rsidRDefault="00894808" w:rsidP="00894808">
      <w:pPr>
        <w:pStyle w:val="Odstavekseznama"/>
        <w:ind w:left="283"/>
        <w:contextualSpacing w:val="0"/>
        <w:jc w:val="both"/>
        <w:rPr>
          <w:rFonts w:ascii="Calibri" w:hAnsi="Calibri" w:cs="Arial"/>
          <w:b w:val="0"/>
          <w:color w:val="auto"/>
        </w:rPr>
      </w:pPr>
    </w:p>
    <w:p w:rsidR="00894808" w:rsidRPr="000D0B3C" w:rsidRDefault="00894808" w:rsidP="00904699">
      <w:pPr>
        <w:pStyle w:val="Telobesedila"/>
        <w:numPr>
          <w:ilvl w:val="0"/>
          <w:numId w:val="15"/>
        </w:numPr>
        <w:spacing w:after="0"/>
        <w:jc w:val="both"/>
        <w:rPr>
          <w:rFonts w:cs="Arial"/>
          <w:b w:val="0"/>
          <w:color w:val="auto"/>
          <w:szCs w:val="22"/>
        </w:rPr>
      </w:pPr>
      <w:r w:rsidRPr="000D0B3C">
        <w:rPr>
          <w:rFonts w:cs="Arial"/>
          <w:b w:val="0"/>
          <w:color w:val="auto"/>
          <w:szCs w:val="22"/>
        </w:rPr>
        <w:t>izdano s strani AJPES najmanj SB</w:t>
      </w:r>
      <w:r w:rsidR="00F85FD5" w:rsidRPr="000D0B3C">
        <w:rPr>
          <w:rFonts w:cs="Arial"/>
          <w:b w:val="0"/>
          <w:color w:val="auto"/>
          <w:szCs w:val="22"/>
        </w:rPr>
        <w:t>6</w:t>
      </w:r>
      <w:r w:rsidRPr="000D0B3C">
        <w:rPr>
          <w:rFonts w:cs="Arial"/>
          <w:b w:val="0"/>
          <w:color w:val="auto"/>
          <w:szCs w:val="22"/>
        </w:rPr>
        <w:t xml:space="preserve"> ali</w:t>
      </w:r>
    </w:p>
    <w:p w:rsidR="00894808" w:rsidRPr="000D0B3C" w:rsidRDefault="00894808" w:rsidP="00904699">
      <w:pPr>
        <w:pStyle w:val="Telobesedila"/>
        <w:numPr>
          <w:ilvl w:val="0"/>
          <w:numId w:val="15"/>
        </w:numPr>
        <w:spacing w:after="0"/>
        <w:jc w:val="both"/>
        <w:rPr>
          <w:rFonts w:cs="Arial"/>
          <w:b w:val="0"/>
          <w:color w:val="auto"/>
          <w:szCs w:val="22"/>
        </w:rPr>
      </w:pPr>
      <w:r w:rsidRPr="000D0B3C">
        <w:rPr>
          <w:rFonts w:cs="Arial"/>
          <w:b w:val="0"/>
          <w:color w:val="auto"/>
          <w:szCs w:val="22"/>
        </w:rPr>
        <w:t>izdano s str</w:t>
      </w:r>
      <w:r w:rsidR="00F85FD5" w:rsidRPr="000D0B3C">
        <w:rPr>
          <w:rFonts w:cs="Arial"/>
          <w:b w:val="0"/>
          <w:color w:val="auto"/>
          <w:szCs w:val="22"/>
        </w:rPr>
        <w:t xml:space="preserve">ani </w:t>
      </w:r>
      <w:proofErr w:type="spellStart"/>
      <w:r w:rsidR="00F85FD5" w:rsidRPr="000D0B3C">
        <w:rPr>
          <w:rFonts w:cs="Arial"/>
          <w:b w:val="0"/>
          <w:color w:val="auto"/>
          <w:szCs w:val="22"/>
        </w:rPr>
        <w:t>Standard&amp;Poor`s</w:t>
      </w:r>
      <w:proofErr w:type="spellEnd"/>
      <w:r w:rsidR="00F85FD5" w:rsidRPr="000D0B3C">
        <w:rPr>
          <w:rFonts w:cs="Arial"/>
          <w:b w:val="0"/>
          <w:color w:val="auto"/>
          <w:szCs w:val="22"/>
        </w:rPr>
        <w:t xml:space="preserve"> najmanj BBB-</w:t>
      </w:r>
      <w:r w:rsidRPr="000D0B3C">
        <w:rPr>
          <w:rFonts w:cs="Arial"/>
          <w:b w:val="0"/>
          <w:color w:val="auto"/>
          <w:szCs w:val="22"/>
        </w:rPr>
        <w:t xml:space="preserve"> ali</w:t>
      </w:r>
    </w:p>
    <w:p w:rsidR="00894808" w:rsidRPr="000D0B3C" w:rsidRDefault="00894808" w:rsidP="00904699">
      <w:pPr>
        <w:pStyle w:val="Telobesedila"/>
        <w:numPr>
          <w:ilvl w:val="0"/>
          <w:numId w:val="15"/>
        </w:numPr>
        <w:spacing w:after="0"/>
        <w:jc w:val="both"/>
        <w:rPr>
          <w:rFonts w:cs="Arial"/>
          <w:b w:val="0"/>
          <w:color w:val="auto"/>
          <w:szCs w:val="22"/>
        </w:rPr>
      </w:pPr>
      <w:r w:rsidRPr="000D0B3C">
        <w:rPr>
          <w:rFonts w:cs="Arial"/>
          <w:b w:val="0"/>
          <w:color w:val="auto"/>
          <w:szCs w:val="22"/>
        </w:rPr>
        <w:t>iz</w:t>
      </w:r>
      <w:r w:rsidR="00F85FD5" w:rsidRPr="000D0B3C">
        <w:rPr>
          <w:rFonts w:cs="Arial"/>
          <w:b w:val="0"/>
          <w:color w:val="auto"/>
          <w:szCs w:val="22"/>
        </w:rPr>
        <w:t xml:space="preserve">dano s strani </w:t>
      </w:r>
      <w:proofErr w:type="spellStart"/>
      <w:r w:rsidR="00F85FD5" w:rsidRPr="000D0B3C">
        <w:rPr>
          <w:rFonts w:cs="Arial"/>
          <w:b w:val="0"/>
          <w:color w:val="auto"/>
          <w:szCs w:val="22"/>
        </w:rPr>
        <w:t>Fitch</w:t>
      </w:r>
      <w:proofErr w:type="spellEnd"/>
      <w:r w:rsidR="00F85FD5" w:rsidRPr="000D0B3C">
        <w:rPr>
          <w:rFonts w:cs="Arial"/>
          <w:b w:val="0"/>
          <w:color w:val="auto"/>
          <w:szCs w:val="22"/>
        </w:rPr>
        <w:t xml:space="preserve"> najmanj BBB-</w:t>
      </w:r>
      <w:r w:rsidRPr="000D0B3C">
        <w:rPr>
          <w:rFonts w:cs="Arial"/>
          <w:b w:val="0"/>
          <w:color w:val="auto"/>
          <w:szCs w:val="22"/>
        </w:rPr>
        <w:t xml:space="preserve"> ali</w:t>
      </w:r>
    </w:p>
    <w:p w:rsidR="00894808" w:rsidRPr="000D0B3C" w:rsidRDefault="00894808" w:rsidP="00904699">
      <w:pPr>
        <w:pStyle w:val="Telobesedila"/>
        <w:numPr>
          <w:ilvl w:val="0"/>
          <w:numId w:val="15"/>
        </w:numPr>
        <w:spacing w:after="0"/>
        <w:jc w:val="both"/>
        <w:rPr>
          <w:rFonts w:cs="Arial"/>
          <w:b w:val="0"/>
          <w:color w:val="auto"/>
          <w:szCs w:val="22"/>
        </w:rPr>
      </w:pPr>
      <w:r w:rsidRPr="000D0B3C">
        <w:rPr>
          <w:rFonts w:cs="Arial"/>
          <w:b w:val="0"/>
          <w:color w:val="auto"/>
          <w:szCs w:val="22"/>
        </w:rPr>
        <w:t>izda</w:t>
      </w:r>
      <w:r w:rsidR="00F85FD5" w:rsidRPr="000D0B3C">
        <w:rPr>
          <w:rFonts w:cs="Arial"/>
          <w:b w:val="0"/>
          <w:color w:val="auto"/>
          <w:szCs w:val="22"/>
        </w:rPr>
        <w:t xml:space="preserve">no s strani </w:t>
      </w:r>
      <w:proofErr w:type="spellStart"/>
      <w:r w:rsidR="00F85FD5" w:rsidRPr="000D0B3C">
        <w:rPr>
          <w:rFonts w:cs="Arial"/>
          <w:b w:val="0"/>
          <w:color w:val="auto"/>
          <w:szCs w:val="22"/>
        </w:rPr>
        <w:t>Moody`s</w:t>
      </w:r>
      <w:proofErr w:type="spellEnd"/>
      <w:r w:rsidR="00F85FD5" w:rsidRPr="000D0B3C">
        <w:rPr>
          <w:rFonts w:cs="Arial"/>
          <w:b w:val="0"/>
          <w:color w:val="auto"/>
          <w:szCs w:val="22"/>
        </w:rPr>
        <w:t xml:space="preserve"> najmanj Baa3</w:t>
      </w:r>
      <w:r w:rsidRPr="000D0B3C">
        <w:rPr>
          <w:rFonts w:cs="Arial"/>
          <w:b w:val="0"/>
          <w:color w:val="auto"/>
          <w:szCs w:val="22"/>
        </w:rPr>
        <w:t>.</w:t>
      </w:r>
    </w:p>
    <w:p w:rsidR="00894808" w:rsidRPr="000D0B3C" w:rsidRDefault="00894808" w:rsidP="00894808">
      <w:pPr>
        <w:pStyle w:val="Telobesedila"/>
        <w:tabs>
          <w:tab w:val="left" w:pos="14002"/>
        </w:tabs>
        <w:spacing w:after="0"/>
        <w:ind w:left="1276" w:right="382" w:hanging="425"/>
        <w:rPr>
          <w:rFonts w:cs="Arial"/>
          <w:b w:val="0"/>
          <w:color w:val="auto"/>
          <w:szCs w:val="22"/>
        </w:rPr>
      </w:pPr>
    </w:p>
    <w:p w:rsidR="00894808" w:rsidRPr="000D0B3C" w:rsidRDefault="00894808" w:rsidP="00894808">
      <w:pPr>
        <w:tabs>
          <w:tab w:val="left" w:pos="3686"/>
        </w:tabs>
        <w:ind w:left="426"/>
        <w:jc w:val="both"/>
        <w:rPr>
          <w:b w:val="0"/>
          <w:color w:val="auto"/>
          <w:szCs w:val="22"/>
        </w:rPr>
      </w:pPr>
      <w:r w:rsidRPr="000D0B3C">
        <w:rPr>
          <w:b w:val="0"/>
          <w:color w:val="auto"/>
          <w:szCs w:val="22"/>
        </w:rPr>
        <w:t xml:space="preserve">v primeru, da se ponudnik pri izpolnjevanju pogojev sklicuje oziroma pogoje izpolnjuje s podizvajalci, mora imeti podizvajalec tekočo bonitetno oceno: </w:t>
      </w:r>
    </w:p>
    <w:p w:rsidR="00894808" w:rsidRPr="000D0B3C" w:rsidRDefault="00894808" w:rsidP="00894808">
      <w:pPr>
        <w:tabs>
          <w:tab w:val="left" w:pos="3686"/>
        </w:tabs>
        <w:ind w:left="426"/>
        <w:jc w:val="both"/>
        <w:rPr>
          <w:b w:val="0"/>
          <w:color w:val="auto"/>
          <w:szCs w:val="22"/>
        </w:rPr>
      </w:pPr>
    </w:p>
    <w:p w:rsidR="00894808" w:rsidRPr="000D0B3C" w:rsidRDefault="00894808" w:rsidP="00904699">
      <w:pPr>
        <w:pStyle w:val="Telobesedila"/>
        <w:numPr>
          <w:ilvl w:val="0"/>
          <w:numId w:val="15"/>
        </w:numPr>
        <w:spacing w:after="0"/>
        <w:jc w:val="both"/>
        <w:rPr>
          <w:rFonts w:cs="Arial"/>
          <w:b w:val="0"/>
          <w:color w:val="auto"/>
          <w:szCs w:val="22"/>
        </w:rPr>
      </w:pPr>
      <w:r w:rsidRPr="000D0B3C">
        <w:rPr>
          <w:rFonts w:cs="Arial"/>
          <w:b w:val="0"/>
          <w:color w:val="auto"/>
          <w:szCs w:val="22"/>
        </w:rPr>
        <w:t>i</w:t>
      </w:r>
      <w:r w:rsidR="00F85FD5" w:rsidRPr="000D0B3C">
        <w:rPr>
          <w:rFonts w:cs="Arial"/>
          <w:b w:val="0"/>
          <w:color w:val="auto"/>
          <w:szCs w:val="22"/>
        </w:rPr>
        <w:t>zdano s strani AJPES najmanj SB7</w:t>
      </w:r>
      <w:r w:rsidRPr="000D0B3C">
        <w:rPr>
          <w:rFonts w:cs="Arial"/>
          <w:b w:val="0"/>
          <w:color w:val="auto"/>
          <w:szCs w:val="22"/>
        </w:rPr>
        <w:t xml:space="preserve"> ali</w:t>
      </w:r>
    </w:p>
    <w:p w:rsidR="00894808" w:rsidRPr="000D0B3C" w:rsidRDefault="00894808" w:rsidP="00904699">
      <w:pPr>
        <w:pStyle w:val="Telobesedila"/>
        <w:numPr>
          <w:ilvl w:val="0"/>
          <w:numId w:val="15"/>
        </w:numPr>
        <w:spacing w:after="0"/>
        <w:jc w:val="both"/>
        <w:rPr>
          <w:rFonts w:cs="Arial"/>
          <w:b w:val="0"/>
          <w:color w:val="auto"/>
          <w:szCs w:val="22"/>
        </w:rPr>
      </w:pPr>
      <w:r w:rsidRPr="000D0B3C">
        <w:rPr>
          <w:rFonts w:cs="Arial"/>
          <w:b w:val="0"/>
          <w:color w:val="auto"/>
          <w:szCs w:val="22"/>
        </w:rPr>
        <w:t>izdano s str</w:t>
      </w:r>
      <w:r w:rsidR="00F85FD5" w:rsidRPr="000D0B3C">
        <w:rPr>
          <w:rFonts w:cs="Arial"/>
          <w:b w:val="0"/>
          <w:color w:val="auto"/>
          <w:szCs w:val="22"/>
        </w:rPr>
        <w:t xml:space="preserve">ani </w:t>
      </w:r>
      <w:proofErr w:type="spellStart"/>
      <w:r w:rsidR="00F85FD5" w:rsidRPr="000D0B3C">
        <w:rPr>
          <w:rFonts w:cs="Arial"/>
          <w:b w:val="0"/>
          <w:color w:val="auto"/>
          <w:szCs w:val="22"/>
        </w:rPr>
        <w:t>Standard&amp;Poor`s</w:t>
      </w:r>
      <w:proofErr w:type="spellEnd"/>
      <w:r w:rsidR="00F85FD5" w:rsidRPr="000D0B3C">
        <w:rPr>
          <w:rFonts w:cs="Arial"/>
          <w:b w:val="0"/>
          <w:color w:val="auto"/>
          <w:szCs w:val="22"/>
        </w:rPr>
        <w:t xml:space="preserve"> najmanj BB </w:t>
      </w:r>
      <w:r w:rsidRPr="000D0B3C">
        <w:rPr>
          <w:rFonts w:cs="Arial"/>
          <w:b w:val="0"/>
          <w:color w:val="auto"/>
          <w:szCs w:val="22"/>
        </w:rPr>
        <w:t>ali</w:t>
      </w:r>
    </w:p>
    <w:p w:rsidR="00894808" w:rsidRPr="000D0B3C" w:rsidRDefault="00894808" w:rsidP="00904699">
      <w:pPr>
        <w:pStyle w:val="Telobesedila"/>
        <w:numPr>
          <w:ilvl w:val="0"/>
          <w:numId w:val="15"/>
        </w:numPr>
        <w:spacing w:after="0"/>
        <w:jc w:val="both"/>
        <w:rPr>
          <w:rFonts w:cs="Arial"/>
          <w:b w:val="0"/>
          <w:color w:val="auto"/>
          <w:szCs w:val="22"/>
        </w:rPr>
      </w:pPr>
      <w:r w:rsidRPr="000D0B3C">
        <w:rPr>
          <w:rFonts w:cs="Arial"/>
          <w:b w:val="0"/>
          <w:color w:val="auto"/>
          <w:szCs w:val="22"/>
        </w:rPr>
        <w:t xml:space="preserve">izdano s strani </w:t>
      </w:r>
      <w:proofErr w:type="spellStart"/>
      <w:r w:rsidRPr="000D0B3C">
        <w:rPr>
          <w:rFonts w:cs="Arial"/>
          <w:b w:val="0"/>
          <w:color w:val="auto"/>
          <w:szCs w:val="22"/>
        </w:rPr>
        <w:t>Fitch</w:t>
      </w:r>
      <w:proofErr w:type="spellEnd"/>
      <w:r w:rsidRPr="000D0B3C">
        <w:rPr>
          <w:rFonts w:cs="Arial"/>
          <w:b w:val="0"/>
          <w:color w:val="auto"/>
          <w:szCs w:val="22"/>
        </w:rPr>
        <w:t xml:space="preserve"> naj</w:t>
      </w:r>
      <w:r w:rsidR="00F85FD5" w:rsidRPr="000D0B3C">
        <w:rPr>
          <w:rFonts w:cs="Arial"/>
          <w:b w:val="0"/>
          <w:color w:val="auto"/>
          <w:szCs w:val="22"/>
        </w:rPr>
        <w:t>manj BB+</w:t>
      </w:r>
      <w:r w:rsidRPr="000D0B3C">
        <w:rPr>
          <w:rFonts w:cs="Arial"/>
          <w:b w:val="0"/>
          <w:color w:val="auto"/>
          <w:szCs w:val="22"/>
        </w:rPr>
        <w:t xml:space="preserve"> ali</w:t>
      </w:r>
    </w:p>
    <w:p w:rsidR="00046BEA" w:rsidRPr="000D0B3C" w:rsidRDefault="00894808" w:rsidP="00904699">
      <w:pPr>
        <w:pStyle w:val="Telobesedila"/>
        <w:numPr>
          <w:ilvl w:val="0"/>
          <w:numId w:val="15"/>
        </w:numPr>
        <w:spacing w:after="0"/>
        <w:jc w:val="both"/>
        <w:rPr>
          <w:rFonts w:cs="Arial"/>
          <w:b w:val="0"/>
          <w:color w:val="auto"/>
          <w:szCs w:val="22"/>
        </w:rPr>
      </w:pPr>
      <w:r w:rsidRPr="000D0B3C">
        <w:rPr>
          <w:rFonts w:cs="Arial"/>
          <w:b w:val="0"/>
          <w:color w:val="auto"/>
          <w:szCs w:val="22"/>
        </w:rPr>
        <w:t>izd</w:t>
      </w:r>
      <w:r w:rsidR="00F85FD5" w:rsidRPr="000D0B3C">
        <w:rPr>
          <w:rFonts w:cs="Arial"/>
          <w:b w:val="0"/>
          <w:color w:val="auto"/>
          <w:szCs w:val="22"/>
        </w:rPr>
        <w:t xml:space="preserve">ano s strani </w:t>
      </w:r>
      <w:proofErr w:type="spellStart"/>
      <w:r w:rsidR="00F85FD5" w:rsidRPr="000D0B3C">
        <w:rPr>
          <w:rFonts w:cs="Arial"/>
          <w:b w:val="0"/>
          <w:color w:val="auto"/>
          <w:szCs w:val="22"/>
        </w:rPr>
        <w:t>Moody`s</w:t>
      </w:r>
      <w:proofErr w:type="spellEnd"/>
      <w:r w:rsidR="00F85FD5" w:rsidRPr="000D0B3C">
        <w:rPr>
          <w:rFonts w:cs="Arial"/>
          <w:b w:val="0"/>
          <w:color w:val="auto"/>
          <w:szCs w:val="22"/>
        </w:rPr>
        <w:t xml:space="preserve"> najmanj Ba1</w:t>
      </w:r>
      <w:r w:rsidRPr="000D0B3C">
        <w:rPr>
          <w:rFonts w:cs="Arial"/>
          <w:b w:val="0"/>
          <w:color w:val="auto"/>
          <w:szCs w:val="22"/>
        </w:rPr>
        <w:t>.</w:t>
      </w:r>
    </w:p>
    <w:p w:rsidR="00046BEA" w:rsidRPr="000D0B3C" w:rsidRDefault="00046BEA" w:rsidP="00F85FD5">
      <w:pPr>
        <w:pStyle w:val="Telobesedila"/>
        <w:spacing w:after="0"/>
        <w:jc w:val="both"/>
        <w:rPr>
          <w:rFonts w:cs="Arial"/>
          <w:b w:val="0"/>
          <w:color w:val="auto"/>
          <w:szCs w:val="22"/>
        </w:rPr>
      </w:pPr>
    </w:p>
    <w:p w:rsidR="00F85FD5" w:rsidRPr="000D0B3C" w:rsidRDefault="00F85FD5" w:rsidP="00F85FD5">
      <w:pPr>
        <w:rPr>
          <w:rFonts w:ascii="Arial" w:hAnsi="Arial" w:cs="Arial"/>
          <w:color w:val="auto"/>
          <w:sz w:val="18"/>
          <w:szCs w:val="18"/>
        </w:rPr>
      </w:pPr>
    </w:p>
    <w:p w:rsidR="00F85FD5" w:rsidRPr="000D0B3C" w:rsidRDefault="00F85FD5" w:rsidP="00F85FD5">
      <w:pPr>
        <w:pStyle w:val="Telobesedila"/>
        <w:spacing w:after="0"/>
        <w:jc w:val="both"/>
        <w:rPr>
          <w:rFonts w:cs="Arial"/>
          <w:b w:val="0"/>
          <w:color w:val="auto"/>
          <w:szCs w:val="22"/>
        </w:rPr>
        <w:sectPr w:rsidR="00F85FD5" w:rsidRPr="000D0B3C" w:rsidSect="00260BE0">
          <w:pgSz w:w="11906" w:h="16838"/>
          <w:pgMar w:top="1418" w:right="1418" w:bottom="1134" w:left="1418" w:header="709" w:footer="709" w:gutter="0"/>
          <w:cols w:space="708"/>
          <w:titlePg/>
          <w:docGrid w:linePitch="360"/>
        </w:sectPr>
      </w:pPr>
    </w:p>
    <w:p w:rsidR="00894808" w:rsidRPr="000D0B3C" w:rsidRDefault="00894808" w:rsidP="00894808">
      <w:pPr>
        <w:jc w:val="both"/>
        <w:rPr>
          <w:b w:val="0"/>
          <w:color w:val="auto"/>
          <w:szCs w:val="22"/>
        </w:rPr>
      </w:pPr>
      <w:r w:rsidRPr="000D0B3C">
        <w:rPr>
          <w:b w:val="0"/>
          <w:color w:val="auto"/>
          <w:szCs w:val="22"/>
        </w:rPr>
        <w:lastRenderedPageBreak/>
        <w:t xml:space="preserve">V kolikor bo ponudnik predložil bonitetno oceno nenavedene bonitetne hiše, bo naročnik upošteval, da ponudnik izpolnjuje zahtevani pogoj, v kolikor bo iz predloženega dokazila izhajalo, da je ponudnik oziroma podizvajalec, s katerim ponudnik izkazuje tehnično in kadrovsko </w:t>
      </w:r>
      <w:r w:rsidR="00F85FD5" w:rsidRPr="000D0B3C">
        <w:rPr>
          <w:b w:val="0"/>
          <w:color w:val="auto"/>
          <w:szCs w:val="22"/>
        </w:rPr>
        <w:t>sposobnost, uvrščen v zgornjih 6</w:t>
      </w:r>
      <w:r w:rsidRPr="000D0B3C">
        <w:rPr>
          <w:b w:val="0"/>
          <w:color w:val="auto"/>
          <w:szCs w:val="22"/>
        </w:rPr>
        <w:t>0% bonitetnih razredov.</w:t>
      </w:r>
    </w:p>
    <w:p w:rsidR="00894808" w:rsidRPr="000D0B3C" w:rsidRDefault="00894808" w:rsidP="00894808">
      <w:pPr>
        <w:pStyle w:val="Telobesedila"/>
        <w:tabs>
          <w:tab w:val="left" w:pos="14002"/>
        </w:tabs>
        <w:spacing w:after="0"/>
        <w:ind w:right="382"/>
        <w:rPr>
          <w:color w:val="auto"/>
          <w:szCs w:val="22"/>
        </w:rPr>
      </w:pPr>
    </w:p>
    <w:p w:rsidR="00894808" w:rsidRPr="000D0B3C" w:rsidRDefault="00894808" w:rsidP="00894808">
      <w:pPr>
        <w:jc w:val="both"/>
        <w:rPr>
          <w:rFonts w:ascii="Calibri" w:hAnsi="Calibri" w:cs="Arial"/>
          <w:color w:val="auto"/>
        </w:rPr>
      </w:pPr>
      <w:r w:rsidRPr="000D0B3C">
        <w:rPr>
          <w:rFonts w:ascii="Calibri" w:hAnsi="Calibri" w:cs="Arial"/>
          <w:color w:val="auto"/>
        </w:rPr>
        <w:t>Dokazilo o izpolnjevanju pogoja, ki ga mora vsak ponudnik predložiti v svoji ponudbi:</w:t>
      </w:r>
    </w:p>
    <w:p w:rsidR="00894808" w:rsidRPr="000D0B3C" w:rsidRDefault="00894808" w:rsidP="00894808">
      <w:pPr>
        <w:pStyle w:val="Telobesedila"/>
        <w:tabs>
          <w:tab w:val="left" w:pos="14002"/>
        </w:tabs>
        <w:spacing w:after="0"/>
        <w:ind w:right="382"/>
        <w:rPr>
          <w:rFonts w:cs="Arial"/>
          <w:b w:val="0"/>
          <w:color w:val="auto"/>
          <w:sz w:val="17"/>
          <w:szCs w:val="17"/>
        </w:rPr>
      </w:pPr>
    </w:p>
    <w:p w:rsidR="00894808" w:rsidRPr="000D0B3C" w:rsidRDefault="00894808" w:rsidP="00894808">
      <w:pPr>
        <w:jc w:val="both"/>
        <w:rPr>
          <w:rFonts w:ascii="Calibri" w:hAnsi="Calibri" w:cs="Arial"/>
          <w:color w:val="auto"/>
        </w:rPr>
      </w:pPr>
      <w:r w:rsidRPr="000D0B3C">
        <w:rPr>
          <w:rFonts w:ascii="Calibri" w:hAnsi="Calibri" w:cs="Arial"/>
          <w:color w:val="auto"/>
        </w:rPr>
        <w:t>Ponudniki s sedežem v Republiki Sloveniji:</w:t>
      </w:r>
    </w:p>
    <w:p w:rsidR="00894808" w:rsidRPr="000D0B3C" w:rsidRDefault="00894808" w:rsidP="00894808">
      <w:pPr>
        <w:autoSpaceDE w:val="0"/>
        <w:autoSpaceDN w:val="0"/>
        <w:adjustRightInd w:val="0"/>
        <w:rPr>
          <w:b w:val="0"/>
          <w:color w:val="auto"/>
          <w:szCs w:val="22"/>
        </w:rPr>
      </w:pPr>
      <w:r w:rsidRPr="000D0B3C">
        <w:rPr>
          <w:b w:val="0"/>
          <w:color w:val="auto"/>
          <w:szCs w:val="22"/>
        </w:rPr>
        <w:t>Dokazilo o izpolnjevanju pogoja, ki ni starejše od dneva objave javnega naročila.</w:t>
      </w:r>
    </w:p>
    <w:p w:rsidR="00894808" w:rsidRPr="000D0B3C" w:rsidRDefault="00894808" w:rsidP="00894808">
      <w:pPr>
        <w:pStyle w:val="Telobesedila"/>
        <w:spacing w:after="0"/>
        <w:ind w:right="382"/>
        <w:rPr>
          <w:b w:val="0"/>
          <w:i/>
          <w:color w:val="auto"/>
          <w:szCs w:val="22"/>
          <w:u w:val="single"/>
        </w:rPr>
      </w:pPr>
    </w:p>
    <w:p w:rsidR="00894808" w:rsidRPr="000D0B3C" w:rsidRDefault="00894808" w:rsidP="00894808">
      <w:pPr>
        <w:jc w:val="both"/>
        <w:rPr>
          <w:rFonts w:ascii="Calibri" w:hAnsi="Calibri" w:cs="Arial"/>
          <w:color w:val="auto"/>
        </w:rPr>
      </w:pPr>
      <w:r w:rsidRPr="000D0B3C">
        <w:rPr>
          <w:rFonts w:ascii="Calibri" w:hAnsi="Calibri" w:cs="Arial"/>
          <w:color w:val="auto"/>
        </w:rPr>
        <w:t>Ponudniki, ki nimajo sedeža v Republiki Sloveniji:</w:t>
      </w:r>
    </w:p>
    <w:p w:rsidR="00894808" w:rsidRPr="000D0B3C" w:rsidRDefault="00894808" w:rsidP="00894808">
      <w:pPr>
        <w:autoSpaceDE w:val="0"/>
        <w:autoSpaceDN w:val="0"/>
        <w:adjustRightInd w:val="0"/>
        <w:rPr>
          <w:b w:val="0"/>
          <w:color w:val="auto"/>
          <w:szCs w:val="22"/>
        </w:rPr>
      </w:pPr>
      <w:r w:rsidRPr="000D0B3C">
        <w:rPr>
          <w:b w:val="0"/>
          <w:color w:val="auto"/>
          <w:szCs w:val="22"/>
        </w:rPr>
        <w:t>Dokazilo o izpolnjevanju pogoja, ki ni starejše od dneva objave javnega naročila. Dokument mora biti original oziroma overjena kopija dokumenta.</w:t>
      </w:r>
    </w:p>
    <w:p w:rsidR="00894808" w:rsidRPr="000D0B3C" w:rsidRDefault="00894808" w:rsidP="00894808">
      <w:pPr>
        <w:pStyle w:val="Telobesedila"/>
        <w:tabs>
          <w:tab w:val="left" w:pos="14002"/>
        </w:tabs>
        <w:spacing w:after="0"/>
        <w:ind w:right="382"/>
        <w:rPr>
          <w:rFonts w:ascii="Calibri" w:hAnsi="Calibri" w:cs="Arial"/>
          <w:i/>
          <w:color w:val="auto"/>
          <w:sz w:val="20"/>
        </w:rPr>
      </w:pPr>
    </w:p>
    <w:p w:rsidR="00894808" w:rsidRPr="000D0B3C" w:rsidRDefault="00894808" w:rsidP="00894808">
      <w:pPr>
        <w:tabs>
          <w:tab w:val="left" w:pos="3686"/>
        </w:tabs>
        <w:jc w:val="both"/>
        <w:rPr>
          <w:rFonts w:ascii="Calibri" w:hAnsi="Calibri"/>
          <w:i/>
          <w:color w:val="auto"/>
          <w:sz w:val="20"/>
        </w:rPr>
      </w:pPr>
      <w:r w:rsidRPr="000D0B3C">
        <w:rPr>
          <w:rFonts w:ascii="Calibri" w:hAnsi="Calibri" w:cs="Arial"/>
          <w:i/>
          <w:color w:val="auto"/>
          <w:sz w:val="20"/>
        </w:rPr>
        <w:t xml:space="preserve"> (Dokazila predloži </w:t>
      </w:r>
      <w:r w:rsidRPr="000D0B3C">
        <w:rPr>
          <w:rFonts w:ascii="Calibri" w:hAnsi="Calibri"/>
          <w:i/>
          <w:color w:val="auto"/>
          <w:sz w:val="20"/>
        </w:rPr>
        <w:t>ponudnik oziroma vodilni ponudnik v ponudbi skupine ponudnikov ter ostali ponudniki v ponudbi skupine ponudnikov in podizvajalci)</w:t>
      </w:r>
    </w:p>
    <w:p w:rsidR="006C5638" w:rsidRPr="000D0B3C" w:rsidRDefault="006C5638" w:rsidP="0060648A">
      <w:pPr>
        <w:pStyle w:val="Telobesedila21"/>
        <w:tabs>
          <w:tab w:val="left" w:pos="3686"/>
        </w:tabs>
        <w:rPr>
          <w:rFonts w:ascii="Calibri" w:hAnsi="Calibri" w:cs="Arial"/>
          <w:color w:val="auto"/>
        </w:rPr>
        <w:sectPr w:rsidR="006C5638" w:rsidRPr="000D0B3C" w:rsidSect="00260BE0">
          <w:pgSz w:w="11906" w:h="16838"/>
          <w:pgMar w:top="1418" w:right="1418" w:bottom="1134" w:left="1418" w:header="709" w:footer="709" w:gutter="0"/>
          <w:cols w:space="708"/>
          <w:titlePg/>
          <w:docGrid w:linePitch="360"/>
        </w:sectPr>
      </w:pPr>
    </w:p>
    <w:p w:rsidR="006C5638" w:rsidRPr="000D0B3C" w:rsidRDefault="006C5638" w:rsidP="0060648A">
      <w:pPr>
        <w:pStyle w:val="Telobesedila21"/>
        <w:tabs>
          <w:tab w:val="left" w:pos="3686"/>
        </w:tabs>
        <w:ind w:left="0"/>
        <w:rPr>
          <w:rFonts w:ascii="Calibri" w:hAnsi="Calibri" w:cs="Arial"/>
          <w:color w:val="auto"/>
        </w:rPr>
      </w:pPr>
    </w:p>
    <w:p w:rsidR="006C5638" w:rsidRPr="000D0B3C" w:rsidRDefault="006C5638" w:rsidP="0060648A">
      <w:pPr>
        <w:pStyle w:val="Telobesedila21"/>
        <w:tabs>
          <w:tab w:val="left" w:pos="3686"/>
        </w:tabs>
        <w:rPr>
          <w:rFonts w:ascii="Calibri" w:hAnsi="Calibri" w:cs="Arial"/>
          <w:color w:val="auto"/>
        </w:rPr>
      </w:pPr>
    </w:p>
    <w:p w:rsidR="006C5638" w:rsidRPr="000D0B3C" w:rsidRDefault="006C5638" w:rsidP="0060648A">
      <w:pPr>
        <w:tabs>
          <w:tab w:val="left" w:pos="3686"/>
        </w:tabs>
        <w:jc w:val="center"/>
        <w:rPr>
          <w:rFonts w:ascii="Arial" w:hAnsi="Arial" w:cs="Arial"/>
          <w:color w:val="auto"/>
          <w:szCs w:val="22"/>
        </w:rPr>
      </w:pPr>
    </w:p>
    <w:p w:rsidR="006C5638" w:rsidRPr="000D0B3C" w:rsidRDefault="006C5638" w:rsidP="0060648A">
      <w:pPr>
        <w:tabs>
          <w:tab w:val="left" w:pos="3686"/>
        </w:tabs>
        <w:rPr>
          <w:rFonts w:ascii="Calibri" w:hAnsi="Calibri" w:cs="Arial"/>
          <w:b w:val="0"/>
          <w:color w:val="auto"/>
          <w:sz w:val="20"/>
        </w:rPr>
      </w:pPr>
      <w:r w:rsidRPr="000D0B3C">
        <w:rPr>
          <w:rFonts w:ascii="Calibri" w:hAnsi="Calibri" w:cs="Arial"/>
          <w:b w:val="0"/>
          <w:color w:val="auto"/>
          <w:sz w:val="20"/>
        </w:rPr>
        <w:t xml:space="preserve">      Datum:                                                                Žig:                                                Podpis zakonitega zastopnika </w:t>
      </w:r>
    </w:p>
    <w:p w:rsidR="006C5638" w:rsidRPr="000D0B3C" w:rsidRDefault="006C5638" w:rsidP="0060648A">
      <w:pPr>
        <w:tabs>
          <w:tab w:val="left" w:pos="3686"/>
        </w:tabs>
        <w:jc w:val="center"/>
        <w:rPr>
          <w:rFonts w:ascii="Calibri" w:hAnsi="Calibri" w:cs="Arial"/>
          <w:b w:val="0"/>
          <w:color w:val="auto"/>
          <w:sz w:val="20"/>
        </w:rPr>
      </w:pPr>
      <w:r w:rsidRPr="000D0B3C">
        <w:rPr>
          <w:rFonts w:ascii="Calibri" w:hAnsi="Calibri" w:cs="Arial"/>
          <w:b w:val="0"/>
          <w:color w:val="auto"/>
          <w:sz w:val="20"/>
        </w:rPr>
        <w:t xml:space="preserve">                                                                                                                              oz. pooblaščene osebe:</w:t>
      </w:r>
    </w:p>
    <w:p w:rsidR="006C5638" w:rsidRPr="000D0B3C" w:rsidRDefault="006C5638" w:rsidP="0060648A">
      <w:pPr>
        <w:tabs>
          <w:tab w:val="left" w:pos="3686"/>
        </w:tabs>
        <w:rPr>
          <w:rFonts w:ascii="Calibri" w:hAnsi="Calibri" w:cs="Arial"/>
          <w:b w:val="0"/>
          <w:color w:val="auto"/>
          <w:sz w:val="20"/>
        </w:rPr>
      </w:pPr>
    </w:p>
    <w:p w:rsidR="006C5638" w:rsidRPr="000D0B3C" w:rsidRDefault="006C5638" w:rsidP="0060648A">
      <w:pPr>
        <w:tabs>
          <w:tab w:val="left" w:pos="3686"/>
        </w:tabs>
        <w:rPr>
          <w:rFonts w:ascii="Calibri" w:hAnsi="Calibri" w:cs="Arial"/>
          <w:b w:val="0"/>
          <w:color w:val="auto"/>
          <w:sz w:val="20"/>
        </w:rPr>
      </w:pPr>
      <w:r w:rsidRPr="000D0B3C">
        <w:rPr>
          <w:rFonts w:ascii="Calibri" w:hAnsi="Calibri" w:cs="Arial"/>
          <w:b w:val="0"/>
          <w:color w:val="auto"/>
          <w:sz w:val="20"/>
        </w:rPr>
        <w:t>______________</w:t>
      </w:r>
      <w:r w:rsidRPr="000D0B3C">
        <w:rPr>
          <w:rFonts w:ascii="Calibri" w:hAnsi="Calibri" w:cs="Arial"/>
          <w:b w:val="0"/>
          <w:color w:val="auto"/>
          <w:sz w:val="20"/>
        </w:rPr>
        <w:tab/>
      </w:r>
      <w:r w:rsidRPr="000D0B3C">
        <w:rPr>
          <w:rFonts w:ascii="Calibri" w:hAnsi="Calibri" w:cs="Arial"/>
          <w:b w:val="0"/>
          <w:color w:val="auto"/>
          <w:sz w:val="20"/>
        </w:rPr>
        <w:tab/>
      </w:r>
      <w:r w:rsidRPr="000D0B3C">
        <w:rPr>
          <w:rFonts w:ascii="Calibri" w:hAnsi="Calibri" w:cs="Arial"/>
          <w:b w:val="0"/>
          <w:color w:val="auto"/>
          <w:sz w:val="20"/>
        </w:rPr>
        <w:tab/>
      </w:r>
      <w:r w:rsidRPr="000D0B3C">
        <w:rPr>
          <w:rFonts w:ascii="Calibri" w:hAnsi="Calibri" w:cs="Arial"/>
          <w:b w:val="0"/>
          <w:color w:val="auto"/>
          <w:sz w:val="20"/>
        </w:rPr>
        <w:tab/>
        <w:t xml:space="preserve">                ____________________</w:t>
      </w:r>
    </w:p>
    <w:p w:rsidR="006C5638" w:rsidRPr="000D0B3C" w:rsidRDefault="006C5638" w:rsidP="0060648A">
      <w:pPr>
        <w:tabs>
          <w:tab w:val="left" w:pos="3686"/>
        </w:tabs>
        <w:rPr>
          <w:rFonts w:ascii="Calibri" w:hAnsi="Calibri" w:cs="Arial"/>
          <w:color w:val="auto"/>
          <w:szCs w:val="22"/>
        </w:rPr>
      </w:pPr>
    </w:p>
    <w:p w:rsidR="006C5638" w:rsidRPr="000D0B3C" w:rsidRDefault="006C5638" w:rsidP="0060648A">
      <w:pPr>
        <w:tabs>
          <w:tab w:val="left" w:pos="3686"/>
        </w:tabs>
        <w:rPr>
          <w:rFonts w:ascii="Calibri" w:hAnsi="Calibri" w:cs="Arial"/>
          <w:color w:val="auto"/>
          <w:szCs w:val="22"/>
        </w:rPr>
      </w:pPr>
    </w:p>
    <w:p w:rsidR="006C5638" w:rsidRPr="000D0B3C" w:rsidRDefault="006C5638" w:rsidP="0060648A">
      <w:pPr>
        <w:tabs>
          <w:tab w:val="left" w:pos="3686"/>
        </w:tabs>
        <w:rPr>
          <w:rFonts w:ascii="Calibri" w:hAnsi="Calibri" w:cs="Arial"/>
          <w:color w:val="auto"/>
          <w:szCs w:val="22"/>
        </w:rPr>
      </w:pPr>
    </w:p>
    <w:p w:rsidR="006C5638" w:rsidRPr="000D0B3C" w:rsidRDefault="006C5638" w:rsidP="0060648A">
      <w:pPr>
        <w:tabs>
          <w:tab w:val="left" w:pos="3686"/>
        </w:tabs>
        <w:rPr>
          <w:rFonts w:ascii="Calibri" w:hAnsi="Calibri" w:cs="Arial"/>
          <w:color w:val="auto"/>
          <w:szCs w:val="22"/>
        </w:rPr>
      </w:pPr>
    </w:p>
    <w:p w:rsidR="006C5638" w:rsidRPr="000D0B3C" w:rsidRDefault="006C5638" w:rsidP="0060648A">
      <w:pPr>
        <w:tabs>
          <w:tab w:val="left" w:pos="3686"/>
        </w:tabs>
        <w:rPr>
          <w:rFonts w:ascii="Calibri" w:hAnsi="Calibri" w:cs="Arial"/>
          <w:color w:val="auto"/>
          <w:szCs w:val="22"/>
        </w:rPr>
      </w:pPr>
    </w:p>
    <w:p w:rsidR="004E4E52" w:rsidRPr="000D0B3C" w:rsidRDefault="004E4E52" w:rsidP="0060648A">
      <w:pPr>
        <w:rPr>
          <w:color w:val="auto"/>
          <w:sz w:val="18"/>
          <w:szCs w:val="18"/>
        </w:rPr>
      </w:pPr>
      <w:r w:rsidRPr="000D0B3C">
        <w:rPr>
          <w:color w:val="auto"/>
          <w:sz w:val="18"/>
          <w:szCs w:val="18"/>
        </w:rPr>
        <w:br w:type="page"/>
      </w:r>
    </w:p>
    <w:p w:rsidR="00FC64EC" w:rsidRPr="000D0B3C" w:rsidRDefault="00303649" w:rsidP="00F80791">
      <w:pPr>
        <w:pStyle w:val="Napis"/>
      </w:pPr>
      <w:bookmarkStart w:id="118" w:name="_Toc380575510"/>
      <w:bookmarkStart w:id="119" w:name="_Toc380579083"/>
      <w:bookmarkStart w:id="120" w:name="_Toc380580665"/>
      <w:bookmarkStart w:id="121" w:name="_Toc410159530"/>
      <w:r w:rsidRPr="000D0B3C">
        <w:lastRenderedPageBreak/>
        <w:t>FINANČNO ZAVAROVANJE</w:t>
      </w:r>
      <w:r w:rsidR="00E76823" w:rsidRPr="000D0B3C">
        <w:t xml:space="preserve"> </w:t>
      </w:r>
      <w:r w:rsidR="00377C26" w:rsidRPr="000D0B3C">
        <w:t>ZA RESNOST PONUDBE</w:t>
      </w:r>
      <w:bookmarkEnd w:id="118"/>
      <w:bookmarkEnd w:id="119"/>
      <w:bookmarkEnd w:id="120"/>
      <w:bookmarkEnd w:id="121"/>
      <w:r w:rsidR="009B52CA" w:rsidRPr="000D0B3C">
        <w:tab/>
      </w:r>
    </w:p>
    <w:p w:rsidR="00E76823" w:rsidRPr="000D0B3C" w:rsidRDefault="00E76823" w:rsidP="0060648A">
      <w:pPr>
        <w:rPr>
          <w:rFonts w:ascii="Arial" w:hAnsi="Arial" w:cs="Arial"/>
          <w:b w:val="0"/>
          <w:color w:val="auto"/>
          <w:szCs w:val="22"/>
          <w:lang w:eastAsia="en-US"/>
        </w:rPr>
      </w:pPr>
    </w:p>
    <w:p w:rsidR="00761297" w:rsidRPr="000D0B3C" w:rsidRDefault="00761297" w:rsidP="0060648A">
      <w:pPr>
        <w:rPr>
          <w:rFonts w:ascii="Arial" w:hAnsi="Arial" w:cs="Arial"/>
          <w:b w:val="0"/>
          <w:color w:val="auto"/>
          <w:szCs w:val="22"/>
          <w:lang w:eastAsia="en-US"/>
        </w:rPr>
      </w:pPr>
    </w:p>
    <w:p w:rsidR="00761297" w:rsidRPr="000D0B3C" w:rsidRDefault="00761297" w:rsidP="0060648A">
      <w:pPr>
        <w:rPr>
          <w:rFonts w:ascii="Arial" w:hAnsi="Arial" w:cs="Arial"/>
          <w:b w:val="0"/>
          <w:color w:val="auto"/>
          <w:szCs w:val="22"/>
          <w:lang w:eastAsia="en-US"/>
        </w:rPr>
      </w:pPr>
    </w:p>
    <w:p w:rsidR="00761297" w:rsidRPr="000D0B3C" w:rsidRDefault="00761297" w:rsidP="00761297">
      <w:pPr>
        <w:jc w:val="center"/>
        <w:rPr>
          <w:color w:val="auto"/>
          <w:sz w:val="28"/>
          <w:szCs w:val="28"/>
        </w:rPr>
      </w:pPr>
      <w:bookmarkStart w:id="122" w:name="_Toc378162818"/>
      <w:bookmarkStart w:id="123" w:name="_Toc380575511"/>
      <w:bookmarkStart w:id="124" w:name="_Toc380579084"/>
      <w:bookmarkStart w:id="125" w:name="_Toc380580666"/>
      <w:r w:rsidRPr="000D0B3C">
        <w:rPr>
          <w:color w:val="auto"/>
          <w:sz w:val="28"/>
          <w:szCs w:val="28"/>
        </w:rPr>
        <w:t xml:space="preserve">MENIČNA IZJAVA ZA ZAVAROVANJE RESNOSTI PONUDBE S POOBLASTILOM ZA IZPOLNITEV IN UNOVČENJE MENICE  </w:t>
      </w:r>
    </w:p>
    <w:p w:rsidR="00761297" w:rsidRPr="000D0B3C" w:rsidRDefault="00761297" w:rsidP="00761297">
      <w:pPr>
        <w:jc w:val="both"/>
        <w:rPr>
          <w:rFonts w:ascii="Arial" w:hAnsi="Arial" w:cs="Arial"/>
          <w:b w:val="0"/>
          <w:color w:val="auto"/>
          <w:sz w:val="20"/>
        </w:rPr>
      </w:pPr>
    </w:p>
    <w:p w:rsidR="00761297" w:rsidRPr="000D0B3C" w:rsidRDefault="00761297" w:rsidP="00761297">
      <w:pPr>
        <w:jc w:val="both"/>
        <w:rPr>
          <w:rFonts w:ascii="Arial" w:hAnsi="Arial" w:cs="Arial"/>
          <w:b w:val="0"/>
          <w:color w:val="auto"/>
          <w:sz w:val="20"/>
        </w:rPr>
      </w:pPr>
    </w:p>
    <w:p w:rsidR="00761297" w:rsidRPr="000D0B3C" w:rsidRDefault="00761297" w:rsidP="00761297">
      <w:pPr>
        <w:jc w:val="both"/>
        <w:rPr>
          <w:rFonts w:ascii="Arial" w:hAnsi="Arial" w:cs="Arial"/>
          <w:b w:val="0"/>
          <w:color w:val="auto"/>
          <w:sz w:val="20"/>
        </w:rPr>
      </w:pPr>
    </w:p>
    <w:tbl>
      <w:tblPr>
        <w:tblW w:w="9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A0" w:firstRow="1" w:lastRow="0" w:firstColumn="1" w:lastColumn="0" w:noHBand="0" w:noVBand="0"/>
      </w:tblPr>
      <w:tblGrid>
        <w:gridCol w:w="2980"/>
        <w:gridCol w:w="6162"/>
      </w:tblGrid>
      <w:tr w:rsidR="00761297" w:rsidRPr="000D0B3C" w:rsidTr="00761297">
        <w:trPr>
          <w:trHeight w:val="18"/>
          <w:jc w:val="center"/>
        </w:trPr>
        <w:tc>
          <w:tcPr>
            <w:tcW w:w="9142" w:type="dxa"/>
            <w:gridSpan w:val="2"/>
            <w:vAlign w:val="center"/>
          </w:tcPr>
          <w:p w:rsidR="00761297" w:rsidRPr="000D0B3C" w:rsidRDefault="00761297" w:rsidP="00761297">
            <w:pPr>
              <w:jc w:val="center"/>
              <w:rPr>
                <w:rFonts w:cs="Arial"/>
                <w:color w:val="auto"/>
                <w:sz w:val="20"/>
                <w:lang w:eastAsia="en-US"/>
              </w:rPr>
            </w:pPr>
            <w:r w:rsidRPr="000D0B3C">
              <w:rPr>
                <w:rFonts w:cs="Arial"/>
                <w:color w:val="auto"/>
                <w:sz w:val="20"/>
                <w:lang w:eastAsia="en-US"/>
              </w:rPr>
              <w:t>PONUDNIK/IZDAJATELJ MENICE</w:t>
            </w:r>
          </w:p>
        </w:tc>
      </w:tr>
      <w:tr w:rsidR="00761297" w:rsidRPr="000D0B3C" w:rsidTr="00761297">
        <w:trPr>
          <w:trHeight w:val="18"/>
          <w:jc w:val="center"/>
        </w:trPr>
        <w:tc>
          <w:tcPr>
            <w:tcW w:w="2980" w:type="dxa"/>
            <w:vAlign w:val="center"/>
          </w:tcPr>
          <w:p w:rsidR="00761297" w:rsidRPr="000D0B3C" w:rsidRDefault="00761297" w:rsidP="00761297">
            <w:pPr>
              <w:rPr>
                <w:rFonts w:cs="Arial"/>
                <w:b w:val="0"/>
                <w:color w:val="auto"/>
                <w:sz w:val="20"/>
                <w:lang w:eastAsia="en-US"/>
              </w:rPr>
            </w:pPr>
            <w:r w:rsidRPr="000D0B3C">
              <w:rPr>
                <w:rFonts w:cs="Arial"/>
                <w:color w:val="auto"/>
                <w:sz w:val="20"/>
                <w:lang w:eastAsia="en-US"/>
              </w:rPr>
              <w:t>Naziv in sedež</w:t>
            </w:r>
          </w:p>
        </w:tc>
        <w:tc>
          <w:tcPr>
            <w:tcW w:w="6162" w:type="dxa"/>
            <w:vAlign w:val="center"/>
          </w:tcPr>
          <w:p w:rsidR="00761297" w:rsidRPr="000D0B3C" w:rsidRDefault="00761297" w:rsidP="00761297">
            <w:pPr>
              <w:rPr>
                <w:rFonts w:cs="Arial"/>
                <w:b w:val="0"/>
                <w:color w:val="auto"/>
                <w:sz w:val="20"/>
                <w:lang w:eastAsia="en-US"/>
              </w:rPr>
            </w:pPr>
          </w:p>
        </w:tc>
      </w:tr>
      <w:tr w:rsidR="00761297" w:rsidRPr="000D0B3C" w:rsidTr="00761297">
        <w:trPr>
          <w:trHeight w:val="18"/>
          <w:jc w:val="center"/>
        </w:trPr>
        <w:tc>
          <w:tcPr>
            <w:tcW w:w="2980" w:type="dxa"/>
            <w:vAlign w:val="center"/>
          </w:tcPr>
          <w:p w:rsidR="00761297" w:rsidRPr="000D0B3C" w:rsidRDefault="00761297" w:rsidP="00761297">
            <w:pPr>
              <w:rPr>
                <w:rFonts w:cs="Arial"/>
                <w:b w:val="0"/>
                <w:color w:val="auto"/>
                <w:sz w:val="20"/>
                <w:lang w:eastAsia="en-US"/>
              </w:rPr>
            </w:pPr>
            <w:r w:rsidRPr="000D0B3C">
              <w:rPr>
                <w:rFonts w:cs="Arial"/>
                <w:color w:val="auto"/>
                <w:sz w:val="20"/>
                <w:lang w:eastAsia="en-US"/>
              </w:rPr>
              <w:t>Zakoniti zastopnik oz. pooblaščenec</w:t>
            </w:r>
          </w:p>
        </w:tc>
        <w:tc>
          <w:tcPr>
            <w:tcW w:w="6162" w:type="dxa"/>
            <w:vAlign w:val="center"/>
          </w:tcPr>
          <w:p w:rsidR="00761297" w:rsidRPr="000D0B3C" w:rsidRDefault="00761297" w:rsidP="00761297">
            <w:pPr>
              <w:rPr>
                <w:rFonts w:cs="Arial"/>
                <w:b w:val="0"/>
                <w:color w:val="auto"/>
                <w:sz w:val="20"/>
                <w:lang w:eastAsia="en-US"/>
              </w:rPr>
            </w:pPr>
          </w:p>
        </w:tc>
      </w:tr>
    </w:tbl>
    <w:p w:rsidR="00761297" w:rsidRPr="000D0B3C" w:rsidRDefault="00761297" w:rsidP="00761297">
      <w:pPr>
        <w:jc w:val="both"/>
        <w:rPr>
          <w:rFonts w:cs="Arial"/>
          <w:b w:val="0"/>
          <w:color w:val="auto"/>
          <w:sz w:val="20"/>
          <w:lang w:eastAsia="en-US"/>
        </w:rPr>
      </w:pPr>
    </w:p>
    <w:p w:rsidR="00761297" w:rsidRPr="000D0B3C" w:rsidRDefault="00761297" w:rsidP="00761297">
      <w:pPr>
        <w:jc w:val="both"/>
        <w:rPr>
          <w:rFonts w:cs="Arial"/>
          <w:b w:val="0"/>
          <w:color w:val="auto"/>
          <w:sz w:val="20"/>
          <w:lang w:eastAsia="en-US"/>
        </w:rPr>
      </w:pPr>
    </w:p>
    <w:p w:rsidR="00761297" w:rsidRPr="000D0B3C" w:rsidRDefault="00761297" w:rsidP="00761297">
      <w:pPr>
        <w:jc w:val="both"/>
        <w:rPr>
          <w:rFonts w:cs="Arial"/>
          <w:b w:val="0"/>
          <w:color w:val="auto"/>
          <w:sz w:val="20"/>
        </w:rPr>
      </w:pPr>
      <w:r w:rsidRPr="000D0B3C">
        <w:rPr>
          <w:rFonts w:cs="Arial"/>
          <w:b w:val="0"/>
          <w:color w:val="auto"/>
          <w:sz w:val="20"/>
        </w:rPr>
        <w:t xml:space="preserve">nepreklicno izjavljam, da pooblaščam </w:t>
      </w:r>
    </w:p>
    <w:p w:rsidR="00761297" w:rsidRPr="000D0B3C" w:rsidRDefault="00761297" w:rsidP="00761297">
      <w:pPr>
        <w:jc w:val="both"/>
        <w:rPr>
          <w:rFonts w:cs="Arial"/>
          <w:b w:val="0"/>
          <w:color w:val="auto"/>
          <w:sz w:val="20"/>
        </w:rPr>
      </w:pPr>
    </w:p>
    <w:p w:rsidR="00761297" w:rsidRPr="000D0B3C" w:rsidRDefault="00761297" w:rsidP="00761297">
      <w:pPr>
        <w:jc w:val="both"/>
        <w:rPr>
          <w:rFonts w:cs="Arial"/>
          <w:b w:val="0"/>
          <w:color w:val="auto"/>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A0" w:firstRow="1" w:lastRow="0" w:firstColumn="1" w:lastColumn="0" w:noHBand="0" w:noVBand="0"/>
      </w:tblPr>
      <w:tblGrid>
        <w:gridCol w:w="2986"/>
        <w:gridCol w:w="6178"/>
      </w:tblGrid>
      <w:tr w:rsidR="00761297" w:rsidRPr="000D0B3C" w:rsidTr="00761297">
        <w:trPr>
          <w:trHeight w:val="19"/>
          <w:jc w:val="center"/>
        </w:trPr>
        <w:tc>
          <w:tcPr>
            <w:tcW w:w="9164" w:type="dxa"/>
            <w:gridSpan w:val="2"/>
            <w:vAlign w:val="center"/>
          </w:tcPr>
          <w:p w:rsidR="00761297" w:rsidRPr="000D0B3C" w:rsidRDefault="00761297" w:rsidP="00761297">
            <w:pPr>
              <w:jc w:val="center"/>
              <w:rPr>
                <w:rFonts w:cs="Arial"/>
                <w:b w:val="0"/>
                <w:color w:val="auto"/>
                <w:sz w:val="20"/>
                <w:lang w:eastAsia="en-US"/>
              </w:rPr>
            </w:pPr>
            <w:r w:rsidRPr="000D0B3C">
              <w:rPr>
                <w:rFonts w:cs="Arial"/>
                <w:color w:val="auto"/>
                <w:sz w:val="20"/>
                <w:lang w:eastAsia="en-US"/>
              </w:rPr>
              <w:t>NAROČNIKA</w:t>
            </w:r>
          </w:p>
        </w:tc>
      </w:tr>
      <w:tr w:rsidR="00761297" w:rsidRPr="000D0B3C" w:rsidTr="00761297">
        <w:trPr>
          <w:trHeight w:val="19"/>
          <w:jc w:val="center"/>
        </w:trPr>
        <w:tc>
          <w:tcPr>
            <w:tcW w:w="2986" w:type="dxa"/>
            <w:vAlign w:val="center"/>
          </w:tcPr>
          <w:p w:rsidR="00761297" w:rsidRPr="000D0B3C" w:rsidRDefault="00761297" w:rsidP="00761297">
            <w:pPr>
              <w:rPr>
                <w:rFonts w:cs="Arial"/>
                <w:color w:val="auto"/>
                <w:sz w:val="20"/>
                <w:lang w:eastAsia="en-US"/>
              </w:rPr>
            </w:pPr>
            <w:r w:rsidRPr="000D0B3C">
              <w:rPr>
                <w:rFonts w:cs="Arial"/>
                <w:color w:val="auto"/>
                <w:sz w:val="20"/>
                <w:lang w:eastAsia="en-US"/>
              </w:rPr>
              <w:t>Naziv in sedež</w:t>
            </w:r>
          </w:p>
        </w:tc>
        <w:tc>
          <w:tcPr>
            <w:tcW w:w="6178" w:type="dxa"/>
            <w:vAlign w:val="center"/>
          </w:tcPr>
          <w:p w:rsidR="00761297" w:rsidRPr="000D0B3C" w:rsidRDefault="00761297" w:rsidP="00761297">
            <w:pPr>
              <w:rPr>
                <w:rFonts w:cs="Arial"/>
                <w:b w:val="0"/>
                <w:color w:val="auto"/>
                <w:sz w:val="20"/>
                <w:lang w:eastAsia="en-US"/>
              </w:rPr>
            </w:pPr>
            <w:r w:rsidRPr="000D0B3C">
              <w:rPr>
                <w:rFonts w:cs="Arial"/>
                <w:b w:val="0"/>
                <w:color w:val="auto"/>
                <w:sz w:val="20"/>
                <w:lang w:eastAsia="en-US"/>
              </w:rPr>
              <w:t>Mestna občina Velenje</w:t>
            </w:r>
          </w:p>
          <w:p w:rsidR="00761297" w:rsidRPr="000D0B3C" w:rsidRDefault="00761297" w:rsidP="00761297">
            <w:pPr>
              <w:rPr>
                <w:rFonts w:cs="Arial"/>
                <w:b w:val="0"/>
                <w:color w:val="auto"/>
                <w:sz w:val="20"/>
                <w:lang w:eastAsia="en-US"/>
              </w:rPr>
            </w:pPr>
            <w:r w:rsidRPr="000D0B3C">
              <w:rPr>
                <w:rFonts w:cs="Arial"/>
                <w:b w:val="0"/>
                <w:color w:val="auto"/>
                <w:sz w:val="20"/>
                <w:lang w:eastAsia="en-US"/>
              </w:rPr>
              <w:t>Titov trg 1</w:t>
            </w:r>
          </w:p>
          <w:p w:rsidR="00761297" w:rsidRPr="000D0B3C" w:rsidRDefault="00761297" w:rsidP="00761297">
            <w:pPr>
              <w:rPr>
                <w:rFonts w:cs="Arial"/>
                <w:b w:val="0"/>
                <w:color w:val="auto"/>
                <w:sz w:val="20"/>
                <w:lang w:eastAsia="en-US"/>
              </w:rPr>
            </w:pPr>
            <w:r w:rsidRPr="000D0B3C">
              <w:rPr>
                <w:rFonts w:cs="Arial"/>
                <w:b w:val="0"/>
                <w:color w:val="auto"/>
                <w:sz w:val="20"/>
                <w:lang w:eastAsia="en-US"/>
              </w:rPr>
              <w:t>3320 Velenje</w:t>
            </w:r>
          </w:p>
        </w:tc>
      </w:tr>
      <w:tr w:rsidR="00761297" w:rsidRPr="000D0B3C" w:rsidTr="00761297">
        <w:trPr>
          <w:trHeight w:val="19"/>
          <w:jc w:val="center"/>
        </w:trPr>
        <w:tc>
          <w:tcPr>
            <w:tcW w:w="2986" w:type="dxa"/>
            <w:vAlign w:val="center"/>
          </w:tcPr>
          <w:p w:rsidR="00761297" w:rsidRPr="000D0B3C" w:rsidRDefault="00761297" w:rsidP="00761297">
            <w:pPr>
              <w:rPr>
                <w:rFonts w:cs="Arial"/>
                <w:color w:val="auto"/>
                <w:sz w:val="20"/>
                <w:lang w:eastAsia="en-US"/>
              </w:rPr>
            </w:pPr>
            <w:r w:rsidRPr="000D0B3C">
              <w:rPr>
                <w:rFonts w:cs="Arial"/>
                <w:color w:val="auto"/>
                <w:sz w:val="20"/>
                <w:lang w:eastAsia="en-US"/>
              </w:rPr>
              <w:t>Podračun EZR MOV št:</w:t>
            </w:r>
          </w:p>
        </w:tc>
        <w:tc>
          <w:tcPr>
            <w:tcW w:w="6178" w:type="dxa"/>
            <w:vAlign w:val="center"/>
          </w:tcPr>
          <w:p w:rsidR="00761297" w:rsidRPr="000D0B3C" w:rsidRDefault="00761297" w:rsidP="00761297">
            <w:pPr>
              <w:rPr>
                <w:rFonts w:cs="Arial"/>
                <w:b w:val="0"/>
                <w:color w:val="auto"/>
                <w:sz w:val="20"/>
                <w:lang w:eastAsia="en-US"/>
              </w:rPr>
            </w:pPr>
            <w:r w:rsidRPr="000D0B3C">
              <w:rPr>
                <w:rFonts w:cs="Arial"/>
                <w:b w:val="0"/>
                <w:color w:val="auto"/>
                <w:sz w:val="20"/>
                <w:lang w:eastAsia="en-US"/>
              </w:rPr>
              <w:t>SI56 0133 3010 0018 411 odprt pri Banki Slovenije</w:t>
            </w:r>
          </w:p>
        </w:tc>
      </w:tr>
    </w:tbl>
    <w:p w:rsidR="00761297" w:rsidRPr="000D0B3C" w:rsidRDefault="00761297" w:rsidP="00761297">
      <w:pPr>
        <w:jc w:val="both"/>
        <w:rPr>
          <w:rFonts w:cs="Arial"/>
          <w:b w:val="0"/>
          <w:color w:val="auto"/>
          <w:sz w:val="20"/>
          <w:lang w:eastAsia="en-US"/>
        </w:rPr>
      </w:pPr>
    </w:p>
    <w:p w:rsidR="00761297" w:rsidRPr="000D0B3C" w:rsidRDefault="00761297" w:rsidP="00761297">
      <w:pPr>
        <w:jc w:val="both"/>
        <w:rPr>
          <w:rFonts w:cs="Arial"/>
          <w:b w:val="0"/>
          <w:color w:val="auto"/>
          <w:sz w:val="20"/>
          <w:lang w:eastAsia="en-US"/>
        </w:rPr>
      </w:pPr>
    </w:p>
    <w:p w:rsidR="00761297" w:rsidRPr="000D0B3C" w:rsidRDefault="00761297" w:rsidP="00761297">
      <w:pPr>
        <w:jc w:val="both"/>
        <w:rPr>
          <w:rFonts w:cs="Arial"/>
          <w:b w:val="0"/>
          <w:color w:val="auto"/>
          <w:sz w:val="20"/>
        </w:rPr>
      </w:pPr>
      <w:r w:rsidRPr="000D0B3C">
        <w:rPr>
          <w:rFonts w:cs="Arial"/>
          <w:b w:val="0"/>
          <w:color w:val="auto"/>
          <w:sz w:val="20"/>
        </w:rPr>
        <w:t>da lahko podpisano bianco menico, ki je bila izročena kot zavarovanje za resnost ponudbe za javno naročilo</w:t>
      </w:r>
    </w:p>
    <w:p w:rsidR="00761297" w:rsidRPr="000D0B3C" w:rsidRDefault="00761297" w:rsidP="00761297">
      <w:pPr>
        <w:jc w:val="both"/>
        <w:rPr>
          <w:rFonts w:cs="Arial"/>
          <w:b w:val="0"/>
          <w:color w:val="auto"/>
          <w:sz w:val="20"/>
        </w:rPr>
      </w:pPr>
    </w:p>
    <w:p w:rsidR="00761297" w:rsidRPr="000D0B3C" w:rsidRDefault="00761297" w:rsidP="00761297">
      <w:pPr>
        <w:jc w:val="both"/>
        <w:rPr>
          <w:rFonts w:cs="Arial"/>
          <w:b w:val="0"/>
          <w:color w:val="auto"/>
          <w:sz w:val="20"/>
        </w:rPr>
      </w:pP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A0" w:firstRow="1" w:lastRow="0" w:firstColumn="1" w:lastColumn="0" w:noHBand="0" w:noVBand="0"/>
      </w:tblPr>
      <w:tblGrid>
        <w:gridCol w:w="2749"/>
        <w:gridCol w:w="6465"/>
      </w:tblGrid>
      <w:tr w:rsidR="00761297" w:rsidRPr="000D0B3C" w:rsidTr="00761297">
        <w:trPr>
          <w:trHeight w:val="20"/>
          <w:jc w:val="center"/>
        </w:trPr>
        <w:tc>
          <w:tcPr>
            <w:tcW w:w="2749" w:type="dxa"/>
            <w:vAlign w:val="center"/>
          </w:tcPr>
          <w:p w:rsidR="00761297" w:rsidRPr="000D0B3C" w:rsidRDefault="00761297" w:rsidP="00761297">
            <w:pPr>
              <w:rPr>
                <w:rFonts w:cs="Arial"/>
                <w:color w:val="auto"/>
                <w:sz w:val="20"/>
                <w:lang w:eastAsia="en-US"/>
              </w:rPr>
            </w:pPr>
            <w:r w:rsidRPr="000D0B3C">
              <w:rPr>
                <w:rFonts w:cs="Arial"/>
                <w:color w:val="auto"/>
                <w:sz w:val="20"/>
                <w:lang w:eastAsia="en-US"/>
              </w:rPr>
              <w:t>Oznaka javnega naročila</w:t>
            </w:r>
          </w:p>
        </w:tc>
        <w:tc>
          <w:tcPr>
            <w:tcW w:w="6465" w:type="dxa"/>
            <w:vAlign w:val="center"/>
          </w:tcPr>
          <w:p w:rsidR="00761297" w:rsidRPr="000D0B3C" w:rsidRDefault="00B62FAC" w:rsidP="00761297">
            <w:pPr>
              <w:tabs>
                <w:tab w:val="center" w:pos="4536"/>
                <w:tab w:val="right" w:pos="9072"/>
              </w:tabs>
              <w:rPr>
                <w:rFonts w:cs="Arial"/>
                <w:b w:val="0"/>
                <w:color w:val="auto"/>
                <w:sz w:val="20"/>
              </w:rPr>
            </w:pPr>
            <w:r w:rsidRPr="000D0B3C">
              <w:rPr>
                <w:rFonts w:cs="Arial"/>
                <w:b w:val="0"/>
                <w:color w:val="auto"/>
                <w:sz w:val="20"/>
              </w:rPr>
              <w:t>JNV-0073/2015-POG</w:t>
            </w:r>
          </w:p>
        </w:tc>
      </w:tr>
      <w:tr w:rsidR="00761297" w:rsidRPr="000D0B3C" w:rsidTr="00761297">
        <w:trPr>
          <w:trHeight w:val="20"/>
          <w:jc w:val="center"/>
        </w:trPr>
        <w:tc>
          <w:tcPr>
            <w:tcW w:w="2749" w:type="dxa"/>
            <w:vAlign w:val="center"/>
          </w:tcPr>
          <w:p w:rsidR="00761297" w:rsidRPr="000D0B3C" w:rsidRDefault="00761297" w:rsidP="00761297">
            <w:pPr>
              <w:rPr>
                <w:rFonts w:cs="Arial"/>
                <w:color w:val="auto"/>
                <w:sz w:val="20"/>
                <w:lang w:eastAsia="en-US"/>
              </w:rPr>
            </w:pPr>
            <w:r w:rsidRPr="000D0B3C">
              <w:rPr>
                <w:rFonts w:cs="Arial"/>
                <w:color w:val="auto"/>
                <w:sz w:val="20"/>
                <w:lang w:eastAsia="en-US"/>
              </w:rPr>
              <w:t>Predmet javnega naročila</w:t>
            </w:r>
          </w:p>
        </w:tc>
        <w:tc>
          <w:tcPr>
            <w:tcW w:w="6465" w:type="dxa"/>
            <w:vAlign w:val="center"/>
          </w:tcPr>
          <w:p w:rsidR="00761297" w:rsidRPr="000D0B3C" w:rsidRDefault="00F7149A" w:rsidP="00761297">
            <w:pPr>
              <w:rPr>
                <w:rFonts w:cs="Arial"/>
                <w:b w:val="0"/>
                <w:color w:val="auto"/>
                <w:sz w:val="20"/>
                <w:lang w:eastAsia="en-US"/>
              </w:rPr>
            </w:pPr>
            <w:r w:rsidRPr="000D0B3C">
              <w:rPr>
                <w:rFonts w:cs="Arial"/>
                <w:b w:val="0"/>
                <w:color w:val="auto"/>
                <w:sz w:val="20"/>
                <w:lang w:eastAsia="en-US"/>
              </w:rPr>
              <w:t xml:space="preserve">»VODOVOD VINSKA GORA III. faza, odsek 5 in </w:t>
            </w:r>
            <w:r w:rsidR="00764FC7" w:rsidRPr="000D0B3C">
              <w:rPr>
                <w:rFonts w:cs="Arial"/>
                <w:b w:val="0"/>
                <w:color w:val="auto"/>
                <w:sz w:val="20"/>
                <w:lang w:eastAsia="en-US"/>
              </w:rPr>
              <w:t xml:space="preserve">odsek </w:t>
            </w:r>
            <w:r w:rsidRPr="000D0B3C">
              <w:rPr>
                <w:rFonts w:cs="Arial"/>
                <w:b w:val="0"/>
                <w:color w:val="auto"/>
                <w:sz w:val="20"/>
                <w:lang w:eastAsia="en-US"/>
              </w:rPr>
              <w:t>8«</w:t>
            </w:r>
          </w:p>
        </w:tc>
      </w:tr>
    </w:tbl>
    <w:p w:rsidR="00761297" w:rsidRPr="000D0B3C" w:rsidRDefault="00761297" w:rsidP="00761297">
      <w:pPr>
        <w:jc w:val="both"/>
        <w:rPr>
          <w:rFonts w:cs="Arial"/>
          <w:b w:val="0"/>
          <w:color w:val="auto"/>
          <w:sz w:val="20"/>
        </w:rPr>
      </w:pPr>
    </w:p>
    <w:p w:rsidR="00761297" w:rsidRPr="000D0B3C" w:rsidRDefault="00761297" w:rsidP="00761297">
      <w:pPr>
        <w:jc w:val="both"/>
        <w:rPr>
          <w:rFonts w:cs="Arial"/>
          <w:b w:val="0"/>
          <w:color w:val="auto"/>
          <w:sz w:val="20"/>
        </w:rPr>
      </w:pPr>
    </w:p>
    <w:p w:rsidR="00761297" w:rsidRPr="000D0B3C" w:rsidRDefault="00761297" w:rsidP="00761297">
      <w:pPr>
        <w:jc w:val="both"/>
        <w:rPr>
          <w:rFonts w:cs="Arial"/>
          <w:b w:val="0"/>
          <w:color w:val="auto"/>
          <w:sz w:val="20"/>
        </w:rPr>
      </w:pPr>
      <w:r w:rsidRPr="000D0B3C">
        <w:rPr>
          <w:rFonts w:cs="Arial"/>
          <w:b w:val="0"/>
          <w:color w:val="auto"/>
          <w:sz w:val="20"/>
        </w:rPr>
        <w:t>v primerih:</w:t>
      </w:r>
    </w:p>
    <w:p w:rsidR="00761297" w:rsidRPr="000D0B3C" w:rsidRDefault="00761297" w:rsidP="00904699">
      <w:pPr>
        <w:numPr>
          <w:ilvl w:val="0"/>
          <w:numId w:val="42"/>
        </w:numPr>
        <w:jc w:val="both"/>
        <w:rPr>
          <w:rFonts w:cs="Arial"/>
          <w:b w:val="0"/>
          <w:color w:val="auto"/>
          <w:sz w:val="20"/>
        </w:rPr>
      </w:pPr>
      <w:r w:rsidRPr="000D0B3C">
        <w:rPr>
          <w:rFonts w:cs="Arial"/>
          <w:b w:val="0"/>
          <w:color w:val="auto"/>
          <w:sz w:val="20"/>
        </w:rPr>
        <w:t>če ponudnik umakne ali spremeni ponudbo v času njene veljavnosti, navedene v ponudbi;</w:t>
      </w:r>
    </w:p>
    <w:p w:rsidR="00761297" w:rsidRPr="000D0B3C" w:rsidRDefault="00761297" w:rsidP="00904699">
      <w:pPr>
        <w:numPr>
          <w:ilvl w:val="0"/>
          <w:numId w:val="42"/>
        </w:numPr>
        <w:jc w:val="both"/>
        <w:rPr>
          <w:rFonts w:cs="Arial"/>
          <w:b w:val="0"/>
          <w:color w:val="auto"/>
          <w:sz w:val="20"/>
        </w:rPr>
      </w:pPr>
      <w:r w:rsidRPr="000D0B3C">
        <w:rPr>
          <w:rFonts w:cs="Arial"/>
          <w:b w:val="0"/>
          <w:color w:val="auto"/>
          <w:sz w:val="20"/>
        </w:rPr>
        <w:t>če ponudnik, ki ga je naročnik v času veljavnosti ponudbe obvestil o sprejetju njegove ponudbe: zavrne sklenitev pogodbe ali ne sklene pogodbe v skladu z določili razpisne dokumentacije</w:t>
      </w:r>
    </w:p>
    <w:p w:rsidR="00761297" w:rsidRPr="000D0B3C" w:rsidRDefault="00761297" w:rsidP="00761297">
      <w:pPr>
        <w:jc w:val="both"/>
        <w:rPr>
          <w:rFonts w:cs="Arial"/>
          <w:b w:val="0"/>
          <w:color w:val="auto"/>
          <w:sz w:val="20"/>
        </w:rPr>
      </w:pPr>
    </w:p>
    <w:p w:rsidR="00761297" w:rsidRPr="000D0B3C" w:rsidRDefault="00761297" w:rsidP="00761297">
      <w:pPr>
        <w:jc w:val="both"/>
        <w:rPr>
          <w:rFonts w:cs="Arial"/>
          <w:b w:val="0"/>
          <w:color w:val="auto"/>
          <w:sz w:val="20"/>
        </w:rPr>
      </w:pPr>
      <w:r w:rsidRPr="000D0B3C">
        <w:rPr>
          <w:rFonts w:cs="Arial"/>
          <w:b w:val="0"/>
          <w:color w:val="auto"/>
          <w:sz w:val="20"/>
        </w:rPr>
        <w:t xml:space="preserve">brez poprejšnjega obvestila izpolni najmanj 150 dni od datuma oddaje ponudbe v vseh neizpolnjenih delih za znesek </w:t>
      </w:r>
      <w:r w:rsidR="00F7149A" w:rsidRPr="000D0B3C">
        <w:rPr>
          <w:rFonts w:cs="Arial"/>
          <w:b w:val="0"/>
          <w:color w:val="auto"/>
          <w:sz w:val="20"/>
        </w:rPr>
        <w:t>2</w:t>
      </w:r>
      <w:r w:rsidRPr="000D0B3C">
        <w:rPr>
          <w:rFonts w:cs="Arial"/>
          <w:b w:val="0"/>
          <w:color w:val="auto"/>
          <w:sz w:val="20"/>
        </w:rPr>
        <w:t>0</w:t>
      </w:r>
      <w:r w:rsidRPr="000D0B3C">
        <w:rPr>
          <w:rFonts w:cs="Arial"/>
          <w:b w:val="0"/>
          <w:bCs/>
          <w:color w:val="auto"/>
          <w:sz w:val="20"/>
        </w:rPr>
        <w:t xml:space="preserve">.000,00 </w:t>
      </w:r>
      <w:r w:rsidRPr="000D0B3C">
        <w:rPr>
          <w:rFonts w:cs="Arial"/>
          <w:b w:val="0"/>
          <w:color w:val="auto"/>
          <w:sz w:val="20"/>
        </w:rPr>
        <w:t>EUR</w:t>
      </w:r>
      <w:r w:rsidR="00F7149A" w:rsidRPr="000D0B3C">
        <w:rPr>
          <w:rFonts w:cs="Arial"/>
          <w:b w:val="0"/>
          <w:color w:val="auto"/>
          <w:sz w:val="20"/>
        </w:rPr>
        <w:t>.</w:t>
      </w:r>
    </w:p>
    <w:p w:rsidR="00761297" w:rsidRPr="000D0B3C" w:rsidRDefault="00761297" w:rsidP="00761297">
      <w:pPr>
        <w:jc w:val="both"/>
        <w:rPr>
          <w:rFonts w:cs="Arial"/>
          <w:b w:val="0"/>
          <w:color w:val="auto"/>
          <w:sz w:val="20"/>
        </w:rPr>
      </w:pPr>
    </w:p>
    <w:p w:rsidR="00761297" w:rsidRPr="000D0B3C" w:rsidRDefault="00761297" w:rsidP="00761297">
      <w:pPr>
        <w:jc w:val="both"/>
        <w:rPr>
          <w:rFonts w:cs="Arial"/>
          <w:b w:val="0"/>
          <w:strike/>
          <w:color w:val="auto"/>
          <w:sz w:val="20"/>
        </w:rPr>
      </w:pPr>
      <w:r w:rsidRPr="000D0B3C">
        <w:rPr>
          <w:rFonts w:cs="Arial"/>
          <w:b w:val="0"/>
          <w:color w:val="auto"/>
          <w:sz w:val="20"/>
        </w:rPr>
        <w:t>Izdajatelj menice se odreka vsem ugovorom proti tako izpolnjeni menici in se zavezuje menico plačati, ko dospe.</w:t>
      </w:r>
    </w:p>
    <w:p w:rsidR="00761297" w:rsidRPr="000D0B3C" w:rsidRDefault="00761297" w:rsidP="00761297">
      <w:pPr>
        <w:jc w:val="both"/>
        <w:rPr>
          <w:rFonts w:cs="Arial"/>
          <w:b w:val="0"/>
          <w:color w:val="auto"/>
          <w:sz w:val="20"/>
        </w:rPr>
      </w:pPr>
    </w:p>
    <w:p w:rsidR="00761297" w:rsidRPr="000D0B3C" w:rsidRDefault="00761297" w:rsidP="00761297">
      <w:pPr>
        <w:jc w:val="both"/>
        <w:rPr>
          <w:rFonts w:cs="Arial"/>
          <w:b w:val="0"/>
          <w:color w:val="auto"/>
          <w:sz w:val="20"/>
        </w:rPr>
      </w:pPr>
      <w:r w:rsidRPr="000D0B3C">
        <w:rPr>
          <w:rFonts w:cs="Arial"/>
          <w:b w:val="0"/>
          <w:color w:val="auto"/>
          <w:sz w:val="20"/>
        </w:rPr>
        <w:t>Menični znesek se nakaže na račun naročnika. Izdajatelj menice izjavlja, da se zaveda pravnih posledic izdaje menice v zavarovanje. Menica naj se izpolni s klavzulo »BREZ PROTESTA«.</w:t>
      </w:r>
    </w:p>
    <w:p w:rsidR="00761297" w:rsidRPr="000D0B3C" w:rsidRDefault="00761297" w:rsidP="00761297">
      <w:pPr>
        <w:jc w:val="both"/>
        <w:rPr>
          <w:rFonts w:cs="Arial"/>
          <w:b w:val="0"/>
          <w:color w:val="auto"/>
          <w:sz w:val="20"/>
        </w:rPr>
      </w:pPr>
    </w:p>
    <w:p w:rsidR="00761297" w:rsidRPr="000D0B3C" w:rsidRDefault="00761297" w:rsidP="00761297">
      <w:pPr>
        <w:jc w:val="both"/>
        <w:rPr>
          <w:rFonts w:cs="Arial"/>
          <w:b w:val="0"/>
          <w:color w:val="auto"/>
          <w:sz w:val="20"/>
        </w:rPr>
      </w:pPr>
      <w:r w:rsidRPr="000D0B3C">
        <w:rPr>
          <w:rFonts w:cs="Arial"/>
          <w:b w:val="0"/>
          <w:color w:val="auto"/>
          <w:sz w:val="20"/>
        </w:rPr>
        <w:t>Izdajatelj menice hkrati POOBLAŠČAM naročnika, da predloži menico na unovčenje in izrecno dovoljujem banki izplačilo take menice.</w:t>
      </w:r>
    </w:p>
    <w:p w:rsidR="00801B27" w:rsidRPr="000D0B3C" w:rsidRDefault="00801B27" w:rsidP="00761297">
      <w:pPr>
        <w:jc w:val="both"/>
        <w:rPr>
          <w:rFonts w:cs="Arial"/>
          <w:b w:val="0"/>
          <w:color w:val="auto"/>
          <w:sz w:val="20"/>
        </w:rPr>
        <w:sectPr w:rsidR="00801B27" w:rsidRPr="000D0B3C" w:rsidSect="00260BE0">
          <w:headerReference w:type="default" r:id="rId20"/>
          <w:type w:val="continuous"/>
          <w:pgSz w:w="11906" w:h="16838"/>
          <w:pgMar w:top="1418" w:right="1418" w:bottom="1134" w:left="1418" w:header="709" w:footer="709" w:gutter="0"/>
          <w:cols w:space="708"/>
          <w:titlePg/>
          <w:docGrid w:linePitch="360"/>
        </w:sectPr>
      </w:pPr>
    </w:p>
    <w:p w:rsidR="00761297" w:rsidRPr="000D0B3C" w:rsidRDefault="00761297" w:rsidP="00761297">
      <w:pPr>
        <w:jc w:val="both"/>
        <w:rPr>
          <w:rFonts w:cs="Arial"/>
          <w:b w:val="0"/>
          <w:color w:val="auto"/>
          <w:sz w:val="20"/>
        </w:rPr>
      </w:pPr>
      <w:r w:rsidRPr="000D0B3C">
        <w:rPr>
          <w:rFonts w:cs="Arial"/>
          <w:b w:val="0"/>
          <w:color w:val="auto"/>
          <w:sz w:val="20"/>
        </w:rPr>
        <w:lastRenderedPageBreak/>
        <w:t>Tako dajem NALOG ZA PLAČILO oz. POOBLASTILO vsem spodaj navedenim bankam iz naslednjih mojih računov:</w:t>
      </w:r>
    </w:p>
    <w:p w:rsidR="00761297" w:rsidRPr="000D0B3C" w:rsidRDefault="00761297" w:rsidP="00761297">
      <w:pPr>
        <w:jc w:val="both"/>
        <w:rPr>
          <w:rFonts w:cs="Arial"/>
          <w:b w:val="0"/>
          <w:color w:val="auto"/>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A0" w:firstRow="1" w:lastRow="0" w:firstColumn="1" w:lastColumn="0" w:noHBand="0" w:noVBand="0"/>
      </w:tblPr>
      <w:tblGrid>
        <w:gridCol w:w="2950"/>
        <w:gridCol w:w="6103"/>
      </w:tblGrid>
      <w:tr w:rsidR="00761297" w:rsidRPr="000D0B3C" w:rsidTr="00761297">
        <w:trPr>
          <w:trHeight w:val="18"/>
          <w:jc w:val="center"/>
        </w:trPr>
        <w:tc>
          <w:tcPr>
            <w:tcW w:w="2950" w:type="dxa"/>
            <w:vAlign w:val="center"/>
          </w:tcPr>
          <w:p w:rsidR="00761297" w:rsidRPr="000D0B3C" w:rsidRDefault="00761297" w:rsidP="00761297">
            <w:pPr>
              <w:rPr>
                <w:rFonts w:cs="Arial"/>
                <w:color w:val="auto"/>
                <w:sz w:val="20"/>
                <w:lang w:eastAsia="en-US"/>
              </w:rPr>
            </w:pPr>
            <w:r w:rsidRPr="000D0B3C">
              <w:rPr>
                <w:rFonts w:cs="Arial"/>
                <w:color w:val="auto"/>
                <w:sz w:val="20"/>
                <w:lang w:eastAsia="en-US"/>
              </w:rPr>
              <w:t>Banka in št. TRR</w:t>
            </w:r>
          </w:p>
        </w:tc>
        <w:tc>
          <w:tcPr>
            <w:tcW w:w="6103" w:type="dxa"/>
            <w:vAlign w:val="center"/>
          </w:tcPr>
          <w:p w:rsidR="00761297" w:rsidRPr="000D0B3C" w:rsidRDefault="00761297" w:rsidP="00761297">
            <w:pPr>
              <w:rPr>
                <w:rFonts w:cs="Arial"/>
                <w:b w:val="0"/>
                <w:color w:val="auto"/>
                <w:sz w:val="20"/>
                <w:lang w:eastAsia="en-US"/>
              </w:rPr>
            </w:pPr>
          </w:p>
        </w:tc>
      </w:tr>
      <w:tr w:rsidR="00F7149A" w:rsidRPr="000D0B3C" w:rsidTr="00761297">
        <w:trPr>
          <w:trHeight w:val="18"/>
          <w:jc w:val="center"/>
        </w:trPr>
        <w:tc>
          <w:tcPr>
            <w:tcW w:w="2950" w:type="dxa"/>
            <w:vAlign w:val="center"/>
          </w:tcPr>
          <w:p w:rsidR="00F7149A" w:rsidRPr="000D0B3C" w:rsidRDefault="00F7149A" w:rsidP="00761297">
            <w:pPr>
              <w:rPr>
                <w:rFonts w:cs="Arial"/>
                <w:color w:val="auto"/>
                <w:sz w:val="20"/>
                <w:lang w:eastAsia="en-US"/>
              </w:rPr>
            </w:pPr>
            <w:r w:rsidRPr="000D0B3C">
              <w:rPr>
                <w:rFonts w:cs="Arial"/>
                <w:color w:val="auto"/>
                <w:sz w:val="20"/>
                <w:lang w:eastAsia="en-US"/>
              </w:rPr>
              <w:t>Banka in št. TRR</w:t>
            </w:r>
          </w:p>
        </w:tc>
        <w:tc>
          <w:tcPr>
            <w:tcW w:w="6103" w:type="dxa"/>
            <w:vAlign w:val="center"/>
          </w:tcPr>
          <w:p w:rsidR="00F7149A" w:rsidRPr="000D0B3C" w:rsidRDefault="00F7149A" w:rsidP="00761297">
            <w:pPr>
              <w:rPr>
                <w:rFonts w:cs="Arial"/>
                <w:b w:val="0"/>
                <w:color w:val="auto"/>
                <w:sz w:val="20"/>
                <w:lang w:eastAsia="en-US"/>
              </w:rPr>
            </w:pPr>
          </w:p>
        </w:tc>
      </w:tr>
      <w:tr w:rsidR="00F7149A" w:rsidRPr="000D0B3C" w:rsidTr="00761297">
        <w:trPr>
          <w:trHeight w:val="18"/>
          <w:jc w:val="center"/>
        </w:trPr>
        <w:tc>
          <w:tcPr>
            <w:tcW w:w="2950" w:type="dxa"/>
            <w:vAlign w:val="center"/>
          </w:tcPr>
          <w:p w:rsidR="00F7149A" w:rsidRPr="000D0B3C" w:rsidRDefault="00F7149A" w:rsidP="00761297">
            <w:pPr>
              <w:rPr>
                <w:rFonts w:cs="Arial"/>
                <w:color w:val="auto"/>
                <w:sz w:val="20"/>
                <w:lang w:eastAsia="en-US"/>
              </w:rPr>
            </w:pPr>
            <w:r w:rsidRPr="000D0B3C">
              <w:rPr>
                <w:rFonts w:cs="Arial"/>
                <w:color w:val="auto"/>
                <w:sz w:val="20"/>
                <w:lang w:eastAsia="en-US"/>
              </w:rPr>
              <w:t>Banka in št. TRR</w:t>
            </w:r>
          </w:p>
        </w:tc>
        <w:tc>
          <w:tcPr>
            <w:tcW w:w="6103" w:type="dxa"/>
            <w:vAlign w:val="center"/>
          </w:tcPr>
          <w:p w:rsidR="00F7149A" w:rsidRPr="000D0B3C" w:rsidRDefault="00F7149A" w:rsidP="00761297">
            <w:pPr>
              <w:rPr>
                <w:rFonts w:cs="Arial"/>
                <w:b w:val="0"/>
                <w:color w:val="auto"/>
                <w:sz w:val="20"/>
                <w:lang w:eastAsia="en-US"/>
              </w:rPr>
            </w:pPr>
          </w:p>
        </w:tc>
      </w:tr>
      <w:tr w:rsidR="00761297" w:rsidRPr="000D0B3C" w:rsidTr="00761297">
        <w:trPr>
          <w:trHeight w:val="18"/>
          <w:jc w:val="center"/>
        </w:trPr>
        <w:tc>
          <w:tcPr>
            <w:tcW w:w="2950" w:type="dxa"/>
            <w:vAlign w:val="center"/>
          </w:tcPr>
          <w:p w:rsidR="00761297" w:rsidRPr="000D0B3C" w:rsidRDefault="00761297" w:rsidP="00761297">
            <w:pPr>
              <w:rPr>
                <w:rFonts w:cs="Arial"/>
                <w:color w:val="auto"/>
                <w:sz w:val="20"/>
                <w:lang w:eastAsia="en-US"/>
              </w:rPr>
            </w:pPr>
            <w:r w:rsidRPr="000D0B3C">
              <w:rPr>
                <w:rFonts w:cs="Arial"/>
                <w:color w:val="auto"/>
                <w:sz w:val="20"/>
                <w:lang w:eastAsia="en-US"/>
              </w:rPr>
              <w:t>Banka in št. TRR</w:t>
            </w:r>
          </w:p>
        </w:tc>
        <w:tc>
          <w:tcPr>
            <w:tcW w:w="6103" w:type="dxa"/>
            <w:vAlign w:val="center"/>
          </w:tcPr>
          <w:p w:rsidR="00761297" w:rsidRPr="000D0B3C" w:rsidRDefault="00761297" w:rsidP="00761297">
            <w:pPr>
              <w:rPr>
                <w:rFonts w:cs="Arial"/>
                <w:b w:val="0"/>
                <w:color w:val="auto"/>
                <w:sz w:val="20"/>
                <w:lang w:eastAsia="en-US"/>
              </w:rPr>
            </w:pPr>
          </w:p>
        </w:tc>
      </w:tr>
    </w:tbl>
    <w:p w:rsidR="00761297" w:rsidRPr="000D0B3C" w:rsidRDefault="00761297" w:rsidP="00761297">
      <w:pPr>
        <w:jc w:val="both"/>
        <w:rPr>
          <w:rFonts w:cs="Arial"/>
          <w:b w:val="0"/>
          <w:color w:val="auto"/>
          <w:sz w:val="20"/>
          <w:lang w:eastAsia="en-US"/>
        </w:rPr>
      </w:pPr>
    </w:p>
    <w:p w:rsidR="00761297" w:rsidRPr="000D0B3C" w:rsidRDefault="00761297" w:rsidP="00761297">
      <w:pPr>
        <w:jc w:val="both"/>
        <w:rPr>
          <w:rFonts w:cs="Arial"/>
          <w:b w:val="0"/>
          <w:color w:val="auto"/>
          <w:sz w:val="20"/>
        </w:rPr>
      </w:pPr>
      <w:r w:rsidRPr="000D0B3C">
        <w:rPr>
          <w:rFonts w:cs="Arial"/>
          <w:b w:val="0"/>
          <w:color w:val="auto"/>
          <w:sz w:val="20"/>
        </w:rPr>
        <w:t>V primeru odprtja dodatnega računa, ki ni zgoraj naveden, izrecno dovoljujem izplačilo menice in pooblaščam banko oz. katerokoli drugo osebo pri kateri je takšen račun odprt, v katerega breme je možno poplačilo te menice, da izvede plačilo.</w:t>
      </w:r>
    </w:p>
    <w:p w:rsidR="00761297" w:rsidRPr="000D0B3C" w:rsidRDefault="00761297" w:rsidP="00761297">
      <w:pPr>
        <w:jc w:val="both"/>
        <w:rPr>
          <w:rFonts w:cs="Arial"/>
          <w:b w:val="0"/>
          <w:color w:val="auto"/>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A0" w:firstRow="1" w:lastRow="0" w:firstColumn="1" w:lastColumn="0" w:noHBand="0" w:noVBand="0"/>
      </w:tblPr>
      <w:tblGrid>
        <w:gridCol w:w="2958"/>
        <w:gridCol w:w="6121"/>
      </w:tblGrid>
      <w:tr w:rsidR="00761297" w:rsidRPr="000D0B3C" w:rsidTr="00761297">
        <w:trPr>
          <w:trHeight w:val="143"/>
          <w:jc w:val="center"/>
        </w:trPr>
        <w:tc>
          <w:tcPr>
            <w:tcW w:w="2958" w:type="dxa"/>
            <w:vAlign w:val="center"/>
          </w:tcPr>
          <w:p w:rsidR="00761297" w:rsidRPr="000D0B3C" w:rsidRDefault="00761297" w:rsidP="00761297">
            <w:pPr>
              <w:rPr>
                <w:rFonts w:cs="Arial"/>
                <w:color w:val="auto"/>
                <w:sz w:val="20"/>
                <w:lang w:eastAsia="en-US"/>
              </w:rPr>
            </w:pPr>
            <w:r w:rsidRPr="000D0B3C">
              <w:rPr>
                <w:rFonts w:cs="Arial"/>
                <w:color w:val="auto"/>
                <w:sz w:val="20"/>
                <w:lang w:eastAsia="en-US"/>
              </w:rPr>
              <w:t>Datum</w:t>
            </w:r>
          </w:p>
        </w:tc>
        <w:tc>
          <w:tcPr>
            <w:tcW w:w="6121" w:type="dxa"/>
            <w:vAlign w:val="center"/>
          </w:tcPr>
          <w:p w:rsidR="00761297" w:rsidRPr="000D0B3C" w:rsidRDefault="00761297" w:rsidP="00761297">
            <w:pPr>
              <w:jc w:val="center"/>
              <w:rPr>
                <w:rFonts w:cs="Arial"/>
                <w:color w:val="auto"/>
                <w:sz w:val="20"/>
                <w:lang w:eastAsia="en-US"/>
              </w:rPr>
            </w:pPr>
            <w:r w:rsidRPr="000D0B3C">
              <w:rPr>
                <w:rFonts w:cs="Arial"/>
                <w:color w:val="auto"/>
                <w:sz w:val="20"/>
                <w:lang w:eastAsia="en-US"/>
              </w:rPr>
              <w:t xml:space="preserve">Izdajatelj menice </w:t>
            </w:r>
            <w:r w:rsidRPr="000D0B3C">
              <w:rPr>
                <w:rFonts w:cs="Arial"/>
                <w:b w:val="0"/>
                <w:i/>
                <w:color w:val="auto"/>
                <w:sz w:val="20"/>
                <w:lang w:eastAsia="en-US"/>
              </w:rPr>
              <w:t>(podpis in žig)</w:t>
            </w:r>
          </w:p>
        </w:tc>
      </w:tr>
      <w:tr w:rsidR="00761297" w:rsidRPr="000D0B3C" w:rsidTr="00761297">
        <w:trPr>
          <w:trHeight w:val="37"/>
          <w:jc w:val="center"/>
        </w:trPr>
        <w:tc>
          <w:tcPr>
            <w:tcW w:w="2958" w:type="dxa"/>
            <w:vAlign w:val="center"/>
          </w:tcPr>
          <w:p w:rsidR="00761297" w:rsidRPr="000D0B3C" w:rsidRDefault="00761297" w:rsidP="00761297">
            <w:pPr>
              <w:jc w:val="center"/>
              <w:rPr>
                <w:rFonts w:ascii="Arial" w:hAnsi="Arial" w:cs="Arial"/>
                <w:color w:val="auto"/>
                <w:sz w:val="20"/>
                <w:lang w:eastAsia="en-US"/>
              </w:rPr>
            </w:pPr>
          </w:p>
        </w:tc>
        <w:tc>
          <w:tcPr>
            <w:tcW w:w="6121" w:type="dxa"/>
            <w:vAlign w:val="center"/>
          </w:tcPr>
          <w:p w:rsidR="00761297" w:rsidRPr="000D0B3C" w:rsidRDefault="00761297" w:rsidP="00761297">
            <w:pPr>
              <w:rPr>
                <w:rFonts w:ascii="Arial" w:hAnsi="Arial" w:cs="Arial"/>
                <w:color w:val="auto"/>
                <w:sz w:val="20"/>
                <w:lang w:eastAsia="en-US"/>
              </w:rPr>
            </w:pPr>
          </w:p>
        </w:tc>
      </w:tr>
    </w:tbl>
    <w:p w:rsidR="00761297" w:rsidRPr="000D0B3C" w:rsidRDefault="00761297" w:rsidP="004339F1">
      <w:pPr>
        <w:jc w:val="both"/>
        <w:rPr>
          <w:rFonts w:ascii="Calibri" w:hAnsi="Calibri" w:cs="Tahoma"/>
          <w:b w:val="0"/>
          <w:color w:val="auto"/>
          <w:sz w:val="18"/>
          <w:szCs w:val="18"/>
          <w:u w:val="single"/>
        </w:rPr>
      </w:pPr>
    </w:p>
    <w:p w:rsidR="00761297" w:rsidRPr="000D0B3C" w:rsidRDefault="00761297" w:rsidP="004339F1">
      <w:pPr>
        <w:jc w:val="both"/>
        <w:rPr>
          <w:rFonts w:ascii="Calibri" w:hAnsi="Calibri" w:cs="Tahoma"/>
          <w:b w:val="0"/>
          <w:color w:val="auto"/>
          <w:sz w:val="18"/>
          <w:szCs w:val="18"/>
          <w:u w:val="single"/>
        </w:rPr>
      </w:pPr>
    </w:p>
    <w:p w:rsidR="004339F1" w:rsidRPr="000D0B3C" w:rsidRDefault="004339F1" w:rsidP="004339F1">
      <w:pPr>
        <w:jc w:val="both"/>
        <w:rPr>
          <w:rFonts w:ascii="Calibri" w:hAnsi="Calibri" w:cs="Tahoma"/>
          <w:b w:val="0"/>
          <w:color w:val="auto"/>
          <w:sz w:val="18"/>
          <w:szCs w:val="18"/>
          <w:u w:val="single"/>
        </w:rPr>
      </w:pPr>
      <w:r w:rsidRPr="000D0B3C">
        <w:rPr>
          <w:rFonts w:ascii="Calibri" w:hAnsi="Calibri" w:cs="Tahoma"/>
          <w:b w:val="0"/>
          <w:color w:val="auto"/>
          <w:sz w:val="18"/>
          <w:szCs w:val="18"/>
          <w:u w:val="single"/>
        </w:rPr>
        <w:t>NAVODILO:</w:t>
      </w:r>
    </w:p>
    <w:p w:rsidR="000135C1" w:rsidRPr="000D0B3C" w:rsidRDefault="004339F1" w:rsidP="004339F1">
      <w:pPr>
        <w:jc w:val="both"/>
        <w:rPr>
          <w:rFonts w:ascii="Calibri" w:hAnsi="Calibri" w:cs="Tahoma"/>
          <w:b w:val="0"/>
          <w:color w:val="auto"/>
          <w:sz w:val="18"/>
          <w:szCs w:val="18"/>
        </w:rPr>
        <w:sectPr w:rsidR="000135C1" w:rsidRPr="000D0B3C" w:rsidSect="00260BE0">
          <w:headerReference w:type="first" r:id="rId21"/>
          <w:pgSz w:w="11906" w:h="16838"/>
          <w:pgMar w:top="1418" w:right="1418" w:bottom="1134" w:left="1418" w:header="709" w:footer="709" w:gutter="0"/>
          <w:cols w:space="708"/>
          <w:titlePg/>
          <w:docGrid w:linePitch="360"/>
        </w:sectPr>
      </w:pPr>
      <w:r w:rsidRPr="000D0B3C">
        <w:rPr>
          <w:rFonts w:ascii="Calibri" w:hAnsi="Calibri" w:cs="Tahoma"/>
          <w:b w:val="0"/>
          <w:color w:val="auto"/>
          <w:sz w:val="18"/>
          <w:szCs w:val="18"/>
        </w:rPr>
        <w:t xml:space="preserve">Ponudnik oz. vodilni ponudnik priloži </w:t>
      </w:r>
      <w:r w:rsidR="000135C1" w:rsidRPr="000D0B3C">
        <w:rPr>
          <w:rFonts w:ascii="Calibri" w:hAnsi="Calibri" w:cs="Tahoma"/>
          <w:b w:val="0"/>
          <w:color w:val="auto"/>
          <w:sz w:val="18"/>
          <w:szCs w:val="18"/>
        </w:rPr>
        <w:t xml:space="preserve">podpisano </w:t>
      </w:r>
      <w:r w:rsidRPr="000D0B3C">
        <w:rPr>
          <w:rFonts w:ascii="Calibri" w:hAnsi="Calibri" w:cs="Tahoma"/>
          <w:b w:val="0"/>
          <w:color w:val="auto"/>
          <w:sz w:val="18"/>
          <w:szCs w:val="18"/>
        </w:rPr>
        <w:t xml:space="preserve">in žigosano menico z izpolnjeno in podpisano menično izjavo. </w:t>
      </w:r>
    </w:p>
    <w:p w:rsidR="004339F1" w:rsidRPr="000D0B3C" w:rsidRDefault="004339F1" w:rsidP="004339F1">
      <w:pPr>
        <w:jc w:val="both"/>
        <w:rPr>
          <w:rFonts w:ascii="Calibri" w:hAnsi="Calibri" w:cs="Tahoma"/>
          <w:b w:val="0"/>
          <w:color w:val="auto"/>
          <w:sz w:val="18"/>
          <w:szCs w:val="18"/>
        </w:rPr>
      </w:pPr>
    </w:p>
    <w:p w:rsidR="00FC64EC" w:rsidRPr="000D0B3C" w:rsidRDefault="00FC64EC" w:rsidP="00F80791">
      <w:pPr>
        <w:pStyle w:val="Napis"/>
      </w:pPr>
      <w:bookmarkStart w:id="126" w:name="_Toc378162822"/>
      <w:bookmarkStart w:id="127" w:name="_Toc380575513"/>
      <w:bookmarkStart w:id="128" w:name="_Toc380579086"/>
      <w:bookmarkStart w:id="129" w:name="_Toc380580668"/>
      <w:bookmarkStart w:id="130" w:name="_Toc410159531"/>
      <w:bookmarkEnd w:id="122"/>
      <w:bookmarkEnd w:id="123"/>
      <w:bookmarkEnd w:id="124"/>
      <w:bookmarkEnd w:id="125"/>
      <w:r w:rsidRPr="000D0B3C">
        <w:t>IZJAVA PONUDNIKA, DA B</w:t>
      </w:r>
      <w:r w:rsidR="00E06DD9" w:rsidRPr="000D0B3C">
        <w:t xml:space="preserve">O DOSTAVIL FINANČNO ZAVAROVANJE </w:t>
      </w:r>
      <w:r w:rsidRPr="000D0B3C">
        <w:t>ZA</w:t>
      </w:r>
      <w:bookmarkStart w:id="131" w:name="_Toc378162823"/>
      <w:bookmarkEnd w:id="126"/>
      <w:r w:rsidR="003F4956" w:rsidRPr="000D0B3C">
        <w:t xml:space="preserve"> </w:t>
      </w:r>
      <w:r w:rsidRPr="000D0B3C">
        <w:t>ODPRAVO POMANJKL</w:t>
      </w:r>
      <w:r w:rsidR="00E06DD9" w:rsidRPr="000D0B3C">
        <w:t xml:space="preserve">JIVOSTI IN NAPAK V GARANCIJSKEM </w:t>
      </w:r>
      <w:r w:rsidRPr="000D0B3C">
        <w:t>ROKU</w:t>
      </w:r>
      <w:bookmarkEnd w:id="127"/>
      <w:bookmarkEnd w:id="128"/>
      <w:bookmarkEnd w:id="129"/>
      <w:bookmarkEnd w:id="130"/>
      <w:bookmarkEnd w:id="131"/>
    </w:p>
    <w:p w:rsidR="00FC64EC" w:rsidRPr="000D0B3C" w:rsidRDefault="00FC64EC" w:rsidP="0060648A">
      <w:pPr>
        <w:tabs>
          <w:tab w:val="left" w:pos="3686"/>
        </w:tabs>
        <w:ind w:left="2268"/>
        <w:rPr>
          <w:rFonts w:cs="Arial"/>
          <w:color w:val="auto"/>
        </w:rPr>
      </w:pPr>
    </w:p>
    <w:p w:rsidR="00FC64EC" w:rsidRPr="000D0B3C" w:rsidRDefault="00FC64EC" w:rsidP="0060648A">
      <w:pPr>
        <w:tabs>
          <w:tab w:val="left" w:pos="3686"/>
        </w:tabs>
        <w:ind w:left="2268"/>
        <w:rPr>
          <w:rFonts w:cs="Arial"/>
          <w:color w:val="auto"/>
        </w:rPr>
      </w:pPr>
    </w:p>
    <w:p w:rsidR="00FC64EC" w:rsidRPr="000D0B3C" w:rsidRDefault="00FC64EC" w:rsidP="0060648A">
      <w:pPr>
        <w:tabs>
          <w:tab w:val="left" w:pos="3686"/>
        </w:tabs>
        <w:ind w:left="2268"/>
        <w:rPr>
          <w:rFonts w:cs="Arial"/>
          <w:color w:val="auto"/>
        </w:rPr>
      </w:pPr>
    </w:p>
    <w:tbl>
      <w:tblPr>
        <w:tblW w:w="0" w:type="auto"/>
        <w:tblInd w:w="183" w:type="dxa"/>
        <w:tblLook w:val="01E0" w:firstRow="1" w:lastRow="1" w:firstColumn="1" w:lastColumn="1" w:noHBand="0" w:noVBand="0"/>
      </w:tblPr>
      <w:tblGrid>
        <w:gridCol w:w="3825"/>
        <w:gridCol w:w="2760"/>
      </w:tblGrid>
      <w:tr w:rsidR="00406BB9" w:rsidRPr="000D0B3C" w:rsidTr="00995C24">
        <w:trPr>
          <w:trHeight w:val="397"/>
        </w:trPr>
        <w:tc>
          <w:tcPr>
            <w:tcW w:w="3825" w:type="dxa"/>
            <w:tcBorders>
              <w:bottom w:val="single" w:sz="4" w:space="0" w:color="auto"/>
            </w:tcBorders>
            <w:shd w:val="clear" w:color="auto" w:fill="auto"/>
            <w:vAlign w:val="bottom"/>
          </w:tcPr>
          <w:p w:rsidR="00FB2718" w:rsidRPr="000D0B3C" w:rsidRDefault="00FB2718" w:rsidP="0060648A">
            <w:pPr>
              <w:autoSpaceDE w:val="0"/>
              <w:autoSpaceDN w:val="0"/>
              <w:adjustRightInd w:val="0"/>
              <w:ind w:right="380"/>
              <w:rPr>
                <w:rFonts w:cs="Calibri"/>
                <w:b w:val="0"/>
                <w:bCs/>
                <w:color w:val="auto"/>
              </w:rPr>
            </w:pPr>
          </w:p>
        </w:tc>
        <w:tc>
          <w:tcPr>
            <w:tcW w:w="2760" w:type="dxa"/>
            <w:shd w:val="clear" w:color="auto" w:fill="auto"/>
            <w:vAlign w:val="bottom"/>
          </w:tcPr>
          <w:p w:rsidR="00FB2718" w:rsidRPr="000D0B3C" w:rsidRDefault="00FB2718" w:rsidP="0060648A">
            <w:pPr>
              <w:autoSpaceDE w:val="0"/>
              <w:autoSpaceDN w:val="0"/>
              <w:adjustRightInd w:val="0"/>
              <w:ind w:right="380"/>
              <w:rPr>
                <w:rFonts w:cs="Calibri"/>
                <w:b w:val="0"/>
                <w:bCs/>
                <w:color w:val="auto"/>
                <w:sz w:val="20"/>
              </w:rPr>
            </w:pPr>
            <w:r w:rsidRPr="000D0B3C">
              <w:rPr>
                <w:rFonts w:cs="Calibri"/>
                <w:b w:val="0"/>
                <w:bCs/>
                <w:color w:val="auto"/>
                <w:sz w:val="20"/>
              </w:rPr>
              <w:t>(naziv ponudnika)</w:t>
            </w:r>
          </w:p>
        </w:tc>
      </w:tr>
      <w:tr w:rsidR="00406BB9" w:rsidRPr="000D0B3C" w:rsidTr="00995C24">
        <w:trPr>
          <w:trHeight w:val="397"/>
        </w:trPr>
        <w:tc>
          <w:tcPr>
            <w:tcW w:w="3825" w:type="dxa"/>
            <w:tcBorders>
              <w:top w:val="single" w:sz="4" w:space="0" w:color="auto"/>
              <w:bottom w:val="single" w:sz="4" w:space="0" w:color="auto"/>
            </w:tcBorders>
            <w:shd w:val="clear" w:color="auto" w:fill="auto"/>
            <w:vAlign w:val="bottom"/>
          </w:tcPr>
          <w:p w:rsidR="00FB2718" w:rsidRPr="000D0B3C" w:rsidRDefault="00FB2718" w:rsidP="0060648A">
            <w:pPr>
              <w:autoSpaceDE w:val="0"/>
              <w:autoSpaceDN w:val="0"/>
              <w:adjustRightInd w:val="0"/>
              <w:ind w:right="380"/>
              <w:rPr>
                <w:rFonts w:cs="Calibri"/>
                <w:b w:val="0"/>
                <w:bCs/>
                <w:color w:val="auto"/>
              </w:rPr>
            </w:pPr>
          </w:p>
        </w:tc>
        <w:tc>
          <w:tcPr>
            <w:tcW w:w="2760" w:type="dxa"/>
            <w:shd w:val="clear" w:color="auto" w:fill="auto"/>
            <w:vAlign w:val="bottom"/>
          </w:tcPr>
          <w:p w:rsidR="00FB2718" w:rsidRPr="000D0B3C" w:rsidRDefault="00FB2718" w:rsidP="0060648A">
            <w:pPr>
              <w:autoSpaceDE w:val="0"/>
              <w:autoSpaceDN w:val="0"/>
              <w:adjustRightInd w:val="0"/>
              <w:ind w:right="380"/>
              <w:rPr>
                <w:rFonts w:cs="Calibri"/>
                <w:b w:val="0"/>
                <w:bCs/>
                <w:color w:val="auto"/>
                <w:sz w:val="20"/>
              </w:rPr>
            </w:pPr>
            <w:r w:rsidRPr="000D0B3C">
              <w:rPr>
                <w:rFonts w:cs="Calibri"/>
                <w:b w:val="0"/>
                <w:bCs/>
                <w:color w:val="auto"/>
                <w:sz w:val="20"/>
              </w:rPr>
              <w:t>(naslov)</w:t>
            </w:r>
          </w:p>
        </w:tc>
      </w:tr>
    </w:tbl>
    <w:p w:rsidR="00FC64EC" w:rsidRPr="000D0B3C" w:rsidRDefault="00FC64EC" w:rsidP="0060648A">
      <w:pPr>
        <w:tabs>
          <w:tab w:val="left" w:pos="3686"/>
        </w:tabs>
        <w:ind w:left="2268"/>
        <w:jc w:val="right"/>
        <w:rPr>
          <w:rFonts w:cs="Arial"/>
          <w:color w:val="auto"/>
          <w:szCs w:val="22"/>
        </w:rPr>
      </w:pPr>
    </w:p>
    <w:p w:rsidR="00FC64EC" w:rsidRPr="000D0B3C" w:rsidRDefault="00FC64EC" w:rsidP="0060648A">
      <w:pPr>
        <w:tabs>
          <w:tab w:val="left" w:pos="3686"/>
        </w:tabs>
        <w:ind w:left="2268"/>
        <w:jc w:val="right"/>
        <w:rPr>
          <w:rFonts w:cs="Arial"/>
          <w:color w:val="auto"/>
          <w:szCs w:val="22"/>
        </w:rPr>
      </w:pPr>
    </w:p>
    <w:p w:rsidR="00FC64EC" w:rsidRPr="000D0B3C" w:rsidRDefault="00FC64EC" w:rsidP="0060648A">
      <w:pPr>
        <w:rPr>
          <w:b w:val="0"/>
          <w:color w:val="auto"/>
          <w:sz w:val="20"/>
        </w:rPr>
      </w:pPr>
      <w:r w:rsidRPr="000D0B3C">
        <w:rPr>
          <w:color w:val="auto"/>
          <w:sz w:val="20"/>
        </w:rPr>
        <w:t>NAROČNIK</w:t>
      </w:r>
      <w:r w:rsidRPr="000D0B3C">
        <w:rPr>
          <w:b w:val="0"/>
          <w:color w:val="auto"/>
          <w:sz w:val="20"/>
        </w:rPr>
        <w:tab/>
      </w:r>
    </w:p>
    <w:p w:rsidR="00FC64EC" w:rsidRPr="000D0B3C" w:rsidRDefault="00753CEA" w:rsidP="0060648A">
      <w:pPr>
        <w:tabs>
          <w:tab w:val="left" w:pos="1440"/>
        </w:tabs>
        <w:jc w:val="both"/>
        <w:rPr>
          <w:rFonts w:cs="Arial"/>
          <w:b w:val="0"/>
          <w:color w:val="auto"/>
          <w:szCs w:val="22"/>
        </w:rPr>
      </w:pPr>
      <w:r w:rsidRPr="000D0B3C">
        <w:rPr>
          <w:rFonts w:cs="Arial"/>
          <w:b w:val="0"/>
          <w:color w:val="auto"/>
          <w:szCs w:val="22"/>
        </w:rPr>
        <w:t>MESTNA OBČINA VELENJE</w:t>
      </w:r>
    </w:p>
    <w:p w:rsidR="00FC64EC" w:rsidRPr="000D0B3C" w:rsidRDefault="00753CEA" w:rsidP="0060648A">
      <w:pPr>
        <w:tabs>
          <w:tab w:val="left" w:pos="1440"/>
        </w:tabs>
        <w:jc w:val="both"/>
        <w:rPr>
          <w:rFonts w:cs="Arial"/>
          <w:b w:val="0"/>
          <w:color w:val="auto"/>
          <w:szCs w:val="22"/>
        </w:rPr>
      </w:pPr>
      <w:r w:rsidRPr="000D0B3C">
        <w:rPr>
          <w:rFonts w:cs="Arial"/>
          <w:b w:val="0"/>
          <w:color w:val="auto"/>
          <w:szCs w:val="22"/>
        </w:rPr>
        <w:t>Titov trg 1</w:t>
      </w:r>
    </w:p>
    <w:p w:rsidR="00FC64EC" w:rsidRPr="000D0B3C" w:rsidRDefault="00753CEA" w:rsidP="0060648A">
      <w:pPr>
        <w:rPr>
          <w:b w:val="0"/>
          <w:bCs/>
          <w:color w:val="auto"/>
          <w:sz w:val="20"/>
        </w:rPr>
      </w:pPr>
      <w:r w:rsidRPr="000D0B3C">
        <w:rPr>
          <w:rFonts w:cs="Arial"/>
          <w:b w:val="0"/>
          <w:color w:val="auto"/>
          <w:szCs w:val="22"/>
        </w:rPr>
        <w:t>3320 Velenje</w:t>
      </w:r>
    </w:p>
    <w:p w:rsidR="00FC64EC" w:rsidRPr="000D0B3C" w:rsidRDefault="00FC64EC" w:rsidP="0060648A">
      <w:pPr>
        <w:tabs>
          <w:tab w:val="left" w:pos="3686"/>
        </w:tabs>
        <w:ind w:left="2268"/>
        <w:jc w:val="right"/>
        <w:rPr>
          <w:rFonts w:cs="Arial"/>
          <w:color w:val="auto"/>
          <w:sz w:val="16"/>
        </w:rPr>
      </w:pPr>
    </w:p>
    <w:p w:rsidR="00FC64EC" w:rsidRPr="000D0B3C" w:rsidRDefault="00FC64EC" w:rsidP="0060648A">
      <w:pPr>
        <w:tabs>
          <w:tab w:val="left" w:pos="3686"/>
        </w:tabs>
        <w:ind w:left="2268"/>
        <w:jc w:val="right"/>
        <w:rPr>
          <w:rFonts w:cs="Arial"/>
          <w:b w:val="0"/>
          <w:color w:val="auto"/>
          <w:sz w:val="16"/>
        </w:rPr>
      </w:pPr>
    </w:p>
    <w:p w:rsidR="00FC64EC" w:rsidRPr="000D0B3C" w:rsidRDefault="00FC64EC" w:rsidP="0060648A">
      <w:pPr>
        <w:tabs>
          <w:tab w:val="left" w:pos="3686"/>
        </w:tabs>
        <w:ind w:left="2268"/>
        <w:rPr>
          <w:rFonts w:cs="Arial"/>
          <w:color w:val="auto"/>
          <w:szCs w:val="22"/>
        </w:rPr>
      </w:pPr>
    </w:p>
    <w:p w:rsidR="005A3F91" w:rsidRPr="000D0B3C" w:rsidRDefault="005A3F91" w:rsidP="005A3F91">
      <w:pPr>
        <w:rPr>
          <w:color w:val="auto"/>
          <w:szCs w:val="22"/>
        </w:rPr>
      </w:pPr>
      <w:r w:rsidRPr="000D0B3C">
        <w:rPr>
          <w:color w:val="auto"/>
          <w:szCs w:val="22"/>
        </w:rPr>
        <w:t>Pod kazensko in materialno odgovornostjo</w:t>
      </w:r>
    </w:p>
    <w:p w:rsidR="00FC64EC" w:rsidRPr="000D0B3C" w:rsidRDefault="00FC64EC" w:rsidP="0060648A">
      <w:pPr>
        <w:tabs>
          <w:tab w:val="left" w:pos="3686"/>
        </w:tabs>
        <w:rPr>
          <w:rFonts w:cs="Arial"/>
          <w:color w:val="auto"/>
          <w:szCs w:val="22"/>
        </w:rPr>
      </w:pPr>
    </w:p>
    <w:p w:rsidR="00FC64EC" w:rsidRPr="000D0B3C" w:rsidRDefault="00FC64EC" w:rsidP="0060648A">
      <w:pPr>
        <w:jc w:val="center"/>
        <w:rPr>
          <w:color w:val="auto"/>
        </w:rPr>
      </w:pPr>
      <w:bookmarkStart w:id="132" w:name="_Toc378162824"/>
      <w:r w:rsidRPr="000D0B3C">
        <w:rPr>
          <w:color w:val="auto"/>
        </w:rPr>
        <w:t>IZJAVLJAMO</w:t>
      </w:r>
      <w:bookmarkEnd w:id="132"/>
    </w:p>
    <w:p w:rsidR="00FC64EC" w:rsidRPr="000D0B3C" w:rsidRDefault="00FC64EC" w:rsidP="0060648A">
      <w:pPr>
        <w:rPr>
          <w:color w:val="auto"/>
          <w:sz w:val="20"/>
        </w:rPr>
      </w:pPr>
    </w:p>
    <w:p w:rsidR="00FC64EC" w:rsidRPr="000D0B3C" w:rsidRDefault="00FC64EC" w:rsidP="0060648A">
      <w:pPr>
        <w:rPr>
          <w:color w:val="auto"/>
          <w:sz w:val="20"/>
        </w:rPr>
      </w:pPr>
    </w:p>
    <w:p w:rsidR="00FC64EC" w:rsidRPr="000D0B3C" w:rsidRDefault="00FC64EC" w:rsidP="0060648A">
      <w:pPr>
        <w:rPr>
          <w:color w:val="auto"/>
          <w:sz w:val="20"/>
        </w:rPr>
      </w:pPr>
    </w:p>
    <w:p w:rsidR="00FC64EC" w:rsidRPr="000D0B3C" w:rsidRDefault="00FC64EC" w:rsidP="0060648A">
      <w:pPr>
        <w:rPr>
          <w:color w:val="auto"/>
          <w:sz w:val="20"/>
        </w:rPr>
      </w:pPr>
    </w:p>
    <w:p w:rsidR="00FC64EC" w:rsidRPr="000D0B3C" w:rsidRDefault="00FC64EC" w:rsidP="00F7149A">
      <w:pPr>
        <w:jc w:val="both"/>
        <w:rPr>
          <w:color w:val="auto"/>
          <w:sz w:val="20"/>
        </w:rPr>
      </w:pPr>
      <w:bookmarkStart w:id="133" w:name="_Toc378162825"/>
      <w:r w:rsidRPr="000D0B3C">
        <w:rPr>
          <w:b w:val="0"/>
          <w:color w:val="auto"/>
          <w:szCs w:val="22"/>
        </w:rPr>
        <w:t xml:space="preserve">da bomo v primeru, če bomo izbrani za izvedbo javnega naročila izgradnja projekta </w:t>
      </w:r>
      <w:r w:rsidR="00F7149A" w:rsidRPr="000D0B3C">
        <w:rPr>
          <w:b w:val="0"/>
          <w:color w:val="auto"/>
          <w:szCs w:val="22"/>
        </w:rPr>
        <w:t xml:space="preserve">»VODOVOD VINSKA GORA III. faza, odsek 5 in </w:t>
      </w:r>
      <w:r w:rsidR="00D86BF3" w:rsidRPr="000D0B3C">
        <w:rPr>
          <w:b w:val="0"/>
          <w:color w:val="auto"/>
          <w:szCs w:val="22"/>
        </w:rPr>
        <w:t xml:space="preserve">odsek </w:t>
      </w:r>
      <w:r w:rsidR="00F7149A" w:rsidRPr="000D0B3C">
        <w:rPr>
          <w:b w:val="0"/>
          <w:color w:val="auto"/>
          <w:szCs w:val="22"/>
        </w:rPr>
        <w:t>8«</w:t>
      </w:r>
      <w:r w:rsidRPr="000D0B3C">
        <w:rPr>
          <w:b w:val="0"/>
          <w:color w:val="auto"/>
          <w:szCs w:val="22"/>
        </w:rPr>
        <w:t xml:space="preserve">, </w:t>
      </w:r>
      <w:r w:rsidR="00602770" w:rsidRPr="000D0B3C">
        <w:rPr>
          <w:b w:val="0"/>
          <w:color w:val="auto"/>
          <w:szCs w:val="22"/>
        </w:rPr>
        <w:t xml:space="preserve">v 15 dneh po podpisu primopredajnega zapisnika o prevzemu del, </w:t>
      </w:r>
      <w:r w:rsidRPr="000D0B3C">
        <w:rPr>
          <w:b w:val="0"/>
          <w:color w:val="auto"/>
          <w:szCs w:val="22"/>
        </w:rPr>
        <w:t xml:space="preserve">dostavili </w:t>
      </w:r>
      <w:r w:rsidRPr="000D0B3C">
        <w:rPr>
          <w:rFonts w:cs="Arial"/>
          <w:b w:val="0"/>
          <w:bCs/>
          <w:color w:val="auto"/>
          <w:szCs w:val="22"/>
        </w:rPr>
        <w:t>brezpogojno in na prvi pisni poziv finančno zavarovanje za odpravo pomanjkljivosti in napak v</w:t>
      </w:r>
      <w:r w:rsidRPr="000D0B3C">
        <w:rPr>
          <w:b w:val="0"/>
          <w:color w:val="auto"/>
          <w:szCs w:val="22"/>
        </w:rPr>
        <w:t xml:space="preserve"> </w:t>
      </w:r>
      <w:r w:rsidRPr="000D0B3C">
        <w:rPr>
          <w:rFonts w:cs="Arial"/>
          <w:b w:val="0"/>
          <w:bCs/>
          <w:color w:val="auto"/>
          <w:szCs w:val="22"/>
        </w:rPr>
        <w:t xml:space="preserve">garancijskem roku v višini </w:t>
      </w:r>
      <w:bookmarkEnd w:id="133"/>
      <w:r w:rsidR="00F7149A" w:rsidRPr="000D0B3C">
        <w:rPr>
          <w:rFonts w:cs="Arial"/>
          <w:b w:val="0"/>
          <w:bCs/>
          <w:color w:val="auto"/>
          <w:szCs w:val="22"/>
        </w:rPr>
        <w:t>5 % pogodbene vrednosti z DDV za obdobje dveh (2) let, skladno z vzorcem garancije iz razpisne dokumentacije, ki je priloga te izjave.</w:t>
      </w:r>
    </w:p>
    <w:p w:rsidR="00FC64EC" w:rsidRPr="000D0B3C" w:rsidRDefault="00FC64EC" w:rsidP="0060648A">
      <w:pPr>
        <w:tabs>
          <w:tab w:val="left" w:pos="3686"/>
        </w:tabs>
        <w:rPr>
          <w:color w:val="auto"/>
          <w:sz w:val="20"/>
        </w:rPr>
      </w:pPr>
    </w:p>
    <w:p w:rsidR="00FC64EC" w:rsidRPr="000D0B3C" w:rsidRDefault="00FC64EC" w:rsidP="0060648A">
      <w:pPr>
        <w:tabs>
          <w:tab w:val="left" w:pos="3686"/>
        </w:tabs>
        <w:rPr>
          <w:rFonts w:cs="Arial"/>
          <w:b w:val="0"/>
          <w:color w:val="auto"/>
          <w:szCs w:val="22"/>
        </w:rPr>
      </w:pPr>
    </w:p>
    <w:p w:rsidR="00FC64EC" w:rsidRPr="000D0B3C" w:rsidRDefault="00FC64EC" w:rsidP="0060648A">
      <w:pPr>
        <w:tabs>
          <w:tab w:val="left" w:pos="3686"/>
        </w:tabs>
        <w:rPr>
          <w:rFonts w:cs="Arial"/>
          <w:b w:val="0"/>
          <w:color w:val="auto"/>
        </w:rPr>
      </w:pPr>
    </w:p>
    <w:p w:rsidR="00FC64EC" w:rsidRPr="000D0B3C" w:rsidRDefault="00FC64EC" w:rsidP="0060648A">
      <w:pPr>
        <w:tabs>
          <w:tab w:val="left" w:pos="3686"/>
        </w:tabs>
        <w:rPr>
          <w:rFonts w:cs="Arial"/>
          <w:b w:val="0"/>
          <w:color w:val="auto"/>
        </w:rPr>
      </w:pPr>
    </w:p>
    <w:p w:rsidR="00FC64EC" w:rsidRPr="000D0B3C" w:rsidRDefault="00FC64EC" w:rsidP="0060648A">
      <w:pPr>
        <w:tabs>
          <w:tab w:val="left" w:pos="3686"/>
        </w:tabs>
        <w:rPr>
          <w:rFonts w:cs="Arial"/>
          <w:b w:val="0"/>
          <w:color w:val="auto"/>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2"/>
        <w:gridCol w:w="413"/>
        <w:gridCol w:w="2070"/>
        <w:gridCol w:w="4535"/>
      </w:tblGrid>
      <w:tr w:rsidR="00406BB9" w:rsidRPr="000D0B3C" w:rsidTr="00584AD7">
        <w:tc>
          <w:tcPr>
            <w:tcW w:w="2093" w:type="dxa"/>
          </w:tcPr>
          <w:p w:rsidR="00137922" w:rsidRPr="000D0B3C" w:rsidRDefault="00137922" w:rsidP="0060648A">
            <w:pPr>
              <w:tabs>
                <w:tab w:val="left" w:pos="3686"/>
              </w:tabs>
              <w:rPr>
                <w:rFonts w:asciiTheme="minorHAnsi" w:hAnsiTheme="minorHAnsi" w:cs="Arial"/>
                <w:b w:val="0"/>
                <w:color w:val="auto"/>
              </w:rPr>
            </w:pPr>
            <w:r w:rsidRPr="000D0B3C">
              <w:rPr>
                <w:rFonts w:asciiTheme="minorHAnsi" w:hAnsiTheme="minorHAnsi" w:cs="Arial"/>
                <w:b w:val="0"/>
                <w:color w:val="auto"/>
              </w:rPr>
              <w:t>Kraj in datum:</w:t>
            </w:r>
          </w:p>
        </w:tc>
        <w:tc>
          <w:tcPr>
            <w:tcW w:w="2551" w:type="dxa"/>
            <w:gridSpan w:val="2"/>
          </w:tcPr>
          <w:p w:rsidR="00137922" w:rsidRPr="000D0B3C" w:rsidRDefault="00137922" w:rsidP="0060648A">
            <w:pPr>
              <w:tabs>
                <w:tab w:val="left" w:pos="3686"/>
              </w:tabs>
              <w:jc w:val="center"/>
              <w:rPr>
                <w:rFonts w:asciiTheme="minorHAnsi" w:hAnsiTheme="minorHAnsi" w:cs="Arial"/>
                <w:b w:val="0"/>
                <w:color w:val="auto"/>
              </w:rPr>
            </w:pPr>
            <w:r w:rsidRPr="000D0B3C">
              <w:rPr>
                <w:rFonts w:asciiTheme="minorHAnsi" w:hAnsiTheme="minorHAnsi" w:cs="Arial"/>
                <w:b w:val="0"/>
                <w:color w:val="auto"/>
              </w:rPr>
              <w:t>žig</w:t>
            </w:r>
          </w:p>
        </w:tc>
        <w:tc>
          <w:tcPr>
            <w:tcW w:w="4642" w:type="dxa"/>
          </w:tcPr>
          <w:p w:rsidR="00137922" w:rsidRPr="000D0B3C" w:rsidRDefault="00137922" w:rsidP="0060648A">
            <w:pPr>
              <w:tabs>
                <w:tab w:val="left" w:pos="3686"/>
              </w:tabs>
              <w:rPr>
                <w:rFonts w:asciiTheme="minorHAnsi" w:hAnsiTheme="minorHAnsi" w:cs="Arial"/>
                <w:b w:val="0"/>
                <w:color w:val="auto"/>
              </w:rPr>
            </w:pPr>
            <w:r w:rsidRPr="000D0B3C">
              <w:rPr>
                <w:rFonts w:asciiTheme="minorHAnsi" w:hAnsiTheme="minorHAnsi" w:cs="Arial"/>
                <w:b w:val="0"/>
                <w:color w:val="auto"/>
              </w:rPr>
              <w:t>Ime, priimek zakonitega zastopnika oz. pooblaščenca</w:t>
            </w:r>
          </w:p>
        </w:tc>
      </w:tr>
      <w:tr w:rsidR="00406BB9" w:rsidRPr="000D0B3C" w:rsidTr="00584AD7">
        <w:tc>
          <w:tcPr>
            <w:tcW w:w="2518" w:type="dxa"/>
            <w:gridSpan w:val="2"/>
            <w:tcBorders>
              <w:bottom w:val="single" w:sz="2" w:space="0" w:color="auto"/>
            </w:tcBorders>
          </w:tcPr>
          <w:p w:rsidR="00137922" w:rsidRPr="000D0B3C" w:rsidRDefault="00137922" w:rsidP="0060648A">
            <w:pPr>
              <w:tabs>
                <w:tab w:val="left" w:pos="3686"/>
              </w:tabs>
              <w:rPr>
                <w:rFonts w:asciiTheme="minorHAnsi" w:hAnsiTheme="minorHAnsi" w:cs="Arial"/>
                <w:b w:val="0"/>
                <w:color w:val="auto"/>
              </w:rPr>
            </w:pPr>
          </w:p>
        </w:tc>
        <w:tc>
          <w:tcPr>
            <w:tcW w:w="2126" w:type="dxa"/>
          </w:tcPr>
          <w:p w:rsidR="00137922" w:rsidRPr="000D0B3C" w:rsidRDefault="00137922" w:rsidP="0060648A">
            <w:pPr>
              <w:tabs>
                <w:tab w:val="left" w:pos="3686"/>
              </w:tabs>
              <w:rPr>
                <w:rFonts w:asciiTheme="minorHAnsi" w:hAnsiTheme="minorHAnsi" w:cs="Arial"/>
                <w:b w:val="0"/>
                <w:color w:val="auto"/>
              </w:rPr>
            </w:pPr>
          </w:p>
        </w:tc>
        <w:tc>
          <w:tcPr>
            <w:tcW w:w="4642" w:type="dxa"/>
            <w:tcBorders>
              <w:bottom w:val="single" w:sz="2" w:space="0" w:color="auto"/>
            </w:tcBorders>
          </w:tcPr>
          <w:p w:rsidR="00137922" w:rsidRPr="000D0B3C" w:rsidRDefault="00137922" w:rsidP="0060648A">
            <w:pPr>
              <w:tabs>
                <w:tab w:val="left" w:pos="3686"/>
              </w:tabs>
              <w:rPr>
                <w:rFonts w:asciiTheme="minorHAnsi" w:hAnsiTheme="minorHAnsi" w:cs="Arial"/>
                <w:b w:val="0"/>
                <w:color w:val="auto"/>
              </w:rPr>
            </w:pPr>
          </w:p>
          <w:p w:rsidR="00386A6C" w:rsidRPr="000D0B3C" w:rsidRDefault="00386A6C" w:rsidP="0060648A">
            <w:pPr>
              <w:tabs>
                <w:tab w:val="left" w:pos="3686"/>
              </w:tabs>
              <w:rPr>
                <w:rFonts w:asciiTheme="minorHAnsi" w:hAnsiTheme="minorHAnsi" w:cs="Arial"/>
                <w:b w:val="0"/>
                <w:color w:val="auto"/>
              </w:rPr>
            </w:pPr>
          </w:p>
        </w:tc>
      </w:tr>
      <w:tr w:rsidR="00406BB9" w:rsidRPr="000D0B3C" w:rsidTr="00584AD7">
        <w:tc>
          <w:tcPr>
            <w:tcW w:w="2093" w:type="dxa"/>
          </w:tcPr>
          <w:p w:rsidR="00137922" w:rsidRPr="000D0B3C" w:rsidRDefault="00137922" w:rsidP="0060648A">
            <w:pPr>
              <w:tabs>
                <w:tab w:val="left" w:pos="3686"/>
              </w:tabs>
              <w:rPr>
                <w:rFonts w:asciiTheme="minorHAnsi" w:hAnsiTheme="minorHAnsi" w:cs="Arial"/>
                <w:b w:val="0"/>
                <w:color w:val="auto"/>
              </w:rPr>
            </w:pPr>
          </w:p>
        </w:tc>
        <w:tc>
          <w:tcPr>
            <w:tcW w:w="2551" w:type="dxa"/>
            <w:gridSpan w:val="2"/>
          </w:tcPr>
          <w:p w:rsidR="00137922" w:rsidRPr="000D0B3C" w:rsidRDefault="00137922" w:rsidP="0060648A">
            <w:pPr>
              <w:tabs>
                <w:tab w:val="left" w:pos="3686"/>
              </w:tabs>
              <w:rPr>
                <w:rFonts w:asciiTheme="minorHAnsi" w:hAnsiTheme="minorHAnsi" w:cs="Arial"/>
                <w:b w:val="0"/>
                <w:color w:val="auto"/>
              </w:rPr>
            </w:pPr>
          </w:p>
        </w:tc>
        <w:tc>
          <w:tcPr>
            <w:tcW w:w="4642" w:type="dxa"/>
            <w:tcBorders>
              <w:top w:val="single" w:sz="2" w:space="0" w:color="auto"/>
            </w:tcBorders>
          </w:tcPr>
          <w:p w:rsidR="00386A6C" w:rsidRPr="000D0B3C" w:rsidRDefault="00386A6C" w:rsidP="0060648A">
            <w:pPr>
              <w:tabs>
                <w:tab w:val="left" w:pos="3686"/>
              </w:tabs>
              <w:rPr>
                <w:rFonts w:asciiTheme="minorHAnsi" w:hAnsiTheme="minorHAnsi" w:cs="Arial"/>
                <w:b w:val="0"/>
                <w:color w:val="auto"/>
              </w:rPr>
            </w:pPr>
          </w:p>
          <w:p w:rsidR="00137922" w:rsidRPr="000D0B3C" w:rsidRDefault="00137922" w:rsidP="0060648A">
            <w:pPr>
              <w:tabs>
                <w:tab w:val="left" w:pos="3686"/>
              </w:tabs>
              <w:rPr>
                <w:rFonts w:asciiTheme="minorHAnsi" w:hAnsiTheme="minorHAnsi" w:cs="Arial"/>
                <w:b w:val="0"/>
                <w:color w:val="auto"/>
              </w:rPr>
            </w:pPr>
            <w:r w:rsidRPr="000D0B3C">
              <w:rPr>
                <w:rFonts w:asciiTheme="minorHAnsi" w:hAnsiTheme="minorHAnsi" w:cs="Arial"/>
                <w:b w:val="0"/>
                <w:color w:val="auto"/>
              </w:rPr>
              <w:t>Podpis zakonitega zastopnika oz. pooblaščenca</w:t>
            </w:r>
          </w:p>
        </w:tc>
      </w:tr>
      <w:tr w:rsidR="00137922" w:rsidRPr="000D0B3C" w:rsidTr="00584AD7">
        <w:tc>
          <w:tcPr>
            <w:tcW w:w="2093" w:type="dxa"/>
          </w:tcPr>
          <w:p w:rsidR="00137922" w:rsidRPr="000D0B3C" w:rsidRDefault="00137922" w:rsidP="0060648A">
            <w:pPr>
              <w:tabs>
                <w:tab w:val="left" w:pos="3686"/>
              </w:tabs>
              <w:rPr>
                <w:rFonts w:asciiTheme="minorHAnsi" w:hAnsiTheme="minorHAnsi" w:cs="Arial"/>
                <w:b w:val="0"/>
                <w:color w:val="auto"/>
              </w:rPr>
            </w:pPr>
          </w:p>
        </w:tc>
        <w:tc>
          <w:tcPr>
            <w:tcW w:w="2551" w:type="dxa"/>
            <w:gridSpan w:val="2"/>
          </w:tcPr>
          <w:p w:rsidR="00137922" w:rsidRPr="000D0B3C" w:rsidRDefault="00137922" w:rsidP="0060648A">
            <w:pPr>
              <w:tabs>
                <w:tab w:val="left" w:pos="3686"/>
              </w:tabs>
              <w:rPr>
                <w:rFonts w:asciiTheme="minorHAnsi" w:hAnsiTheme="minorHAnsi" w:cs="Arial"/>
                <w:b w:val="0"/>
                <w:color w:val="auto"/>
              </w:rPr>
            </w:pPr>
          </w:p>
        </w:tc>
        <w:tc>
          <w:tcPr>
            <w:tcW w:w="4642" w:type="dxa"/>
            <w:tcBorders>
              <w:bottom w:val="single" w:sz="2" w:space="0" w:color="auto"/>
            </w:tcBorders>
          </w:tcPr>
          <w:p w:rsidR="00137922" w:rsidRPr="000D0B3C" w:rsidRDefault="00137922" w:rsidP="0060648A">
            <w:pPr>
              <w:tabs>
                <w:tab w:val="left" w:pos="3686"/>
              </w:tabs>
              <w:rPr>
                <w:rFonts w:asciiTheme="minorHAnsi" w:hAnsiTheme="minorHAnsi" w:cs="Arial"/>
                <w:b w:val="0"/>
                <w:color w:val="auto"/>
              </w:rPr>
            </w:pPr>
          </w:p>
          <w:p w:rsidR="00386A6C" w:rsidRPr="000D0B3C" w:rsidRDefault="00386A6C" w:rsidP="0060648A">
            <w:pPr>
              <w:tabs>
                <w:tab w:val="left" w:pos="3686"/>
              </w:tabs>
              <w:rPr>
                <w:rFonts w:asciiTheme="minorHAnsi" w:hAnsiTheme="minorHAnsi" w:cs="Arial"/>
                <w:b w:val="0"/>
                <w:color w:val="auto"/>
              </w:rPr>
            </w:pPr>
          </w:p>
        </w:tc>
      </w:tr>
    </w:tbl>
    <w:p w:rsidR="00FC64EC" w:rsidRPr="000D0B3C" w:rsidRDefault="00FC64EC" w:rsidP="0060648A">
      <w:pPr>
        <w:ind w:left="851" w:hanging="284"/>
        <w:jc w:val="both"/>
        <w:rPr>
          <w:rFonts w:cs="Arial"/>
          <w:color w:val="auto"/>
          <w:sz w:val="28"/>
          <w:szCs w:val="28"/>
        </w:rPr>
      </w:pPr>
    </w:p>
    <w:p w:rsidR="00FC64EC" w:rsidRPr="000D0B3C" w:rsidRDefault="00FC64EC" w:rsidP="0060648A">
      <w:pPr>
        <w:tabs>
          <w:tab w:val="left" w:pos="3686"/>
        </w:tabs>
        <w:rPr>
          <w:rFonts w:cs="Arial"/>
          <w:b w:val="0"/>
          <w:color w:val="auto"/>
        </w:rPr>
      </w:pPr>
    </w:p>
    <w:p w:rsidR="00FC64EC" w:rsidRPr="000D0B3C" w:rsidRDefault="00FC64EC" w:rsidP="0060648A">
      <w:pPr>
        <w:tabs>
          <w:tab w:val="left" w:pos="3686"/>
        </w:tabs>
        <w:rPr>
          <w:rFonts w:cs="Arial"/>
          <w:b w:val="0"/>
          <w:color w:val="auto"/>
        </w:rPr>
      </w:pPr>
    </w:p>
    <w:p w:rsidR="00FC64EC" w:rsidRPr="000D0B3C" w:rsidRDefault="00FC64EC" w:rsidP="0060648A">
      <w:pPr>
        <w:tabs>
          <w:tab w:val="left" w:pos="3686"/>
        </w:tabs>
        <w:rPr>
          <w:rFonts w:cs="Arial"/>
          <w:b w:val="0"/>
          <w:color w:val="auto"/>
        </w:rPr>
      </w:pPr>
    </w:p>
    <w:p w:rsidR="00FC64EC" w:rsidRPr="000D0B3C" w:rsidRDefault="00FC64EC" w:rsidP="00F80791">
      <w:pPr>
        <w:pStyle w:val="Napis"/>
        <w:numPr>
          <w:ilvl w:val="0"/>
          <w:numId w:val="0"/>
        </w:numPr>
        <w:ind w:left="720"/>
      </w:pPr>
      <w:r w:rsidRPr="000D0B3C">
        <w:rPr>
          <w:szCs w:val="22"/>
        </w:rPr>
        <w:br w:type="page"/>
      </w:r>
      <w:bookmarkStart w:id="134" w:name="_Toc410159532"/>
      <w:r w:rsidR="00F7149A" w:rsidRPr="000D0B3C">
        <w:rPr>
          <w:sz w:val="22"/>
          <w:szCs w:val="22"/>
          <w:u w:val="single"/>
        </w:rPr>
        <w:lastRenderedPageBreak/>
        <w:t>Obrazec 9</w:t>
      </w:r>
      <w:r w:rsidR="00AC047A" w:rsidRPr="000D0B3C">
        <w:rPr>
          <w:sz w:val="22"/>
          <w:szCs w:val="22"/>
          <w:u w:val="single"/>
        </w:rPr>
        <w:t>a:</w:t>
      </w:r>
      <w:r w:rsidR="00AC047A" w:rsidRPr="000D0B3C">
        <w:rPr>
          <w:szCs w:val="22"/>
        </w:rPr>
        <w:t xml:space="preserve"> </w:t>
      </w:r>
      <w:r w:rsidR="005B127A" w:rsidRPr="000D0B3C">
        <w:t>VZOREC GARANCIJE ZA ODPRAVO POMANJKLJIVOSTI IN NAPAK V GARANCIJSKEM ROKU</w:t>
      </w:r>
      <w:bookmarkEnd w:id="134"/>
    </w:p>
    <w:p w:rsidR="005B127A" w:rsidRPr="000D0B3C" w:rsidRDefault="005B127A" w:rsidP="005B127A">
      <w:pPr>
        <w:pStyle w:val="HTML-oblikovano"/>
        <w:jc w:val="both"/>
        <w:rPr>
          <w:rFonts w:ascii="Calibri" w:hAnsi="Calibri" w:cs="Arial"/>
          <w:sz w:val="22"/>
          <w:szCs w:val="22"/>
        </w:rPr>
      </w:pPr>
    </w:p>
    <w:p w:rsidR="00761297" w:rsidRPr="000D0B3C" w:rsidRDefault="00761297" w:rsidP="00761297">
      <w:pPr>
        <w:rPr>
          <w:rFonts w:cs="Arial"/>
          <w:b w:val="0"/>
          <w:color w:val="auto"/>
          <w:sz w:val="20"/>
        </w:rPr>
      </w:pPr>
    </w:p>
    <w:p w:rsidR="00801B27" w:rsidRPr="000D0B3C" w:rsidRDefault="00801B27" w:rsidP="00801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Courier New" w:hAnsi="Calibri" w:cs="Arial"/>
          <w:b w:val="0"/>
          <w:color w:val="auto"/>
          <w:sz w:val="20"/>
        </w:rPr>
      </w:pPr>
      <w:r w:rsidRPr="000D0B3C">
        <w:rPr>
          <w:rFonts w:ascii="Calibri" w:eastAsia="Courier New" w:hAnsi="Calibri" w:cs="Arial"/>
          <w:b w:val="0"/>
          <w:color w:val="auto"/>
          <w:sz w:val="20"/>
        </w:rPr>
        <w:t xml:space="preserve">Naziv banke ali zavarovalnice ……………………………………………………………………………..…… </w:t>
      </w:r>
    </w:p>
    <w:p w:rsidR="00801B27" w:rsidRPr="000D0B3C" w:rsidRDefault="00801B27" w:rsidP="00801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Courier New" w:hAnsi="Calibri" w:cs="Arial"/>
          <w:b w:val="0"/>
          <w:color w:val="auto"/>
          <w:sz w:val="20"/>
        </w:rPr>
      </w:pPr>
      <w:r w:rsidRPr="000D0B3C">
        <w:rPr>
          <w:rFonts w:ascii="Calibri" w:eastAsia="Courier New" w:hAnsi="Calibri" w:cs="Arial"/>
          <w:b w:val="0"/>
          <w:color w:val="auto"/>
          <w:sz w:val="20"/>
        </w:rPr>
        <w:t>Kraj in datum ………………………….</w:t>
      </w:r>
    </w:p>
    <w:p w:rsidR="00801B27" w:rsidRPr="000D0B3C" w:rsidRDefault="00801B27" w:rsidP="00801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Courier New" w:hAnsi="Calibri" w:cs="Arial"/>
          <w:b w:val="0"/>
          <w:color w:val="auto"/>
          <w:sz w:val="20"/>
        </w:rPr>
      </w:pPr>
      <w:r w:rsidRPr="000D0B3C">
        <w:rPr>
          <w:rFonts w:ascii="Calibri" w:eastAsia="Courier New" w:hAnsi="Calibri" w:cs="Arial"/>
          <w:b w:val="0"/>
          <w:color w:val="auto"/>
          <w:sz w:val="20"/>
        </w:rPr>
        <w:t xml:space="preserve">Upravičenec garancije </w:t>
      </w:r>
      <w:r w:rsidRPr="000D0B3C">
        <w:rPr>
          <w:rFonts w:ascii="Calibri" w:eastAsia="Courier New" w:hAnsi="Calibri" w:cs="Arial"/>
          <w:color w:val="auto"/>
          <w:sz w:val="20"/>
        </w:rPr>
        <w:t>Mestna občina Velenje, Titov trg 1, 3320 Velenje</w:t>
      </w:r>
    </w:p>
    <w:p w:rsidR="00801B27" w:rsidRPr="000D0B3C" w:rsidRDefault="00801B27" w:rsidP="00801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Courier New" w:hAnsi="Calibri" w:cs="Arial"/>
          <w:b w:val="0"/>
          <w:color w:val="auto"/>
          <w:sz w:val="20"/>
        </w:rPr>
      </w:pPr>
      <w:r w:rsidRPr="000D0B3C">
        <w:rPr>
          <w:rFonts w:ascii="Calibri" w:eastAsia="Courier New" w:hAnsi="Calibri" w:cs="Arial"/>
          <w:b w:val="0"/>
          <w:color w:val="auto"/>
          <w:sz w:val="20"/>
        </w:rPr>
        <w:t>Garancija št.  .....……………………...</w:t>
      </w:r>
    </w:p>
    <w:p w:rsidR="00801B27" w:rsidRPr="000D0B3C" w:rsidRDefault="00801B27" w:rsidP="00801B27">
      <w:pPr>
        <w:autoSpaceDE w:val="0"/>
        <w:autoSpaceDN w:val="0"/>
        <w:adjustRightInd w:val="0"/>
        <w:rPr>
          <w:rFonts w:ascii="Calibri" w:hAnsi="Calibri" w:cs="Arial"/>
          <w:b w:val="0"/>
          <w:color w:val="auto"/>
          <w:sz w:val="20"/>
        </w:rPr>
      </w:pPr>
    </w:p>
    <w:p w:rsidR="00801B27" w:rsidRPr="000D0B3C" w:rsidRDefault="00801B27" w:rsidP="00801B27">
      <w:pPr>
        <w:tabs>
          <w:tab w:val="left" w:pos="3686"/>
        </w:tabs>
        <w:jc w:val="both"/>
        <w:rPr>
          <w:rFonts w:ascii="Calibri" w:hAnsi="Calibri" w:cs="Arial"/>
          <w:b w:val="0"/>
          <w:color w:val="auto"/>
          <w:sz w:val="20"/>
        </w:rPr>
      </w:pPr>
      <w:r w:rsidRPr="000D0B3C">
        <w:rPr>
          <w:rFonts w:ascii="Calibri" w:hAnsi="Calibri" w:cs="Arial"/>
          <w:b w:val="0"/>
          <w:color w:val="auto"/>
          <w:sz w:val="20"/>
        </w:rPr>
        <w:t xml:space="preserve">V skladu s pogodbo …………………………………………………………(naziv pogodbe, številka pogodbe, datum ...), sklenjeno med upravičencem Mestna občina Velenje, Titov trg 1, 3320 Velenje in  naročnikom …………………...………………………….……   (naziv izvajalca) za izgradnjo projekta </w:t>
      </w:r>
      <w:r w:rsidR="00F7149A" w:rsidRPr="000D0B3C">
        <w:rPr>
          <w:rFonts w:ascii="Calibri" w:hAnsi="Calibri" w:cs="Arial"/>
          <w:b w:val="0"/>
          <w:color w:val="auto"/>
          <w:sz w:val="20"/>
        </w:rPr>
        <w:t xml:space="preserve">»VODOVOD VINSKA GORA III. faza, odsek 5 in </w:t>
      </w:r>
      <w:r w:rsidR="00D86BF3" w:rsidRPr="000D0B3C">
        <w:rPr>
          <w:rFonts w:ascii="Calibri" w:hAnsi="Calibri" w:cs="Arial"/>
          <w:b w:val="0"/>
          <w:color w:val="auto"/>
          <w:sz w:val="20"/>
        </w:rPr>
        <w:t xml:space="preserve">odsek </w:t>
      </w:r>
      <w:r w:rsidR="00F7149A" w:rsidRPr="000D0B3C">
        <w:rPr>
          <w:rFonts w:ascii="Calibri" w:hAnsi="Calibri" w:cs="Arial"/>
          <w:b w:val="0"/>
          <w:color w:val="auto"/>
          <w:sz w:val="20"/>
        </w:rPr>
        <w:t>8«</w:t>
      </w:r>
      <w:r w:rsidRPr="000D0B3C">
        <w:rPr>
          <w:rFonts w:ascii="Calibri" w:hAnsi="Calibri" w:cs="Arial"/>
          <w:b w:val="0"/>
          <w:color w:val="auto"/>
          <w:sz w:val="20"/>
        </w:rPr>
        <w:t>, v vrednosti ......…………………..........EUR, je izvajalec dolžan po opravljeni primopredaji v garancijskem roku odpraviti vse ugotovljene pomanjkljivosti oziroma servisirati opremo in dobavljati brezplačno nadomestne dele, skladno z določili zgoraj citirane pogodbe in garancijske izjave.</w:t>
      </w:r>
    </w:p>
    <w:p w:rsidR="00801B27" w:rsidRPr="000D0B3C" w:rsidRDefault="00801B27" w:rsidP="00801B27">
      <w:pPr>
        <w:autoSpaceDE w:val="0"/>
        <w:autoSpaceDN w:val="0"/>
        <w:adjustRightInd w:val="0"/>
        <w:rPr>
          <w:rFonts w:ascii="Calibri" w:hAnsi="Calibri" w:cs="Arial"/>
          <w:b w:val="0"/>
          <w:color w:val="auto"/>
          <w:sz w:val="20"/>
        </w:rPr>
      </w:pPr>
    </w:p>
    <w:p w:rsidR="00801B27" w:rsidRPr="000D0B3C" w:rsidRDefault="00801B27" w:rsidP="00801B27">
      <w:pPr>
        <w:autoSpaceDE w:val="0"/>
        <w:autoSpaceDN w:val="0"/>
        <w:adjustRightInd w:val="0"/>
        <w:jc w:val="both"/>
        <w:rPr>
          <w:rFonts w:ascii="Calibri" w:hAnsi="Calibri" w:cs="Arial"/>
          <w:b w:val="0"/>
          <w:color w:val="auto"/>
          <w:sz w:val="20"/>
        </w:rPr>
      </w:pPr>
      <w:r w:rsidRPr="000D0B3C">
        <w:rPr>
          <w:rFonts w:ascii="Calibri" w:hAnsi="Calibri" w:cs="Arial"/>
          <w:b w:val="0"/>
          <w:color w:val="auto"/>
          <w:sz w:val="20"/>
        </w:rPr>
        <w:t>S to garancijo se nepreklicno in brezpogojno zavezujemo, da bomo v 15 dneh po prejemu prvega pisnega zahtevka s strani upravičenca in ne glede na kakršen koli ugovor izvajalca plačali znesek...............................EUR, če izvajalec v garancijskem roku oziroma v roku, ko velja ta garancija, ne bo izpolnil svoje obveznosti, ki izhaja iz naslova garancijske obveznosti.</w:t>
      </w:r>
    </w:p>
    <w:p w:rsidR="00801B27" w:rsidRPr="000D0B3C" w:rsidRDefault="00801B27" w:rsidP="00801B27">
      <w:pPr>
        <w:autoSpaceDE w:val="0"/>
        <w:autoSpaceDN w:val="0"/>
        <w:adjustRightInd w:val="0"/>
        <w:jc w:val="both"/>
        <w:rPr>
          <w:rFonts w:ascii="Calibri" w:hAnsi="Calibri" w:cs="Arial"/>
          <w:b w:val="0"/>
          <w:color w:val="auto"/>
          <w:sz w:val="20"/>
        </w:rPr>
      </w:pPr>
    </w:p>
    <w:p w:rsidR="00801B27" w:rsidRPr="000D0B3C" w:rsidRDefault="00801B27" w:rsidP="00801B27">
      <w:pPr>
        <w:autoSpaceDE w:val="0"/>
        <w:autoSpaceDN w:val="0"/>
        <w:adjustRightInd w:val="0"/>
        <w:jc w:val="both"/>
        <w:rPr>
          <w:rFonts w:ascii="Calibri" w:hAnsi="Calibri" w:cs="Arial"/>
          <w:b w:val="0"/>
          <w:color w:val="auto"/>
          <w:sz w:val="20"/>
        </w:rPr>
      </w:pPr>
      <w:r w:rsidRPr="000D0B3C">
        <w:rPr>
          <w:rFonts w:ascii="Calibri" w:hAnsi="Calibri" w:cs="Arial"/>
          <w:b w:val="0"/>
          <w:color w:val="auto"/>
          <w:sz w:val="20"/>
        </w:rPr>
        <w:t>Zahtevek za unovčitev garancije mora biti predložen banki/zavarovalnici in mora vsebovati:</w:t>
      </w:r>
    </w:p>
    <w:p w:rsidR="00801B27" w:rsidRPr="000D0B3C" w:rsidRDefault="00801B27" w:rsidP="00801B27">
      <w:pPr>
        <w:autoSpaceDE w:val="0"/>
        <w:autoSpaceDN w:val="0"/>
        <w:adjustRightInd w:val="0"/>
        <w:jc w:val="both"/>
        <w:rPr>
          <w:rFonts w:ascii="Calibri" w:hAnsi="Calibri" w:cs="Arial"/>
          <w:b w:val="0"/>
          <w:color w:val="auto"/>
          <w:sz w:val="20"/>
        </w:rPr>
      </w:pPr>
    </w:p>
    <w:p w:rsidR="00801B27" w:rsidRPr="000D0B3C" w:rsidRDefault="00801B27" w:rsidP="00904699">
      <w:pPr>
        <w:numPr>
          <w:ilvl w:val="0"/>
          <w:numId w:val="43"/>
        </w:numPr>
        <w:autoSpaceDE w:val="0"/>
        <w:autoSpaceDN w:val="0"/>
        <w:adjustRightInd w:val="0"/>
        <w:jc w:val="both"/>
        <w:rPr>
          <w:rFonts w:ascii="Calibri" w:hAnsi="Calibri" w:cs="Arial"/>
          <w:b w:val="0"/>
          <w:color w:val="auto"/>
          <w:sz w:val="20"/>
        </w:rPr>
      </w:pPr>
      <w:r w:rsidRPr="000D0B3C">
        <w:rPr>
          <w:rFonts w:ascii="Calibri" w:hAnsi="Calibri" w:cs="Arial"/>
          <w:b w:val="0"/>
          <w:color w:val="auto"/>
          <w:sz w:val="20"/>
        </w:rPr>
        <w:t>originalno pismo za unovčenje garancije v skladu z zgornjim odstavkom in</w:t>
      </w:r>
    </w:p>
    <w:p w:rsidR="00801B27" w:rsidRPr="000D0B3C" w:rsidRDefault="00801B27" w:rsidP="00904699">
      <w:pPr>
        <w:numPr>
          <w:ilvl w:val="0"/>
          <w:numId w:val="43"/>
        </w:numPr>
        <w:rPr>
          <w:rFonts w:ascii="Calibri" w:hAnsi="Calibri" w:cs="Arial"/>
          <w:b w:val="0"/>
          <w:color w:val="auto"/>
          <w:sz w:val="20"/>
        </w:rPr>
      </w:pPr>
      <w:r w:rsidRPr="000D0B3C">
        <w:rPr>
          <w:rFonts w:ascii="Calibri" w:hAnsi="Calibri" w:cs="Arial"/>
          <w:b w:val="0"/>
          <w:color w:val="auto"/>
          <w:sz w:val="20"/>
        </w:rPr>
        <w:t>predloženo izjavo Uprave RS za javna pla</w:t>
      </w:r>
      <w:r w:rsidRPr="000D0B3C">
        <w:rPr>
          <w:rFonts w:ascii="Calibri" w:hAnsi="Calibri" w:cs="Arial" w:hint="eastAsia"/>
          <w:b w:val="0"/>
          <w:color w:val="auto"/>
          <w:sz w:val="20"/>
        </w:rPr>
        <w:t>č</w:t>
      </w:r>
      <w:r w:rsidRPr="000D0B3C">
        <w:rPr>
          <w:rFonts w:ascii="Calibri" w:hAnsi="Calibri" w:cs="Arial"/>
          <w:b w:val="0"/>
          <w:color w:val="auto"/>
          <w:sz w:val="20"/>
        </w:rPr>
        <w:t>ila, da so zahtevek za unov</w:t>
      </w:r>
      <w:r w:rsidRPr="000D0B3C">
        <w:rPr>
          <w:rFonts w:ascii="Calibri" w:hAnsi="Calibri" w:cs="Arial" w:hint="eastAsia"/>
          <w:b w:val="0"/>
          <w:color w:val="auto"/>
          <w:sz w:val="20"/>
        </w:rPr>
        <w:t>č</w:t>
      </w:r>
      <w:r w:rsidRPr="000D0B3C">
        <w:rPr>
          <w:rFonts w:ascii="Calibri" w:hAnsi="Calibri" w:cs="Arial"/>
          <w:b w:val="0"/>
          <w:color w:val="auto"/>
          <w:sz w:val="20"/>
        </w:rPr>
        <w:t>enje podpisale osebe, ki so pooblaš</w:t>
      </w:r>
      <w:r w:rsidRPr="000D0B3C">
        <w:rPr>
          <w:rFonts w:ascii="Calibri" w:hAnsi="Calibri" w:cs="Arial" w:hint="eastAsia"/>
          <w:b w:val="0"/>
          <w:color w:val="auto"/>
          <w:sz w:val="20"/>
        </w:rPr>
        <w:t>č</w:t>
      </w:r>
      <w:r w:rsidRPr="000D0B3C">
        <w:rPr>
          <w:rFonts w:ascii="Calibri" w:hAnsi="Calibri" w:cs="Arial"/>
          <w:b w:val="0"/>
          <w:color w:val="auto"/>
          <w:sz w:val="20"/>
        </w:rPr>
        <w:t xml:space="preserve">ene za zastopanje in </w:t>
      </w:r>
    </w:p>
    <w:p w:rsidR="00801B27" w:rsidRPr="000D0B3C" w:rsidRDefault="00801B27" w:rsidP="00904699">
      <w:pPr>
        <w:numPr>
          <w:ilvl w:val="0"/>
          <w:numId w:val="43"/>
        </w:numPr>
        <w:autoSpaceDE w:val="0"/>
        <w:autoSpaceDN w:val="0"/>
        <w:adjustRightInd w:val="0"/>
        <w:jc w:val="both"/>
        <w:rPr>
          <w:rFonts w:ascii="Calibri" w:hAnsi="Calibri" w:cs="Arial"/>
          <w:b w:val="0"/>
          <w:color w:val="auto"/>
          <w:sz w:val="20"/>
        </w:rPr>
      </w:pPr>
      <w:r w:rsidRPr="000D0B3C">
        <w:rPr>
          <w:rFonts w:ascii="Calibri" w:hAnsi="Calibri" w:cs="Arial"/>
          <w:b w:val="0"/>
          <w:color w:val="auto"/>
          <w:sz w:val="20"/>
        </w:rPr>
        <w:t>original Garancije št. ........./..........</w:t>
      </w:r>
    </w:p>
    <w:p w:rsidR="00801B27" w:rsidRPr="000D0B3C" w:rsidRDefault="00801B27" w:rsidP="00801B27">
      <w:pPr>
        <w:autoSpaceDE w:val="0"/>
        <w:autoSpaceDN w:val="0"/>
        <w:adjustRightInd w:val="0"/>
        <w:jc w:val="both"/>
        <w:rPr>
          <w:rFonts w:ascii="Calibri" w:hAnsi="Calibri" w:cs="Arial"/>
          <w:b w:val="0"/>
          <w:color w:val="auto"/>
          <w:sz w:val="20"/>
        </w:rPr>
      </w:pPr>
    </w:p>
    <w:p w:rsidR="00801B27" w:rsidRPr="000D0B3C" w:rsidRDefault="00801B27" w:rsidP="00801B27">
      <w:pPr>
        <w:autoSpaceDE w:val="0"/>
        <w:autoSpaceDN w:val="0"/>
        <w:adjustRightInd w:val="0"/>
        <w:jc w:val="both"/>
        <w:rPr>
          <w:rFonts w:ascii="Calibri" w:hAnsi="Calibri" w:cs="Arial"/>
          <w:b w:val="0"/>
          <w:color w:val="auto"/>
          <w:sz w:val="20"/>
        </w:rPr>
      </w:pPr>
      <w:r w:rsidRPr="000D0B3C">
        <w:rPr>
          <w:rFonts w:ascii="Calibri" w:hAnsi="Calibri" w:cs="Arial"/>
          <w:b w:val="0"/>
          <w:color w:val="auto"/>
          <w:sz w:val="20"/>
        </w:rPr>
        <w:t>Ta garancija se znižuje za vsak, po tej garanciji unovčeni znesek.</w:t>
      </w:r>
    </w:p>
    <w:p w:rsidR="00801B27" w:rsidRPr="000D0B3C" w:rsidRDefault="00801B27" w:rsidP="00801B27">
      <w:pPr>
        <w:autoSpaceDE w:val="0"/>
        <w:autoSpaceDN w:val="0"/>
        <w:adjustRightInd w:val="0"/>
        <w:jc w:val="both"/>
        <w:rPr>
          <w:rFonts w:ascii="Calibri" w:hAnsi="Calibri" w:cs="Arial"/>
          <w:b w:val="0"/>
          <w:color w:val="auto"/>
          <w:sz w:val="20"/>
        </w:rPr>
      </w:pPr>
    </w:p>
    <w:p w:rsidR="00801B27" w:rsidRPr="000D0B3C" w:rsidRDefault="00801B27" w:rsidP="00801B27">
      <w:pPr>
        <w:autoSpaceDE w:val="0"/>
        <w:autoSpaceDN w:val="0"/>
        <w:adjustRightInd w:val="0"/>
        <w:jc w:val="both"/>
        <w:rPr>
          <w:rFonts w:ascii="Calibri" w:hAnsi="Calibri" w:cs="Arial"/>
          <w:b w:val="0"/>
          <w:color w:val="auto"/>
          <w:sz w:val="20"/>
        </w:rPr>
      </w:pPr>
      <w:r w:rsidRPr="000D0B3C">
        <w:rPr>
          <w:rFonts w:ascii="Calibri" w:hAnsi="Calibri" w:cs="Arial"/>
          <w:b w:val="0"/>
          <w:color w:val="auto"/>
          <w:sz w:val="20"/>
        </w:rPr>
        <w:t>Ta garancija velja če 30 dni po poteku garancijskega (jamčevalnega) roka, določenega v zgoraj navedeni pogodbi, vendar pa najkasneje do ................................. Po poteku tega roka garancija ne velja več in naša obveznost avtomatično ugasne, ne glede na to, ali je garancija vrnjena.</w:t>
      </w:r>
    </w:p>
    <w:p w:rsidR="00801B27" w:rsidRPr="000D0B3C" w:rsidRDefault="00801B27" w:rsidP="00801B27">
      <w:pPr>
        <w:autoSpaceDE w:val="0"/>
        <w:autoSpaceDN w:val="0"/>
        <w:adjustRightInd w:val="0"/>
        <w:jc w:val="both"/>
        <w:rPr>
          <w:rFonts w:ascii="Calibri" w:hAnsi="Calibri" w:cs="Arial"/>
          <w:b w:val="0"/>
          <w:color w:val="auto"/>
          <w:sz w:val="20"/>
        </w:rPr>
      </w:pPr>
    </w:p>
    <w:p w:rsidR="00801B27" w:rsidRPr="000D0B3C" w:rsidRDefault="00801B27" w:rsidP="00801B27">
      <w:pPr>
        <w:autoSpaceDE w:val="0"/>
        <w:autoSpaceDN w:val="0"/>
        <w:adjustRightInd w:val="0"/>
        <w:jc w:val="both"/>
        <w:rPr>
          <w:rFonts w:ascii="Calibri" w:hAnsi="Calibri" w:cs="Arial"/>
          <w:b w:val="0"/>
          <w:color w:val="auto"/>
          <w:sz w:val="20"/>
        </w:rPr>
      </w:pPr>
      <w:r w:rsidRPr="000D0B3C">
        <w:rPr>
          <w:rFonts w:ascii="Calibri" w:hAnsi="Calibri" w:cs="Arial"/>
          <w:b w:val="0"/>
          <w:color w:val="auto"/>
          <w:sz w:val="20"/>
        </w:rPr>
        <w:t>Če se bo naročnik kadarkoli v času veljavnosti te garancije strinjal, da se izvajalcu podaljša pogodbeni rok ali v primeru, da izvajalec ni uspel izpolniti pogodbenih obveznosti, se lahko naročnik garancije oziroma izvajalec in banka sporazumno dogovorita za podaljšanje garancije.</w:t>
      </w:r>
    </w:p>
    <w:p w:rsidR="00801B27" w:rsidRPr="000D0B3C" w:rsidRDefault="00801B27" w:rsidP="00801B27">
      <w:pPr>
        <w:autoSpaceDE w:val="0"/>
        <w:autoSpaceDN w:val="0"/>
        <w:adjustRightInd w:val="0"/>
        <w:jc w:val="both"/>
        <w:rPr>
          <w:rFonts w:ascii="Calibri" w:hAnsi="Calibri" w:cs="Arial"/>
          <w:b w:val="0"/>
          <w:color w:val="auto"/>
          <w:sz w:val="20"/>
        </w:rPr>
      </w:pPr>
    </w:p>
    <w:p w:rsidR="00801B27" w:rsidRPr="000D0B3C" w:rsidRDefault="00801B27" w:rsidP="00801B27">
      <w:pPr>
        <w:autoSpaceDE w:val="0"/>
        <w:autoSpaceDN w:val="0"/>
        <w:adjustRightInd w:val="0"/>
        <w:jc w:val="both"/>
        <w:rPr>
          <w:rFonts w:ascii="Calibri" w:hAnsi="Calibri" w:cs="Arial"/>
          <w:b w:val="0"/>
          <w:color w:val="auto"/>
          <w:sz w:val="20"/>
        </w:rPr>
      </w:pPr>
      <w:r w:rsidRPr="000D0B3C">
        <w:rPr>
          <w:rFonts w:ascii="Calibri" w:hAnsi="Calibri" w:cs="Arial"/>
          <w:b w:val="0"/>
          <w:color w:val="auto"/>
          <w:sz w:val="20"/>
        </w:rPr>
        <w:t>Ta garancija ni prenosljiva.</w:t>
      </w:r>
    </w:p>
    <w:p w:rsidR="00801B27" w:rsidRPr="000D0B3C" w:rsidRDefault="00801B27" w:rsidP="00801B27">
      <w:pPr>
        <w:autoSpaceDE w:val="0"/>
        <w:autoSpaceDN w:val="0"/>
        <w:adjustRightInd w:val="0"/>
        <w:jc w:val="both"/>
        <w:rPr>
          <w:rFonts w:ascii="Calibri" w:hAnsi="Calibri" w:cs="Arial"/>
          <w:b w:val="0"/>
          <w:color w:val="auto"/>
          <w:sz w:val="20"/>
        </w:rPr>
      </w:pPr>
    </w:p>
    <w:p w:rsidR="00801B27" w:rsidRPr="000D0B3C" w:rsidRDefault="00801B27" w:rsidP="00FE2AF4">
      <w:pPr>
        <w:autoSpaceDE w:val="0"/>
        <w:autoSpaceDN w:val="0"/>
        <w:adjustRightInd w:val="0"/>
        <w:jc w:val="both"/>
        <w:rPr>
          <w:rFonts w:ascii="Calibri" w:eastAsia="Courier New" w:hAnsi="Calibri" w:cs="Arial"/>
          <w:b w:val="0"/>
          <w:color w:val="auto"/>
          <w:sz w:val="20"/>
        </w:rPr>
      </w:pPr>
      <w:r w:rsidRPr="000D0B3C">
        <w:rPr>
          <w:rFonts w:ascii="Calibri" w:hAnsi="Calibri" w:cs="Arial"/>
          <w:b w:val="0"/>
          <w:color w:val="auto"/>
          <w:sz w:val="20"/>
        </w:rPr>
        <w:t xml:space="preserve">Morebitne spore med upravičencem in banko </w:t>
      </w:r>
      <w:r w:rsidR="00FE2AF4" w:rsidRPr="000D0B3C">
        <w:rPr>
          <w:rFonts w:ascii="Calibri" w:hAnsi="Calibri" w:cs="Arial"/>
          <w:b w:val="0"/>
          <w:color w:val="auto"/>
          <w:sz w:val="20"/>
        </w:rPr>
        <w:t>stvarno in krajevno pristojno sodišče.</w:t>
      </w:r>
    </w:p>
    <w:p w:rsidR="00801B27" w:rsidRPr="000D0B3C" w:rsidRDefault="00801B27" w:rsidP="00801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Courier New" w:hAnsi="Calibri" w:cs="Arial"/>
          <w:b w:val="0"/>
          <w:color w:val="auto"/>
          <w:sz w:val="20"/>
        </w:rPr>
      </w:pPr>
    </w:p>
    <w:p w:rsidR="00801B27" w:rsidRPr="000D0B3C" w:rsidRDefault="00801B27" w:rsidP="00801B27">
      <w:pPr>
        <w:autoSpaceDE w:val="0"/>
        <w:autoSpaceDN w:val="0"/>
        <w:adjustRightInd w:val="0"/>
        <w:ind w:left="5664" w:firstLine="708"/>
        <w:jc w:val="both"/>
        <w:rPr>
          <w:rFonts w:ascii="Calibri" w:hAnsi="Calibri" w:cs="Arial"/>
          <w:b w:val="0"/>
          <w:color w:val="auto"/>
          <w:sz w:val="20"/>
        </w:rPr>
      </w:pPr>
      <w:r w:rsidRPr="000D0B3C">
        <w:rPr>
          <w:rFonts w:ascii="Calibri" w:hAnsi="Calibri" w:cs="Arial"/>
          <w:b w:val="0"/>
          <w:color w:val="auto"/>
          <w:sz w:val="20"/>
        </w:rPr>
        <w:t>Banka / zavarovalnica</w:t>
      </w:r>
    </w:p>
    <w:p w:rsidR="00801B27" w:rsidRPr="000D0B3C" w:rsidRDefault="00801B27" w:rsidP="00801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Courier New" w:hAnsi="Calibri" w:cs="Arial"/>
          <w:b w:val="0"/>
          <w:color w:val="auto"/>
          <w:sz w:val="20"/>
        </w:rPr>
      </w:pPr>
    </w:p>
    <w:p w:rsidR="00801B27" w:rsidRPr="000D0B3C" w:rsidRDefault="00801B27" w:rsidP="00801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Courier New" w:hAnsi="Calibri" w:cs="Arial"/>
          <w:b w:val="0"/>
          <w:color w:val="auto"/>
          <w:sz w:val="20"/>
        </w:rPr>
      </w:pPr>
      <w:r w:rsidRPr="000D0B3C">
        <w:rPr>
          <w:rFonts w:ascii="Calibri" w:eastAsia="Courier New" w:hAnsi="Calibri" w:cs="Arial"/>
          <w:b w:val="0"/>
          <w:color w:val="auto"/>
          <w:sz w:val="20"/>
        </w:rPr>
        <w:tab/>
      </w:r>
      <w:r w:rsidRPr="000D0B3C">
        <w:rPr>
          <w:rFonts w:ascii="Calibri" w:eastAsia="Courier New" w:hAnsi="Calibri" w:cs="Arial"/>
          <w:b w:val="0"/>
          <w:color w:val="auto"/>
          <w:sz w:val="20"/>
        </w:rPr>
        <w:tab/>
      </w:r>
      <w:r w:rsidRPr="000D0B3C">
        <w:rPr>
          <w:rFonts w:ascii="Calibri" w:eastAsia="Courier New" w:hAnsi="Calibri" w:cs="Arial"/>
          <w:b w:val="0"/>
          <w:color w:val="auto"/>
          <w:sz w:val="20"/>
        </w:rPr>
        <w:tab/>
      </w:r>
      <w:r w:rsidRPr="000D0B3C">
        <w:rPr>
          <w:rFonts w:ascii="Calibri" w:eastAsia="Courier New" w:hAnsi="Calibri" w:cs="Arial"/>
          <w:b w:val="0"/>
          <w:color w:val="auto"/>
          <w:sz w:val="20"/>
        </w:rPr>
        <w:tab/>
      </w:r>
      <w:r w:rsidRPr="000D0B3C">
        <w:rPr>
          <w:rFonts w:ascii="Calibri" w:eastAsia="Courier New" w:hAnsi="Calibri" w:cs="Arial"/>
          <w:b w:val="0"/>
          <w:color w:val="auto"/>
          <w:sz w:val="20"/>
        </w:rPr>
        <w:tab/>
      </w:r>
      <w:r w:rsidRPr="000D0B3C">
        <w:rPr>
          <w:rFonts w:ascii="Calibri" w:eastAsia="Courier New" w:hAnsi="Calibri" w:cs="Arial"/>
          <w:b w:val="0"/>
          <w:color w:val="auto"/>
          <w:sz w:val="20"/>
        </w:rPr>
        <w:tab/>
        <w:t xml:space="preserve">            </w:t>
      </w:r>
      <w:r w:rsidRPr="000D0B3C">
        <w:rPr>
          <w:rFonts w:ascii="Calibri" w:eastAsia="Courier New" w:hAnsi="Calibri" w:cs="Arial"/>
          <w:b w:val="0"/>
          <w:color w:val="auto"/>
          <w:sz w:val="20"/>
        </w:rPr>
        <w:tab/>
        <w:t xml:space="preserve">………………………………          </w:t>
      </w:r>
    </w:p>
    <w:p w:rsidR="00801B27" w:rsidRPr="000D0B3C" w:rsidRDefault="00801B27" w:rsidP="00801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Courier New" w:hAnsi="Calibri" w:cs="Arial"/>
          <w:b w:val="0"/>
          <w:color w:val="auto"/>
          <w:sz w:val="20"/>
        </w:rPr>
      </w:pPr>
      <w:r w:rsidRPr="000D0B3C">
        <w:rPr>
          <w:rFonts w:ascii="Calibri" w:eastAsia="Courier New" w:hAnsi="Calibri" w:cs="Arial"/>
          <w:b w:val="0"/>
          <w:color w:val="auto"/>
          <w:sz w:val="20"/>
        </w:rPr>
        <w:tab/>
      </w:r>
      <w:r w:rsidRPr="000D0B3C">
        <w:rPr>
          <w:rFonts w:ascii="Calibri" w:eastAsia="Courier New" w:hAnsi="Calibri" w:cs="Arial"/>
          <w:b w:val="0"/>
          <w:color w:val="auto"/>
          <w:sz w:val="20"/>
        </w:rPr>
        <w:tab/>
      </w:r>
      <w:r w:rsidRPr="000D0B3C">
        <w:rPr>
          <w:rFonts w:ascii="Calibri" w:eastAsia="Courier New" w:hAnsi="Calibri" w:cs="Arial"/>
          <w:b w:val="0"/>
          <w:color w:val="auto"/>
          <w:sz w:val="20"/>
        </w:rPr>
        <w:tab/>
      </w:r>
      <w:r w:rsidRPr="000D0B3C">
        <w:rPr>
          <w:rFonts w:ascii="Calibri" w:eastAsia="Courier New" w:hAnsi="Calibri" w:cs="Arial"/>
          <w:b w:val="0"/>
          <w:color w:val="auto"/>
          <w:sz w:val="20"/>
        </w:rPr>
        <w:tab/>
      </w:r>
      <w:r w:rsidRPr="000D0B3C">
        <w:rPr>
          <w:rFonts w:ascii="Calibri" w:eastAsia="Courier New" w:hAnsi="Calibri" w:cs="Arial"/>
          <w:b w:val="0"/>
          <w:color w:val="auto"/>
          <w:sz w:val="20"/>
        </w:rPr>
        <w:tab/>
      </w:r>
      <w:r w:rsidRPr="000D0B3C">
        <w:rPr>
          <w:rFonts w:ascii="Calibri" w:eastAsia="Courier New" w:hAnsi="Calibri" w:cs="Arial"/>
          <w:b w:val="0"/>
          <w:color w:val="auto"/>
          <w:sz w:val="20"/>
        </w:rPr>
        <w:tab/>
      </w:r>
      <w:r w:rsidRPr="000D0B3C">
        <w:rPr>
          <w:rFonts w:ascii="Calibri" w:eastAsia="Courier New" w:hAnsi="Calibri" w:cs="Arial"/>
          <w:b w:val="0"/>
          <w:color w:val="auto"/>
          <w:sz w:val="20"/>
        </w:rPr>
        <w:tab/>
        <w:t xml:space="preserve">     (žig in podpis)</w:t>
      </w:r>
    </w:p>
    <w:p w:rsidR="00FC64EC" w:rsidRPr="000D0B3C" w:rsidRDefault="00F041C6" w:rsidP="00F041C6">
      <w:pPr>
        <w:rPr>
          <w:rFonts w:cs="Arial"/>
          <w:b w:val="0"/>
          <w:color w:val="auto"/>
          <w:szCs w:val="22"/>
        </w:rPr>
      </w:pPr>
      <w:r w:rsidRPr="000D0B3C">
        <w:rPr>
          <w:rFonts w:ascii="Calibri" w:hAnsi="Calibri" w:cs="Arial"/>
          <w:color w:val="auto"/>
          <w:szCs w:val="22"/>
        </w:rPr>
        <w:br w:type="page"/>
      </w:r>
    </w:p>
    <w:p w:rsidR="00FC64EC" w:rsidRPr="000D0B3C" w:rsidRDefault="00FC64EC" w:rsidP="00F80791">
      <w:pPr>
        <w:pStyle w:val="Napis"/>
      </w:pPr>
      <w:bookmarkStart w:id="135" w:name="_Ref380574335"/>
      <w:bookmarkStart w:id="136" w:name="_Toc380575515"/>
      <w:bookmarkStart w:id="137" w:name="_Toc380579088"/>
      <w:bookmarkStart w:id="138" w:name="_Toc380580670"/>
      <w:bookmarkStart w:id="139" w:name="_Ref380680862"/>
      <w:bookmarkStart w:id="140" w:name="_Ref380680871"/>
      <w:bookmarkStart w:id="141" w:name="_Toc410159533"/>
      <w:r w:rsidRPr="000D0B3C">
        <w:lastRenderedPageBreak/>
        <w:t xml:space="preserve">REFERENCE PONUDNIKA ZA TOVRSTNA DELA V ZADNJIH 5 </w:t>
      </w:r>
      <w:r w:rsidR="00D454EB" w:rsidRPr="000D0B3C">
        <w:t xml:space="preserve">   </w:t>
      </w:r>
      <w:r w:rsidRPr="000D0B3C">
        <w:t>LETIH</w:t>
      </w:r>
      <w:bookmarkEnd w:id="135"/>
      <w:bookmarkEnd w:id="136"/>
      <w:bookmarkEnd w:id="137"/>
      <w:bookmarkEnd w:id="138"/>
      <w:bookmarkEnd w:id="139"/>
      <w:bookmarkEnd w:id="140"/>
      <w:bookmarkEnd w:id="141"/>
    </w:p>
    <w:p w:rsidR="00FC64EC" w:rsidRPr="000D0B3C" w:rsidRDefault="00FC64EC" w:rsidP="0060648A">
      <w:pPr>
        <w:rPr>
          <w:color w:val="auto"/>
        </w:rPr>
      </w:pPr>
    </w:p>
    <w:p w:rsidR="00FC64EC" w:rsidRPr="000D0B3C" w:rsidRDefault="00FC64EC" w:rsidP="0060648A">
      <w:pPr>
        <w:rPr>
          <w:color w:val="auto"/>
        </w:rPr>
      </w:pPr>
    </w:p>
    <w:p w:rsidR="00FC64EC" w:rsidRPr="000D0B3C" w:rsidRDefault="002509C7" w:rsidP="0060648A">
      <w:pPr>
        <w:autoSpaceDE w:val="0"/>
        <w:autoSpaceDN w:val="0"/>
        <w:adjustRightInd w:val="0"/>
        <w:jc w:val="both"/>
        <w:rPr>
          <w:rFonts w:cs="Arial"/>
          <w:color w:val="auto"/>
          <w:szCs w:val="22"/>
        </w:rPr>
      </w:pPr>
      <w:r w:rsidRPr="000D0B3C">
        <w:rPr>
          <w:rFonts w:ascii="Calibri" w:hAnsi="Calibri" w:cs="Arial"/>
          <w:color w:val="auto"/>
          <w:szCs w:val="22"/>
        </w:rPr>
        <w:t xml:space="preserve">Naročnik kot pogoj za tehnično usposobljenost zahteva navedbo in predložitev dokazil, da je ponudnik v zadnjih petih (5) letih pred dnem objave javnega naročila zgradil </w:t>
      </w:r>
      <w:r w:rsidR="00753CEA" w:rsidRPr="000D0B3C">
        <w:rPr>
          <w:rFonts w:ascii="Calibri" w:hAnsi="Calibri" w:cs="Arial"/>
          <w:color w:val="auto"/>
          <w:szCs w:val="22"/>
        </w:rPr>
        <w:t xml:space="preserve">vsaj </w:t>
      </w:r>
      <w:r w:rsidR="00A10704" w:rsidRPr="000D0B3C">
        <w:rPr>
          <w:rFonts w:ascii="Calibri" w:hAnsi="Calibri" w:cs="Arial"/>
          <w:color w:val="auto"/>
          <w:szCs w:val="22"/>
        </w:rPr>
        <w:t>eno (1</w:t>
      </w:r>
      <w:r w:rsidR="00753CEA" w:rsidRPr="000D0B3C">
        <w:rPr>
          <w:rFonts w:ascii="Calibri" w:hAnsi="Calibri" w:cs="Arial"/>
          <w:color w:val="auto"/>
          <w:szCs w:val="22"/>
        </w:rPr>
        <w:t>)</w:t>
      </w:r>
      <w:r w:rsidR="00A10704" w:rsidRPr="000D0B3C">
        <w:rPr>
          <w:rFonts w:ascii="Calibri" w:hAnsi="Calibri" w:cs="Arial"/>
          <w:color w:val="auto"/>
          <w:szCs w:val="22"/>
        </w:rPr>
        <w:t xml:space="preserve"> vodovodno omrežje</w:t>
      </w:r>
      <w:r w:rsidR="00753CEA" w:rsidRPr="000D0B3C">
        <w:rPr>
          <w:rFonts w:ascii="Calibri" w:hAnsi="Calibri" w:cs="Arial"/>
          <w:color w:val="auto"/>
          <w:szCs w:val="22"/>
        </w:rPr>
        <w:t xml:space="preserve">, v dolžini vsaj </w:t>
      </w:r>
      <w:r w:rsidR="00A10704" w:rsidRPr="000D0B3C">
        <w:rPr>
          <w:rFonts w:ascii="Calibri" w:hAnsi="Calibri" w:cs="Arial"/>
          <w:color w:val="auto"/>
          <w:szCs w:val="22"/>
        </w:rPr>
        <w:t xml:space="preserve">1000m iz cevi </w:t>
      </w:r>
      <w:proofErr w:type="spellStart"/>
      <w:r w:rsidR="00A10704" w:rsidRPr="000D0B3C">
        <w:rPr>
          <w:rFonts w:ascii="Calibri" w:hAnsi="Calibri" w:cs="Arial"/>
          <w:color w:val="auto"/>
          <w:szCs w:val="22"/>
        </w:rPr>
        <w:t>duktil</w:t>
      </w:r>
      <w:proofErr w:type="spellEnd"/>
      <w:r w:rsidR="00A10704" w:rsidRPr="000D0B3C">
        <w:rPr>
          <w:rFonts w:ascii="Calibri" w:hAnsi="Calibri" w:cs="Arial"/>
          <w:color w:val="auto"/>
          <w:szCs w:val="22"/>
        </w:rPr>
        <w:t xml:space="preserve"> najmanj DN 1</w:t>
      </w:r>
      <w:r w:rsidR="00187E42" w:rsidRPr="000D0B3C">
        <w:rPr>
          <w:rFonts w:ascii="Calibri" w:hAnsi="Calibri" w:cs="Arial"/>
          <w:color w:val="auto"/>
          <w:szCs w:val="22"/>
        </w:rPr>
        <w:t>0</w:t>
      </w:r>
      <w:r w:rsidR="00A10704" w:rsidRPr="000D0B3C">
        <w:rPr>
          <w:rFonts w:ascii="Calibri" w:hAnsi="Calibri" w:cs="Arial"/>
          <w:color w:val="auto"/>
          <w:szCs w:val="22"/>
        </w:rPr>
        <w:t xml:space="preserve">0. </w:t>
      </w:r>
    </w:p>
    <w:p w:rsidR="00FC64EC" w:rsidRPr="000D0B3C" w:rsidRDefault="00FC64EC" w:rsidP="0060648A">
      <w:pPr>
        <w:tabs>
          <w:tab w:val="left" w:pos="3686"/>
        </w:tabs>
        <w:rPr>
          <w:rFonts w:cs="Arial"/>
          <w:color w:val="auto"/>
        </w:rPr>
      </w:pPr>
    </w:p>
    <w:p w:rsidR="003175B9" w:rsidRPr="000D0B3C" w:rsidRDefault="003175B9" w:rsidP="0060648A">
      <w:pPr>
        <w:tabs>
          <w:tab w:val="left" w:pos="3686"/>
        </w:tabs>
        <w:rPr>
          <w:rFonts w:cs="Arial"/>
          <w:color w:val="auto"/>
        </w:rPr>
      </w:pPr>
    </w:p>
    <w:tbl>
      <w:tblPr>
        <w:tblW w:w="0" w:type="auto"/>
        <w:tblInd w:w="-63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7"/>
        <w:gridCol w:w="2694"/>
        <w:gridCol w:w="3118"/>
        <w:gridCol w:w="1985"/>
        <w:gridCol w:w="1417"/>
      </w:tblGrid>
      <w:tr w:rsidR="00406BB9" w:rsidRPr="000D0B3C" w:rsidTr="00055773">
        <w:trPr>
          <w:cantSplit/>
        </w:trPr>
        <w:tc>
          <w:tcPr>
            <w:tcW w:w="567" w:type="dxa"/>
            <w:tcBorders>
              <w:top w:val="single" w:sz="12" w:space="0" w:color="auto"/>
              <w:left w:val="single" w:sz="12" w:space="0" w:color="auto"/>
              <w:bottom w:val="single" w:sz="12" w:space="0" w:color="auto"/>
            </w:tcBorders>
            <w:shd w:val="clear" w:color="auto" w:fill="D9D9D9" w:themeFill="background1" w:themeFillShade="D9"/>
          </w:tcPr>
          <w:p w:rsidR="00FC64EC" w:rsidRPr="000D0B3C" w:rsidRDefault="00FC64EC" w:rsidP="0060648A">
            <w:pPr>
              <w:tabs>
                <w:tab w:val="left" w:pos="3686"/>
              </w:tabs>
              <w:jc w:val="center"/>
              <w:rPr>
                <w:rFonts w:cs="Arial"/>
                <w:b w:val="0"/>
                <w:color w:val="auto"/>
                <w:sz w:val="18"/>
                <w:szCs w:val="18"/>
              </w:rPr>
            </w:pPr>
            <w:proofErr w:type="spellStart"/>
            <w:r w:rsidRPr="000D0B3C">
              <w:rPr>
                <w:rFonts w:cs="Arial"/>
                <w:b w:val="0"/>
                <w:color w:val="auto"/>
                <w:sz w:val="18"/>
                <w:szCs w:val="18"/>
              </w:rPr>
              <w:t>Zap</w:t>
            </w:r>
            <w:proofErr w:type="spellEnd"/>
            <w:r w:rsidRPr="000D0B3C">
              <w:rPr>
                <w:rFonts w:cs="Arial"/>
                <w:b w:val="0"/>
                <w:color w:val="auto"/>
                <w:sz w:val="18"/>
                <w:szCs w:val="18"/>
              </w:rPr>
              <w:t>. Št.</w:t>
            </w:r>
          </w:p>
        </w:tc>
        <w:tc>
          <w:tcPr>
            <w:tcW w:w="2694" w:type="dxa"/>
            <w:tcBorders>
              <w:top w:val="single" w:sz="12" w:space="0" w:color="auto"/>
              <w:bottom w:val="single" w:sz="12" w:space="0" w:color="auto"/>
            </w:tcBorders>
            <w:shd w:val="clear" w:color="auto" w:fill="D9D9D9" w:themeFill="background1" w:themeFillShade="D9"/>
            <w:vAlign w:val="center"/>
          </w:tcPr>
          <w:p w:rsidR="00FC64EC" w:rsidRPr="000D0B3C" w:rsidRDefault="00FC64EC" w:rsidP="0060648A">
            <w:pPr>
              <w:tabs>
                <w:tab w:val="left" w:pos="3686"/>
              </w:tabs>
              <w:jc w:val="center"/>
              <w:rPr>
                <w:rFonts w:cs="Arial"/>
                <w:b w:val="0"/>
                <w:color w:val="auto"/>
                <w:sz w:val="18"/>
                <w:szCs w:val="18"/>
              </w:rPr>
            </w:pPr>
            <w:r w:rsidRPr="000D0B3C">
              <w:rPr>
                <w:rFonts w:cs="Arial"/>
                <w:b w:val="0"/>
                <w:color w:val="auto"/>
                <w:sz w:val="18"/>
                <w:szCs w:val="18"/>
              </w:rPr>
              <w:t>Naročnik</w:t>
            </w:r>
          </w:p>
        </w:tc>
        <w:tc>
          <w:tcPr>
            <w:tcW w:w="3118" w:type="dxa"/>
            <w:tcBorders>
              <w:top w:val="single" w:sz="12" w:space="0" w:color="auto"/>
              <w:bottom w:val="single" w:sz="12" w:space="0" w:color="auto"/>
            </w:tcBorders>
            <w:shd w:val="clear" w:color="auto" w:fill="D9D9D9" w:themeFill="background1" w:themeFillShade="D9"/>
            <w:vAlign w:val="center"/>
          </w:tcPr>
          <w:p w:rsidR="00FC64EC" w:rsidRPr="000D0B3C" w:rsidRDefault="00FC64EC" w:rsidP="0060648A">
            <w:pPr>
              <w:tabs>
                <w:tab w:val="left" w:pos="3686"/>
              </w:tabs>
              <w:jc w:val="center"/>
              <w:rPr>
                <w:rFonts w:cs="Arial"/>
                <w:b w:val="0"/>
                <w:color w:val="auto"/>
                <w:sz w:val="18"/>
                <w:szCs w:val="18"/>
              </w:rPr>
            </w:pPr>
            <w:r w:rsidRPr="000D0B3C">
              <w:rPr>
                <w:rFonts w:cs="Arial"/>
                <w:b w:val="0"/>
                <w:color w:val="auto"/>
                <w:sz w:val="18"/>
                <w:szCs w:val="18"/>
              </w:rPr>
              <w:t>Naziv objekta / Vrsta del</w:t>
            </w:r>
          </w:p>
        </w:tc>
        <w:tc>
          <w:tcPr>
            <w:tcW w:w="1985" w:type="dxa"/>
            <w:tcBorders>
              <w:top w:val="single" w:sz="12" w:space="0" w:color="auto"/>
              <w:bottom w:val="single" w:sz="12" w:space="0" w:color="auto"/>
            </w:tcBorders>
            <w:shd w:val="clear" w:color="auto" w:fill="D9D9D9" w:themeFill="background1" w:themeFillShade="D9"/>
            <w:vAlign w:val="center"/>
          </w:tcPr>
          <w:p w:rsidR="00FC64EC" w:rsidRPr="000D0B3C" w:rsidRDefault="00FC64EC" w:rsidP="0060648A">
            <w:pPr>
              <w:tabs>
                <w:tab w:val="left" w:pos="3686"/>
              </w:tabs>
              <w:jc w:val="center"/>
              <w:rPr>
                <w:rFonts w:cs="Arial"/>
                <w:b w:val="0"/>
                <w:color w:val="auto"/>
                <w:sz w:val="18"/>
                <w:szCs w:val="18"/>
              </w:rPr>
            </w:pPr>
            <w:r w:rsidRPr="000D0B3C">
              <w:rPr>
                <w:rFonts w:cs="Arial"/>
                <w:b w:val="0"/>
                <w:color w:val="auto"/>
                <w:sz w:val="18"/>
                <w:szCs w:val="18"/>
              </w:rPr>
              <w:t>Vrednost del</w:t>
            </w:r>
          </w:p>
        </w:tc>
        <w:tc>
          <w:tcPr>
            <w:tcW w:w="1417" w:type="dxa"/>
            <w:tcBorders>
              <w:top w:val="single" w:sz="12" w:space="0" w:color="auto"/>
              <w:bottom w:val="single" w:sz="12" w:space="0" w:color="auto"/>
              <w:right w:val="single" w:sz="12" w:space="0" w:color="auto"/>
            </w:tcBorders>
            <w:shd w:val="clear" w:color="auto" w:fill="D9D9D9" w:themeFill="background1" w:themeFillShade="D9"/>
            <w:vAlign w:val="center"/>
          </w:tcPr>
          <w:p w:rsidR="00FC64EC" w:rsidRPr="000D0B3C" w:rsidRDefault="00FC64EC" w:rsidP="0060648A">
            <w:pPr>
              <w:tabs>
                <w:tab w:val="left" w:pos="3686"/>
              </w:tabs>
              <w:jc w:val="center"/>
              <w:rPr>
                <w:rFonts w:cs="Arial"/>
                <w:b w:val="0"/>
                <w:color w:val="auto"/>
                <w:sz w:val="18"/>
                <w:szCs w:val="18"/>
              </w:rPr>
            </w:pPr>
            <w:r w:rsidRPr="000D0B3C">
              <w:rPr>
                <w:rFonts w:cs="Arial"/>
                <w:b w:val="0"/>
                <w:color w:val="auto"/>
                <w:sz w:val="18"/>
                <w:szCs w:val="18"/>
              </w:rPr>
              <w:t>Leto izvedbe</w:t>
            </w:r>
          </w:p>
        </w:tc>
      </w:tr>
      <w:tr w:rsidR="00406BB9" w:rsidRPr="000D0B3C" w:rsidTr="00055773">
        <w:trPr>
          <w:cantSplit/>
          <w:trHeight w:val="558"/>
        </w:trPr>
        <w:tc>
          <w:tcPr>
            <w:tcW w:w="567" w:type="dxa"/>
            <w:tcBorders>
              <w:top w:val="single" w:sz="12" w:space="0" w:color="auto"/>
              <w:left w:val="single" w:sz="12" w:space="0" w:color="auto"/>
            </w:tcBorders>
            <w:vAlign w:val="center"/>
          </w:tcPr>
          <w:p w:rsidR="00FC64EC" w:rsidRPr="000D0B3C" w:rsidRDefault="00FC64EC" w:rsidP="0060648A">
            <w:pPr>
              <w:tabs>
                <w:tab w:val="left" w:pos="3686"/>
              </w:tabs>
              <w:jc w:val="center"/>
              <w:rPr>
                <w:rFonts w:cs="Arial"/>
                <w:b w:val="0"/>
                <w:color w:val="auto"/>
                <w:sz w:val="18"/>
              </w:rPr>
            </w:pPr>
            <w:r w:rsidRPr="000D0B3C">
              <w:rPr>
                <w:rFonts w:cs="Arial"/>
                <w:b w:val="0"/>
                <w:color w:val="auto"/>
                <w:sz w:val="18"/>
              </w:rPr>
              <w:t>1.</w:t>
            </w:r>
          </w:p>
        </w:tc>
        <w:tc>
          <w:tcPr>
            <w:tcW w:w="2694" w:type="dxa"/>
            <w:tcBorders>
              <w:top w:val="single" w:sz="12" w:space="0" w:color="auto"/>
            </w:tcBorders>
          </w:tcPr>
          <w:p w:rsidR="00FC64EC" w:rsidRPr="000D0B3C" w:rsidRDefault="00FC64EC" w:rsidP="0060648A">
            <w:pPr>
              <w:tabs>
                <w:tab w:val="left" w:pos="3686"/>
              </w:tabs>
              <w:rPr>
                <w:rFonts w:cs="Arial"/>
                <w:b w:val="0"/>
                <w:color w:val="auto"/>
              </w:rPr>
            </w:pPr>
          </w:p>
        </w:tc>
        <w:tc>
          <w:tcPr>
            <w:tcW w:w="3118" w:type="dxa"/>
            <w:tcBorders>
              <w:top w:val="single" w:sz="12" w:space="0" w:color="auto"/>
            </w:tcBorders>
          </w:tcPr>
          <w:p w:rsidR="00FC64EC" w:rsidRPr="000D0B3C" w:rsidRDefault="00FC64EC" w:rsidP="0060648A">
            <w:pPr>
              <w:tabs>
                <w:tab w:val="left" w:pos="3686"/>
              </w:tabs>
              <w:rPr>
                <w:rFonts w:cs="Arial"/>
                <w:b w:val="0"/>
                <w:color w:val="auto"/>
              </w:rPr>
            </w:pPr>
          </w:p>
        </w:tc>
        <w:tc>
          <w:tcPr>
            <w:tcW w:w="1985" w:type="dxa"/>
            <w:tcBorders>
              <w:top w:val="single" w:sz="12" w:space="0" w:color="auto"/>
            </w:tcBorders>
          </w:tcPr>
          <w:p w:rsidR="00FC64EC" w:rsidRPr="000D0B3C" w:rsidRDefault="00FC64EC" w:rsidP="0060648A">
            <w:pPr>
              <w:tabs>
                <w:tab w:val="left" w:pos="3686"/>
              </w:tabs>
              <w:rPr>
                <w:rFonts w:cs="Arial"/>
                <w:b w:val="0"/>
                <w:color w:val="auto"/>
              </w:rPr>
            </w:pPr>
          </w:p>
        </w:tc>
        <w:tc>
          <w:tcPr>
            <w:tcW w:w="1417" w:type="dxa"/>
            <w:tcBorders>
              <w:top w:val="single" w:sz="12" w:space="0" w:color="auto"/>
              <w:right w:val="single" w:sz="12" w:space="0" w:color="auto"/>
            </w:tcBorders>
          </w:tcPr>
          <w:p w:rsidR="00FC64EC" w:rsidRPr="000D0B3C" w:rsidRDefault="00FC64EC" w:rsidP="0060648A">
            <w:pPr>
              <w:tabs>
                <w:tab w:val="left" w:pos="3686"/>
              </w:tabs>
              <w:rPr>
                <w:rFonts w:cs="Arial"/>
                <w:b w:val="0"/>
                <w:color w:val="auto"/>
              </w:rPr>
            </w:pPr>
          </w:p>
        </w:tc>
      </w:tr>
      <w:tr w:rsidR="00406BB9" w:rsidRPr="000D0B3C" w:rsidTr="00055773">
        <w:trPr>
          <w:cantSplit/>
        </w:trPr>
        <w:tc>
          <w:tcPr>
            <w:tcW w:w="567" w:type="dxa"/>
            <w:tcBorders>
              <w:left w:val="single" w:sz="12" w:space="0" w:color="auto"/>
            </w:tcBorders>
            <w:vAlign w:val="center"/>
          </w:tcPr>
          <w:p w:rsidR="00FC64EC" w:rsidRPr="000D0B3C" w:rsidRDefault="00FC64EC" w:rsidP="0060648A">
            <w:pPr>
              <w:tabs>
                <w:tab w:val="left" w:pos="3686"/>
              </w:tabs>
              <w:jc w:val="center"/>
              <w:rPr>
                <w:rFonts w:cs="Arial"/>
                <w:b w:val="0"/>
                <w:color w:val="auto"/>
                <w:sz w:val="18"/>
              </w:rPr>
            </w:pPr>
            <w:r w:rsidRPr="000D0B3C">
              <w:rPr>
                <w:rFonts w:cs="Arial"/>
                <w:b w:val="0"/>
                <w:color w:val="auto"/>
                <w:sz w:val="18"/>
              </w:rPr>
              <w:t>2.</w:t>
            </w:r>
          </w:p>
        </w:tc>
        <w:tc>
          <w:tcPr>
            <w:tcW w:w="2694" w:type="dxa"/>
          </w:tcPr>
          <w:p w:rsidR="00FC64EC" w:rsidRPr="000D0B3C" w:rsidRDefault="00FC64EC" w:rsidP="0060648A">
            <w:pPr>
              <w:tabs>
                <w:tab w:val="left" w:pos="3686"/>
              </w:tabs>
              <w:rPr>
                <w:rFonts w:cs="Arial"/>
                <w:b w:val="0"/>
                <w:color w:val="auto"/>
              </w:rPr>
            </w:pPr>
          </w:p>
          <w:p w:rsidR="00FC64EC" w:rsidRPr="000D0B3C" w:rsidRDefault="00FC64EC" w:rsidP="0060648A">
            <w:pPr>
              <w:tabs>
                <w:tab w:val="left" w:pos="3686"/>
              </w:tabs>
              <w:rPr>
                <w:rFonts w:cs="Arial"/>
                <w:b w:val="0"/>
                <w:color w:val="auto"/>
              </w:rPr>
            </w:pPr>
          </w:p>
        </w:tc>
        <w:tc>
          <w:tcPr>
            <w:tcW w:w="3118" w:type="dxa"/>
          </w:tcPr>
          <w:p w:rsidR="00FC64EC" w:rsidRPr="000D0B3C" w:rsidRDefault="00FC64EC" w:rsidP="0060648A">
            <w:pPr>
              <w:tabs>
                <w:tab w:val="left" w:pos="3686"/>
              </w:tabs>
              <w:rPr>
                <w:rFonts w:cs="Arial"/>
                <w:b w:val="0"/>
                <w:color w:val="auto"/>
              </w:rPr>
            </w:pPr>
          </w:p>
        </w:tc>
        <w:tc>
          <w:tcPr>
            <w:tcW w:w="1985" w:type="dxa"/>
          </w:tcPr>
          <w:p w:rsidR="00FC64EC" w:rsidRPr="000D0B3C" w:rsidRDefault="00FC64EC" w:rsidP="0060648A">
            <w:pPr>
              <w:tabs>
                <w:tab w:val="left" w:pos="3686"/>
              </w:tabs>
              <w:rPr>
                <w:rFonts w:cs="Arial"/>
                <w:b w:val="0"/>
                <w:color w:val="auto"/>
              </w:rPr>
            </w:pPr>
          </w:p>
        </w:tc>
        <w:tc>
          <w:tcPr>
            <w:tcW w:w="1417" w:type="dxa"/>
            <w:tcBorders>
              <w:right w:val="single" w:sz="12" w:space="0" w:color="auto"/>
            </w:tcBorders>
          </w:tcPr>
          <w:p w:rsidR="00FC64EC" w:rsidRPr="000D0B3C" w:rsidRDefault="00FC64EC" w:rsidP="0060648A">
            <w:pPr>
              <w:tabs>
                <w:tab w:val="left" w:pos="3686"/>
              </w:tabs>
              <w:rPr>
                <w:rFonts w:cs="Arial"/>
                <w:b w:val="0"/>
                <w:color w:val="auto"/>
              </w:rPr>
            </w:pPr>
          </w:p>
        </w:tc>
      </w:tr>
      <w:tr w:rsidR="00406BB9" w:rsidRPr="000D0B3C" w:rsidTr="00055773">
        <w:trPr>
          <w:cantSplit/>
        </w:trPr>
        <w:tc>
          <w:tcPr>
            <w:tcW w:w="567" w:type="dxa"/>
            <w:tcBorders>
              <w:left w:val="single" w:sz="12" w:space="0" w:color="auto"/>
            </w:tcBorders>
            <w:vAlign w:val="center"/>
          </w:tcPr>
          <w:p w:rsidR="00FC64EC" w:rsidRPr="000D0B3C" w:rsidRDefault="00FC64EC" w:rsidP="0060648A">
            <w:pPr>
              <w:tabs>
                <w:tab w:val="left" w:pos="3686"/>
              </w:tabs>
              <w:jc w:val="center"/>
              <w:rPr>
                <w:rFonts w:cs="Arial"/>
                <w:b w:val="0"/>
                <w:color w:val="auto"/>
                <w:sz w:val="18"/>
              </w:rPr>
            </w:pPr>
            <w:r w:rsidRPr="000D0B3C">
              <w:rPr>
                <w:rFonts w:cs="Arial"/>
                <w:b w:val="0"/>
                <w:color w:val="auto"/>
                <w:sz w:val="18"/>
              </w:rPr>
              <w:t>3.</w:t>
            </w:r>
          </w:p>
        </w:tc>
        <w:tc>
          <w:tcPr>
            <w:tcW w:w="2694" w:type="dxa"/>
          </w:tcPr>
          <w:p w:rsidR="00FC64EC" w:rsidRPr="000D0B3C" w:rsidRDefault="00FC64EC" w:rsidP="0060648A">
            <w:pPr>
              <w:tabs>
                <w:tab w:val="left" w:pos="3686"/>
              </w:tabs>
              <w:rPr>
                <w:rFonts w:cs="Arial"/>
                <w:b w:val="0"/>
                <w:color w:val="auto"/>
              </w:rPr>
            </w:pPr>
          </w:p>
          <w:p w:rsidR="00FC64EC" w:rsidRPr="000D0B3C" w:rsidRDefault="00FC64EC" w:rsidP="0060648A">
            <w:pPr>
              <w:tabs>
                <w:tab w:val="left" w:pos="3686"/>
              </w:tabs>
              <w:rPr>
                <w:rFonts w:cs="Arial"/>
                <w:b w:val="0"/>
                <w:color w:val="auto"/>
              </w:rPr>
            </w:pPr>
          </w:p>
        </w:tc>
        <w:tc>
          <w:tcPr>
            <w:tcW w:w="3118" w:type="dxa"/>
          </w:tcPr>
          <w:p w:rsidR="00FC64EC" w:rsidRPr="000D0B3C" w:rsidRDefault="00FC64EC" w:rsidP="0060648A">
            <w:pPr>
              <w:tabs>
                <w:tab w:val="left" w:pos="3686"/>
              </w:tabs>
              <w:rPr>
                <w:rFonts w:cs="Arial"/>
                <w:b w:val="0"/>
                <w:color w:val="auto"/>
              </w:rPr>
            </w:pPr>
          </w:p>
        </w:tc>
        <w:tc>
          <w:tcPr>
            <w:tcW w:w="1985" w:type="dxa"/>
          </w:tcPr>
          <w:p w:rsidR="00FC64EC" w:rsidRPr="000D0B3C" w:rsidRDefault="00FC64EC" w:rsidP="0060648A">
            <w:pPr>
              <w:tabs>
                <w:tab w:val="left" w:pos="3686"/>
              </w:tabs>
              <w:rPr>
                <w:rFonts w:cs="Arial"/>
                <w:b w:val="0"/>
                <w:color w:val="auto"/>
              </w:rPr>
            </w:pPr>
          </w:p>
        </w:tc>
        <w:tc>
          <w:tcPr>
            <w:tcW w:w="1417" w:type="dxa"/>
            <w:tcBorders>
              <w:right w:val="single" w:sz="12" w:space="0" w:color="auto"/>
            </w:tcBorders>
          </w:tcPr>
          <w:p w:rsidR="00FC64EC" w:rsidRPr="000D0B3C" w:rsidRDefault="00FC64EC" w:rsidP="0060648A">
            <w:pPr>
              <w:tabs>
                <w:tab w:val="left" w:pos="3686"/>
              </w:tabs>
              <w:rPr>
                <w:rFonts w:cs="Arial"/>
                <w:b w:val="0"/>
                <w:color w:val="auto"/>
              </w:rPr>
            </w:pPr>
          </w:p>
        </w:tc>
      </w:tr>
      <w:tr w:rsidR="00406BB9" w:rsidRPr="000D0B3C" w:rsidTr="00055773">
        <w:trPr>
          <w:cantSplit/>
        </w:trPr>
        <w:tc>
          <w:tcPr>
            <w:tcW w:w="567" w:type="dxa"/>
            <w:tcBorders>
              <w:left w:val="single" w:sz="12" w:space="0" w:color="auto"/>
            </w:tcBorders>
            <w:vAlign w:val="center"/>
          </w:tcPr>
          <w:p w:rsidR="00FC64EC" w:rsidRPr="000D0B3C" w:rsidRDefault="00FC64EC" w:rsidP="0060648A">
            <w:pPr>
              <w:tabs>
                <w:tab w:val="left" w:pos="3686"/>
              </w:tabs>
              <w:jc w:val="center"/>
              <w:rPr>
                <w:rFonts w:cs="Arial"/>
                <w:b w:val="0"/>
                <w:color w:val="auto"/>
                <w:sz w:val="18"/>
              </w:rPr>
            </w:pPr>
            <w:r w:rsidRPr="000D0B3C">
              <w:rPr>
                <w:rFonts w:cs="Arial"/>
                <w:b w:val="0"/>
                <w:color w:val="auto"/>
                <w:sz w:val="18"/>
              </w:rPr>
              <w:t>4.</w:t>
            </w:r>
          </w:p>
        </w:tc>
        <w:tc>
          <w:tcPr>
            <w:tcW w:w="2694" w:type="dxa"/>
          </w:tcPr>
          <w:p w:rsidR="00FC64EC" w:rsidRPr="000D0B3C" w:rsidRDefault="00FC64EC" w:rsidP="0060648A">
            <w:pPr>
              <w:tabs>
                <w:tab w:val="left" w:pos="3686"/>
              </w:tabs>
              <w:rPr>
                <w:rFonts w:cs="Arial"/>
                <w:b w:val="0"/>
                <w:color w:val="auto"/>
              </w:rPr>
            </w:pPr>
          </w:p>
          <w:p w:rsidR="00FC64EC" w:rsidRPr="000D0B3C" w:rsidRDefault="00FC64EC" w:rsidP="0060648A">
            <w:pPr>
              <w:tabs>
                <w:tab w:val="left" w:pos="3686"/>
              </w:tabs>
              <w:rPr>
                <w:rFonts w:cs="Arial"/>
                <w:b w:val="0"/>
                <w:color w:val="auto"/>
              </w:rPr>
            </w:pPr>
          </w:p>
        </w:tc>
        <w:tc>
          <w:tcPr>
            <w:tcW w:w="3118" w:type="dxa"/>
          </w:tcPr>
          <w:p w:rsidR="00FC64EC" w:rsidRPr="000D0B3C" w:rsidRDefault="00FC64EC" w:rsidP="0060648A">
            <w:pPr>
              <w:tabs>
                <w:tab w:val="left" w:pos="3686"/>
              </w:tabs>
              <w:rPr>
                <w:rFonts w:cs="Arial"/>
                <w:b w:val="0"/>
                <w:color w:val="auto"/>
              </w:rPr>
            </w:pPr>
          </w:p>
        </w:tc>
        <w:tc>
          <w:tcPr>
            <w:tcW w:w="1985" w:type="dxa"/>
          </w:tcPr>
          <w:p w:rsidR="00FC64EC" w:rsidRPr="000D0B3C" w:rsidRDefault="00FC64EC" w:rsidP="0060648A">
            <w:pPr>
              <w:tabs>
                <w:tab w:val="left" w:pos="3686"/>
              </w:tabs>
              <w:rPr>
                <w:rFonts w:cs="Arial"/>
                <w:b w:val="0"/>
                <w:color w:val="auto"/>
              </w:rPr>
            </w:pPr>
          </w:p>
        </w:tc>
        <w:tc>
          <w:tcPr>
            <w:tcW w:w="1417" w:type="dxa"/>
            <w:tcBorders>
              <w:right w:val="single" w:sz="12" w:space="0" w:color="auto"/>
            </w:tcBorders>
          </w:tcPr>
          <w:p w:rsidR="00FC64EC" w:rsidRPr="000D0B3C" w:rsidRDefault="00FC64EC" w:rsidP="0060648A">
            <w:pPr>
              <w:tabs>
                <w:tab w:val="left" w:pos="3686"/>
              </w:tabs>
              <w:rPr>
                <w:rFonts w:cs="Arial"/>
                <w:b w:val="0"/>
                <w:color w:val="auto"/>
              </w:rPr>
            </w:pPr>
          </w:p>
        </w:tc>
      </w:tr>
      <w:tr w:rsidR="00406BB9" w:rsidRPr="000D0B3C" w:rsidTr="00055773">
        <w:trPr>
          <w:cantSplit/>
        </w:trPr>
        <w:tc>
          <w:tcPr>
            <w:tcW w:w="567" w:type="dxa"/>
            <w:tcBorders>
              <w:left w:val="single" w:sz="12" w:space="0" w:color="auto"/>
              <w:bottom w:val="single" w:sz="12" w:space="0" w:color="auto"/>
            </w:tcBorders>
            <w:vAlign w:val="center"/>
          </w:tcPr>
          <w:p w:rsidR="00FC64EC" w:rsidRPr="000D0B3C" w:rsidRDefault="00FC64EC" w:rsidP="0060648A">
            <w:pPr>
              <w:tabs>
                <w:tab w:val="left" w:pos="3686"/>
              </w:tabs>
              <w:jc w:val="center"/>
              <w:rPr>
                <w:rFonts w:cs="Arial"/>
                <w:b w:val="0"/>
                <w:color w:val="auto"/>
                <w:sz w:val="18"/>
              </w:rPr>
            </w:pPr>
            <w:r w:rsidRPr="000D0B3C">
              <w:rPr>
                <w:rFonts w:cs="Arial"/>
                <w:b w:val="0"/>
                <w:color w:val="auto"/>
                <w:sz w:val="18"/>
              </w:rPr>
              <w:t>5.</w:t>
            </w:r>
          </w:p>
        </w:tc>
        <w:tc>
          <w:tcPr>
            <w:tcW w:w="2694" w:type="dxa"/>
            <w:tcBorders>
              <w:bottom w:val="single" w:sz="12" w:space="0" w:color="auto"/>
            </w:tcBorders>
          </w:tcPr>
          <w:p w:rsidR="00FC64EC" w:rsidRPr="000D0B3C" w:rsidRDefault="00FC64EC" w:rsidP="0060648A">
            <w:pPr>
              <w:tabs>
                <w:tab w:val="left" w:pos="3686"/>
              </w:tabs>
              <w:rPr>
                <w:rFonts w:cs="Arial"/>
                <w:b w:val="0"/>
                <w:color w:val="auto"/>
              </w:rPr>
            </w:pPr>
          </w:p>
          <w:p w:rsidR="00FC64EC" w:rsidRPr="000D0B3C" w:rsidRDefault="00FC64EC" w:rsidP="0060648A">
            <w:pPr>
              <w:tabs>
                <w:tab w:val="left" w:pos="3686"/>
              </w:tabs>
              <w:rPr>
                <w:rFonts w:cs="Arial"/>
                <w:b w:val="0"/>
                <w:color w:val="auto"/>
              </w:rPr>
            </w:pPr>
          </w:p>
        </w:tc>
        <w:tc>
          <w:tcPr>
            <w:tcW w:w="3118" w:type="dxa"/>
            <w:tcBorders>
              <w:bottom w:val="single" w:sz="12" w:space="0" w:color="auto"/>
            </w:tcBorders>
          </w:tcPr>
          <w:p w:rsidR="00FC64EC" w:rsidRPr="000D0B3C" w:rsidRDefault="00FC64EC" w:rsidP="0060648A">
            <w:pPr>
              <w:tabs>
                <w:tab w:val="left" w:pos="3686"/>
              </w:tabs>
              <w:rPr>
                <w:rFonts w:cs="Arial"/>
                <w:b w:val="0"/>
                <w:color w:val="auto"/>
              </w:rPr>
            </w:pPr>
          </w:p>
        </w:tc>
        <w:tc>
          <w:tcPr>
            <w:tcW w:w="1985" w:type="dxa"/>
            <w:tcBorders>
              <w:bottom w:val="single" w:sz="12" w:space="0" w:color="auto"/>
            </w:tcBorders>
          </w:tcPr>
          <w:p w:rsidR="00FC64EC" w:rsidRPr="000D0B3C" w:rsidRDefault="00FC64EC" w:rsidP="0060648A">
            <w:pPr>
              <w:tabs>
                <w:tab w:val="left" w:pos="3686"/>
              </w:tabs>
              <w:rPr>
                <w:rFonts w:cs="Arial"/>
                <w:b w:val="0"/>
                <w:color w:val="auto"/>
              </w:rPr>
            </w:pPr>
          </w:p>
        </w:tc>
        <w:tc>
          <w:tcPr>
            <w:tcW w:w="1417" w:type="dxa"/>
            <w:tcBorders>
              <w:bottom w:val="single" w:sz="12" w:space="0" w:color="auto"/>
              <w:right w:val="single" w:sz="12" w:space="0" w:color="auto"/>
            </w:tcBorders>
          </w:tcPr>
          <w:p w:rsidR="00FC64EC" w:rsidRPr="000D0B3C" w:rsidRDefault="00FC64EC" w:rsidP="0060648A">
            <w:pPr>
              <w:tabs>
                <w:tab w:val="left" w:pos="3686"/>
              </w:tabs>
              <w:rPr>
                <w:rFonts w:cs="Arial"/>
                <w:b w:val="0"/>
                <w:color w:val="auto"/>
              </w:rPr>
            </w:pPr>
          </w:p>
        </w:tc>
      </w:tr>
    </w:tbl>
    <w:p w:rsidR="00FC64EC" w:rsidRPr="000D0B3C" w:rsidRDefault="00FC64EC" w:rsidP="0060648A">
      <w:pPr>
        <w:tabs>
          <w:tab w:val="left" w:pos="3686"/>
        </w:tabs>
        <w:jc w:val="both"/>
        <w:rPr>
          <w:rFonts w:cs="Arial"/>
          <w:color w:val="auto"/>
          <w:sz w:val="20"/>
          <w:u w:val="single"/>
        </w:rPr>
      </w:pPr>
    </w:p>
    <w:p w:rsidR="003175B9" w:rsidRPr="000D0B3C" w:rsidRDefault="003175B9" w:rsidP="0060648A">
      <w:pPr>
        <w:pStyle w:val="Glava"/>
        <w:tabs>
          <w:tab w:val="clear" w:pos="4536"/>
          <w:tab w:val="clear" w:pos="9072"/>
          <w:tab w:val="left" w:pos="3686"/>
        </w:tabs>
        <w:rPr>
          <w:rFonts w:cs="Arial"/>
          <w:color w:val="auto"/>
          <w:szCs w:val="22"/>
          <w:u w:val="single"/>
        </w:rPr>
      </w:pPr>
    </w:p>
    <w:p w:rsidR="00FC64EC" w:rsidRPr="000D0B3C" w:rsidRDefault="00FC64EC" w:rsidP="0060648A">
      <w:pPr>
        <w:pStyle w:val="Glava"/>
        <w:tabs>
          <w:tab w:val="clear" w:pos="4536"/>
          <w:tab w:val="clear" w:pos="9072"/>
          <w:tab w:val="left" w:pos="3686"/>
        </w:tabs>
        <w:rPr>
          <w:rFonts w:cs="Arial"/>
          <w:color w:val="auto"/>
          <w:szCs w:val="22"/>
          <w:u w:val="single"/>
        </w:rPr>
      </w:pPr>
      <w:r w:rsidRPr="000D0B3C">
        <w:rPr>
          <w:rFonts w:cs="Arial"/>
          <w:color w:val="auto"/>
          <w:szCs w:val="22"/>
          <w:u w:val="single"/>
        </w:rPr>
        <w:t>OPOZORILO!</w:t>
      </w:r>
    </w:p>
    <w:p w:rsidR="00FC64EC" w:rsidRPr="000D0B3C" w:rsidRDefault="00A10704" w:rsidP="0060648A">
      <w:pPr>
        <w:pStyle w:val="Glava"/>
        <w:tabs>
          <w:tab w:val="clear" w:pos="4536"/>
          <w:tab w:val="clear" w:pos="9072"/>
          <w:tab w:val="left" w:pos="3686"/>
        </w:tabs>
        <w:jc w:val="both"/>
        <w:rPr>
          <w:rFonts w:cs="Arial"/>
          <w:color w:val="auto"/>
          <w:szCs w:val="22"/>
          <w:u w:val="single"/>
        </w:rPr>
      </w:pPr>
      <w:r w:rsidRPr="000D0B3C">
        <w:rPr>
          <w:rFonts w:cs="Arial"/>
          <w:b w:val="0"/>
          <w:bCs/>
          <w:color w:val="auto"/>
        </w:rPr>
        <w:t>Za navedene</w:t>
      </w:r>
      <w:r w:rsidR="00FC64EC" w:rsidRPr="000D0B3C">
        <w:rPr>
          <w:rFonts w:cs="Arial"/>
          <w:b w:val="0"/>
          <w:bCs/>
          <w:color w:val="auto"/>
        </w:rPr>
        <w:t xml:space="preserve"> reference morajo biti priložena referenčna potrdila ponudnika, izdana s strani naročnikov v smislu vsebine Obrazca </w:t>
      </w:r>
      <w:r w:rsidR="007A4C6E" w:rsidRPr="000D0B3C">
        <w:rPr>
          <w:rFonts w:cs="Arial"/>
          <w:b w:val="0"/>
          <w:bCs/>
          <w:color w:val="auto"/>
        </w:rPr>
        <w:t>1</w:t>
      </w:r>
      <w:r w:rsidRPr="000D0B3C">
        <w:rPr>
          <w:rFonts w:cs="Arial"/>
          <w:b w:val="0"/>
          <w:bCs/>
          <w:color w:val="auto"/>
        </w:rPr>
        <w:t>0</w:t>
      </w:r>
      <w:r w:rsidR="00E53989" w:rsidRPr="000D0B3C">
        <w:rPr>
          <w:rFonts w:cs="Arial"/>
          <w:b w:val="0"/>
          <w:bCs/>
          <w:color w:val="auto"/>
        </w:rPr>
        <w:t>a</w:t>
      </w:r>
      <w:r w:rsidR="00FC64EC" w:rsidRPr="000D0B3C">
        <w:rPr>
          <w:rFonts w:cs="Arial"/>
          <w:b w:val="0"/>
          <w:bCs/>
          <w:color w:val="auto"/>
        </w:rPr>
        <w:t>, nosilci referenc morajo biti dejansko tudi izvajalci razpisanih del.</w:t>
      </w:r>
    </w:p>
    <w:p w:rsidR="00FC64EC" w:rsidRPr="000D0B3C" w:rsidRDefault="00FC64EC" w:rsidP="0060648A">
      <w:pPr>
        <w:tabs>
          <w:tab w:val="left" w:pos="3686"/>
        </w:tabs>
        <w:rPr>
          <w:rFonts w:cs="Arial"/>
          <w:color w:val="auto"/>
        </w:rPr>
      </w:pPr>
    </w:p>
    <w:p w:rsidR="00FC64EC" w:rsidRPr="000D0B3C" w:rsidRDefault="00FC64EC" w:rsidP="0060648A">
      <w:pPr>
        <w:tabs>
          <w:tab w:val="left" w:pos="3686"/>
        </w:tabs>
        <w:jc w:val="center"/>
        <w:rPr>
          <w:rFonts w:cs="Arial"/>
          <w:color w:val="auto"/>
          <w:szCs w:val="22"/>
        </w:rPr>
      </w:pPr>
    </w:p>
    <w:p w:rsidR="00137922" w:rsidRPr="000D0B3C" w:rsidRDefault="00FC64EC" w:rsidP="0060648A">
      <w:pPr>
        <w:tabs>
          <w:tab w:val="left" w:pos="3686"/>
        </w:tabs>
        <w:rPr>
          <w:rFonts w:cs="Arial"/>
          <w:b w:val="0"/>
          <w:color w:val="auto"/>
          <w:sz w:val="20"/>
        </w:rPr>
      </w:pPr>
      <w:r w:rsidRPr="000D0B3C">
        <w:rPr>
          <w:rFonts w:cs="Arial"/>
          <w:b w:val="0"/>
          <w:color w:val="auto"/>
          <w:sz w:val="20"/>
        </w:rPr>
        <w:t xml:space="preserve">      </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2"/>
        <w:gridCol w:w="413"/>
        <w:gridCol w:w="2070"/>
        <w:gridCol w:w="4535"/>
      </w:tblGrid>
      <w:tr w:rsidR="00406BB9" w:rsidRPr="000D0B3C" w:rsidTr="00584AD7">
        <w:tc>
          <w:tcPr>
            <w:tcW w:w="2093" w:type="dxa"/>
          </w:tcPr>
          <w:p w:rsidR="00137922" w:rsidRPr="000D0B3C" w:rsidRDefault="00137922" w:rsidP="0060648A">
            <w:pPr>
              <w:tabs>
                <w:tab w:val="left" w:pos="3686"/>
              </w:tabs>
              <w:rPr>
                <w:rFonts w:asciiTheme="minorHAnsi" w:hAnsiTheme="minorHAnsi" w:cs="Arial"/>
                <w:b w:val="0"/>
                <w:color w:val="auto"/>
              </w:rPr>
            </w:pPr>
            <w:r w:rsidRPr="000D0B3C">
              <w:rPr>
                <w:rFonts w:asciiTheme="minorHAnsi" w:hAnsiTheme="minorHAnsi" w:cs="Arial"/>
                <w:b w:val="0"/>
                <w:color w:val="auto"/>
              </w:rPr>
              <w:t>Kraj in datum:</w:t>
            </w:r>
          </w:p>
        </w:tc>
        <w:tc>
          <w:tcPr>
            <w:tcW w:w="2551" w:type="dxa"/>
            <w:gridSpan w:val="2"/>
          </w:tcPr>
          <w:p w:rsidR="00137922" w:rsidRPr="000D0B3C" w:rsidRDefault="00137922" w:rsidP="0060648A">
            <w:pPr>
              <w:tabs>
                <w:tab w:val="left" w:pos="3686"/>
              </w:tabs>
              <w:jc w:val="center"/>
              <w:rPr>
                <w:rFonts w:asciiTheme="minorHAnsi" w:hAnsiTheme="minorHAnsi" w:cs="Arial"/>
                <w:b w:val="0"/>
                <w:color w:val="auto"/>
              </w:rPr>
            </w:pPr>
            <w:r w:rsidRPr="000D0B3C">
              <w:rPr>
                <w:rFonts w:asciiTheme="minorHAnsi" w:hAnsiTheme="minorHAnsi" w:cs="Arial"/>
                <w:b w:val="0"/>
                <w:color w:val="auto"/>
              </w:rPr>
              <w:t>žig</w:t>
            </w:r>
          </w:p>
        </w:tc>
        <w:tc>
          <w:tcPr>
            <w:tcW w:w="4642" w:type="dxa"/>
          </w:tcPr>
          <w:p w:rsidR="00137922" w:rsidRPr="000D0B3C" w:rsidRDefault="00137922" w:rsidP="0060648A">
            <w:pPr>
              <w:tabs>
                <w:tab w:val="left" w:pos="3686"/>
              </w:tabs>
              <w:rPr>
                <w:rFonts w:asciiTheme="minorHAnsi" w:hAnsiTheme="minorHAnsi" w:cs="Arial"/>
                <w:b w:val="0"/>
                <w:color w:val="auto"/>
              </w:rPr>
            </w:pPr>
            <w:r w:rsidRPr="000D0B3C">
              <w:rPr>
                <w:rFonts w:asciiTheme="minorHAnsi" w:hAnsiTheme="minorHAnsi" w:cs="Arial"/>
                <w:b w:val="0"/>
                <w:color w:val="auto"/>
              </w:rPr>
              <w:t>Ime, priimek zakonitega zastopnika oz. pooblaščenca</w:t>
            </w:r>
          </w:p>
        </w:tc>
      </w:tr>
      <w:tr w:rsidR="00406BB9" w:rsidRPr="000D0B3C" w:rsidTr="00584AD7">
        <w:tc>
          <w:tcPr>
            <w:tcW w:w="2518" w:type="dxa"/>
            <w:gridSpan w:val="2"/>
            <w:tcBorders>
              <w:bottom w:val="single" w:sz="2" w:space="0" w:color="auto"/>
            </w:tcBorders>
          </w:tcPr>
          <w:p w:rsidR="00137922" w:rsidRPr="000D0B3C" w:rsidRDefault="00137922" w:rsidP="0060648A">
            <w:pPr>
              <w:tabs>
                <w:tab w:val="left" w:pos="3686"/>
              </w:tabs>
              <w:rPr>
                <w:rFonts w:asciiTheme="minorHAnsi" w:hAnsiTheme="minorHAnsi" w:cs="Arial"/>
                <w:b w:val="0"/>
                <w:color w:val="auto"/>
              </w:rPr>
            </w:pPr>
          </w:p>
        </w:tc>
        <w:tc>
          <w:tcPr>
            <w:tcW w:w="2126" w:type="dxa"/>
          </w:tcPr>
          <w:p w:rsidR="00137922" w:rsidRPr="000D0B3C" w:rsidRDefault="00137922" w:rsidP="0060648A">
            <w:pPr>
              <w:tabs>
                <w:tab w:val="left" w:pos="3686"/>
              </w:tabs>
              <w:rPr>
                <w:rFonts w:asciiTheme="minorHAnsi" w:hAnsiTheme="minorHAnsi" w:cs="Arial"/>
                <w:b w:val="0"/>
                <w:color w:val="auto"/>
              </w:rPr>
            </w:pPr>
          </w:p>
        </w:tc>
        <w:tc>
          <w:tcPr>
            <w:tcW w:w="4642" w:type="dxa"/>
            <w:tcBorders>
              <w:bottom w:val="single" w:sz="2" w:space="0" w:color="auto"/>
            </w:tcBorders>
          </w:tcPr>
          <w:p w:rsidR="00137922" w:rsidRPr="000D0B3C" w:rsidRDefault="00137922" w:rsidP="0060648A">
            <w:pPr>
              <w:tabs>
                <w:tab w:val="left" w:pos="3686"/>
              </w:tabs>
              <w:rPr>
                <w:rFonts w:asciiTheme="minorHAnsi" w:hAnsiTheme="minorHAnsi" w:cs="Arial"/>
                <w:b w:val="0"/>
                <w:color w:val="auto"/>
              </w:rPr>
            </w:pPr>
          </w:p>
          <w:p w:rsidR="00386A6C" w:rsidRPr="000D0B3C" w:rsidRDefault="00386A6C" w:rsidP="0060648A">
            <w:pPr>
              <w:tabs>
                <w:tab w:val="left" w:pos="3686"/>
              </w:tabs>
              <w:rPr>
                <w:rFonts w:asciiTheme="minorHAnsi" w:hAnsiTheme="minorHAnsi" w:cs="Arial"/>
                <w:b w:val="0"/>
                <w:color w:val="auto"/>
              </w:rPr>
            </w:pPr>
          </w:p>
        </w:tc>
      </w:tr>
      <w:tr w:rsidR="00406BB9" w:rsidRPr="000D0B3C" w:rsidTr="00584AD7">
        <w:tc>
          <w:tcPr>
            <w:tcW w:w="2093" w:type="dxa"/>
          </w:tcPr>
          <w:p w:rsidR="00137922" w:rsidRPr="000D0B3C" w:rsidRDefault="00137922" w:rsidP="0060648A">
            <w:pPr>
              <w:tabs>
                <w:tab w:val="left" w:pos="3686"/>
              </w:tabs>
              <w:rPr>
                <w:rFonts w:asciiTheme="minorHAnsi" w:hAnsiTheme="minorHAnsi" w:cs="Arial"/>
                <w:b w:val="0"/>
                <w:color w:val="auto"/>
              </w:rPr>
            </w:pPr>
          </w:p>
        </w:tc>
        <w:tc>
          <w:tcPr>
            <w:tcW w:w="2551" w:type="dxa"/>
            <w:gridSpan w:val="2"/>
          </w:tcPr>
          <w:p w:rsidR="00137922" w:rsidRPr="000D0B3C" w:rsidRDefault="00137922" w:rsidP="0060648A">
            <w:pPr>
              <w:tabs>
                <w:tab w:val="left" w:pos="3686"/>
              </w:tabs>
              <w:rPr>
                <w:rFonts w:asciiTheme="minorHAnsi" w:hAnsiTheme="minorHAnsi" w:cs="Arial"/>
                <w:b w:val="0"/>
                <w:color w:val="auto"/>
              </w:rPr>
            </w:pPr>
          </w:p>
        </w:tc>
        <w:tc>
          <w:tcPr>
            <w:tcW w:w="4642" w:type="dxa"/>
            <w:tcBorders>
              <w:top w:val="single" w:sz="2" w:space="0" w:color="auto"/>
            </w:tcBorders>
          </w:tcPr>
          <w:p w:rsidR="00386A6C" w:rsidRPr="000D0B3C" w:rsidRDefault="00386A6C" w:rsidP="0060648A">
            <w:pPr>
              <w:tabs>
                <w:tab w:val="left" w:pos="3686"/>
              </w:tabs>
              <w:rPr>
                <w:rFonts w:asciiTheme="minorHAnsi" w:hAnsiTheme="minorHAnsi" w:cs="Arial"/>
                <w:b w:val="0"/>
                <w:color w:val="auto"/>
              </w:rPr>
            </w:pPr>
          </w:p>
          <w:p w:rsidR="00137922" w:rsidRPr="000D0B3C" w:rsidRDefault="00137922" w:rsidP="0060648A">
            <w:pPr>
              <w:tabs>
                <w:tab w:val="left" w:pos="3686"/>
              </w:tabs>
              <w:rPr>
                <w:rFonts w:asciiTheme="minorHAnsi" w:hAnsiTheme="minorHAnsi" w:cs="Arial"/>
                <w:b w:val="0"/>
                <w:color w:val="auto"/>
              </w:rPr>
            </w:pPr>
            <w:r w:rsidRPr="000D0B3C">
              <w:rPr>
                <w:rFonts w:asciiTheme="minorHAnsi" w:hAnsiTheme="minorHAnsi" w:cs="Arial"/>
                <w:b w:val="0"/>
                <w:color w:val="auto"/>
              </w:rPr>
              <w:t>Podpis zakonitega zastopnika oz. pooblaščenca</w:t>
            </w:r>
          </w:p>
        </w:tc>
      </w:tr>
      <w:tr w:rsidR="00137922" w:rsidRPr="000D0B3C" w:rsidTr="00584AD7">
        <w:tc>
          <w:tcPr>
            <w:tcW w:w="2093" w:type="dxa"/>
          </w:tcPr>
          <w:p w:rsidR="00137922" w:rsidRPr="000D0B3C" w:rsidRDefault="00137922" w:rsidP="0060648A">
            <w:pPr>
              <w:tabs>
                <w:tab w:val="left" w:pos="3686"/>
              </w:tabs>
              <w:rPr>
                <w:rFonts w:asciiTheme="minorHAnsi" w:hAnsiTheme="minorHAnsi" w:cs="Arial"/>
                <w:b w:val="0"/>
                <w:color w:val="auto"/>
              </w:rPr>
            </w:pPr>
          </w:p>
        </w:tc>
        <w:tc>
          <w:tcPr>
            <w:tcW w:w="2551" w:type="dxa"/>
            <w:gridSpan w:val="2"/>
          </w:tcPr>
          <w:p w:rsidR="00137922" w:rsidRPr="000D0B3C" w:rsidRDefault="00137922" w:rsidP="0060648A">
            <w:pPr>
              <w:tabs>
                <w:tab w:val="left" w:pos="3686"/>
              </w:tabs>
              <w:rPr>
                <w:rFonts w:asciiTheme="minorHAnsi" w:hAnsiTheme="minorHAnsi" w:cs="Arial"/>
                <w:b w:val="0"/>
                <w:color w:val="auto"/>
              </w:rPr>
            </w:pPr>
          </w:p>
        </w:tc>
        <w:tc>
          <w:tcPr>
            <w:tcW w:w="4642" w:type="dxa"/>
            <w:tcBorders>
              <w:bottom w:val="single" w:sz="2" w:space="0" w:color="auto"/>
            </w:tcBorders>
          </w:tcPr>
          <w:p w:rsidR="00137922" w:rsidRPr="000D0B3C" w:rsidRDefault="00137922" w:rsidP="0060648A">
            <w:pPr>
              <w:tabs>
                <w:tab w:val="left" w:pos="3686"/>
              </w:tabs>
              <w:rPr>
                <w:rFonts w:asciiTheme="minorHAnsi" w:hAnsiTheme="minorHAnsi" w:cs="Arial"/>
                <w:b w:val="0"/>
                <w:color w:val="auto"/>
              </w:rPr>
            </w:pPr>
          </w:p>
          <w:p w:rsidR="00386A6C" w:rsidRPr="000D0B3C" w:rsidRDefault="00386A6C" w:rsidP="0060648A">
            <w:pPr>
              <w:tabs>
                <w:tab w:val="left" w:pos="3686"/>
              </w:tabs>
              <w:rPr>
                <w:rFonts w:asciiTheme="minorHAnsi" w:hAnsiTheme="minorHAnsi" w:cs="Arial"/>
                <w:b w:val="0"/>
                <w:color w:val="auto"/>
              </w:rPr>
            </w:pPr>
          </w:p>
        </w:tc>
      </w:tr>
    </w:tbl>
    <w:p w:rsidR="00FC64EC" w:rsidRPr="000D0B3C" w:rsidRDefault="00FC64EC" w:rsidP="0060648A">
      <w:pPr>
        <w:tabs>
          <w:tab w:val="left" w:pos="3686"/>
        </w:tabs>
        <w:rPr>
          <w:rFonts w:cs="Arial"/>
          <w:b w:val="0"/>
          <w:color w:val="auto"/>
          <w:sz w:val="20"/>
        </w:rPr>
      </w:pPr>
    </w:p>
    <w:p w:rsidR="00FC64EC" w:rsidRPr="000D0B3C" w:rsidRDefault="00FC64EC" w:rsidP="0060648A">
      <w:pPr>
        <w:tabs>
          <w:tab w:val="left" w:pos="3686"/>
        </w:tabs>
        <w:rPr>
          <w:rFonts w:cs="Arial"/>
          <w:b w:val="0"/>
          <w:color w:val="auto"/>
          <w:sz w:val="20"/>
        </w:rPr>
      </w:pPr>
    </w:p>
    <w:p w:rsidR="00FC64EC" w:rsidRPr="000D0B3C" w:rsidRDefault="00FC64EC" w:rsidP="0060648A">
      <w:pPr>
        <w:tabs>
          <w:tab w:val="left" w:pos="3686"/>
        </w:tabs>
        <w:rPr>
          <w:rFonts w:cs="Arial"/>
          <w:b w:val="0"/>
          <w:color w:val="auto"/>
          <w:sz w:val="20"/>
        </w:rPr>
      </w:pPr>
    </w:p>
    <w:p w:rsidR="00FC64EC" w:rsidRPr="000D0B3C" w:rsidRDefault="00FC64EC" w:rsidP="0060648A">
      <w:pPr>
        <w:tabs>
          <w:tab w:val="left" w:pos="3686"/>
        </w:tabs>
        <w:rPr>
          <w:rFonts w:cs="Arial"/>
          <w:b w:val="0"/>
          <w:color w:val="auto"/>
          <w:sz w:val="20"/>
        </w:rPr>
      </w:pPr>
    </w:p>
    <w:p w:rsidR="00FC64EC" w:rsidRPr="000D0B3C" w:rsidRDefault="00FC64EC" w:rsidP="0060648A">
      <w:pPr>
        <w:tabs>
          <w:tab w:val="left" w:pos="3686"/>
        </w:tabs>
        <w:rPr>
          <w:rFonts w:cs="Arial"/>
          <w:b w:val="0"/>
          <w:color w:val="auto"/>
          <w:sz w:val="20"/>
        </w:rPr>
      </w:pPr>
    </w:p>
    <w:p w:rsidR="00FC64EC" w:rsidRPr="000D0B3C" w:rsidRDefault="00FC64EC" w:rsidP="0060648A">
      <w:pPr>
        <w:tabs>
          <w:tab w:val="left" w:pos="3686"/>
        </w:tabs>
        <w:rPr>
          <w:rFonts w:cs="Arial"/>
          <w:b w:val="0"/>
          <w:color w:val="auto"/>
          <w:sz w:val="20"/>
        </w:rPr>
      </w:pPr>
    </w:p>
    <w:p w:rsidR="00FC64EC" w:rsidRPr="000D0B3C" w:rsidRDefault="00FC64EC" w:rsidP="0060648A">
      <w:pPr>
        <w:tabs>
          <w:tab w:val="left" w:pos="3686"/>
        </w:tabs>
        <w:rPr>
          <w:rFonts w:cs="Arial"/>
          <w:b w:val="0"/>
          <w:color w:val="auto"/>
          <w:sz w:val="20"/>
        </w:rPr>
      </w:pPr>
    </w:p>
    <w:p w:rsidR="00FC64EC" w:rsidRPr="000D0B3C" w:rsidRDefault="00FC64EC" w:rsidP="0060648A">
      <w:pPr>
        <w:tabs>
          <w:tab w:val="left" w:pos="3686"/>
        </w:tabs>
        <w:rPr>
          <w:rFonts w:cs="Arial"/>
          <w:b w:val="0"/>
          <w:color w:val="auto"/>
          <w:sz w:val="20"/>
        </w:rPr>
      </w:pPr>
    </w:p>
    <w:p w:rsidR="00FC64EC" w:rsidRPr="000D0B3C" w:rsidRDefault="00FC64EC" w:rsidP="0060648A">
      <w:pPr>
        <w:tabs>
          <w:tab w:val="left" w:pos="3686"/>
        </w:tabs>
        <w:rPr>
          <w:rFonts w:cs="Arial"/>
          <w:b w:val="0"/>
          <w:color w:val="auto"/>
          <w:sz w:val="20"/>
        </w:rPr>
      </w:pPr>
    </w:p>
    <w:p w:rsidR="00FC64EC" w:rsidRPr="000D0B3C" w:rsidRDefault="00FC64EC" w:rsidP="0060648A">
      <w:pPr>
        <w:tabs>
          <w:tab w:val="left" w:pos="3686"/>
        </w:tabs>
        <w:rPr>
          <w:rFonts w:cs="Arial"/>
          <w:b w:val="0"/>
          <w:color w:val="auto"/>
          <w:sz w:val="20"/>
        </w:rPr>
      </w:pPr>
    </w:p>
    <w:p w:rsidR="00FC64EC" w:rsidRPr="000D0B3C" w:rsidRDefault="00FC64EC" w:rsidP="0060648A">
      <w:pPr>
        <w:tabs>
          <w:tab w:val="left" w:pos="3686"/>
        </w:tabs>
        <w:rPr>
          <w:rFonts w:cs="Arial"/>
          <w:b w:val="0"/>
          <w:color w:val="auto"/>
          <w:szCs w:val="22"/>
        </w:rPr>
      </w:pPr>
    </w:p>
    <w:p w:rsidR="00FC64EC" w:rsidRPr="000D0B3C" w:rsidRDefault="00FC64EC" w:rsidP="0060648A">
      <w:pPr>
        <w:rPr>
          <w:rFonts w:cs="Arial"/>
          <w:color w:val="auto"/>
          <w:szCs w:val="22"/>
        </w:rPr>
      </w:pPr>
      <w:r w:rsidRPr="000D0B3C">
        <w:rPr>
          <w:rFonts w:cs="Arial"/>
          <w:color w:val="auto"/>
          <w:szCs w:val="22"/>
        </w:rPr>
        <w:br w:type="page"/>
      </w:r>
    </w:p>
    <w:p w:rsidR="00FC64EC" w:rsidRPr="000D0B3C" w:rsidRDefault="00A10704" w:rsidP="00F80791">
      <w:pPr>
        <w:pStyle w:val="Napis"/>
        <w:numPr>
          <w:ilvl w:val="0"/>
          <w:numId w:val="0"/>
        </w:numPr>
        <w:ind w:left="720"/>
      </w:pPr>
      <w:bookmarkStart w:id="142" w:name="_Ref380574391"/>
      <w:bookmarkStart w:id="143" w:name="_Toc380575516"/>
      <w:bookmarkStart w:id="144" w:name="_Toc380579089"/>
      <w:bookmarkStart w:id="145" w:name="_Toc380580671"/>
      <w:bookmarkStart w:id="146" w:name="_Toc410159534"/>
      <w:r w:rsidRPr="000D0B3C">
        <w:rPr>
          <w:sz w:val="22"/>
          <w:szCs w:val="22"/>
          <w:u w:val="single"/>
        </w:rPr>
        <w:lastRenderedPageBreak/>
        <w:t>Obrazec 10</w:t>
      </w:r>
      <w:r w:rsidR="00174958" w:rsidRPr="000D0B3C">
        <w:rPr>
          <w:sz w:val="22"/>
          <w:szCs w:val="22"/>
          <w:u w:val="single"/>
        </w:rPr>
        <w:t>a:</w:t>
      </w:r>
      <w:r w:rsidR="00AC047A" w:rsidRPr="000D0B3C">
        <w:t xml:space="preserve"> </w:t>
      </w:r>
      <w:r w:rsidR="00FC64EC" w:rsidRPr="000D0B3C">
        <w:t>REFERENČNO POTRDILO</w:t>
      </w:r>
      <w:bookmarkEnd w:id="142"/>
      <w:bookmarkEnd w:id="143"/>
      <w:bookmarkEnd w:id="144"/>
      <w:bookmarkEnd w:id="145"/>
      <w:bookmarkEnd w:id="146"/>
    </w:p>
    <w:p w:rsidR="00FC64EC" w:rsidRPr="000D0B3C" w:rsidRDefault="00FC64EC" w:rsidP="0060648A">
      <w:pPr>
        <w:tabs>
          <w:tab w:val="left" w:pos="3686"/>
        </w:tabs>
        <w:rPr>
          <w:rFonts w:cs="Arial"/>
          <w:b w:val="0"/>
          <w:bCs/>
          <w:color w:val="auto"/>
          <w:szCs w:val="22"/>
        </w:rPr>
      </w:pPr>
    </w:p>
    <w:p w:rsidR="00FC64EC" w:rsidRPr="000D0B3C" w:rsidRDefault="00FC64EC" w:rsidP="0060648A">
      <w:pPr>
        <w:tabs>
          <w:tab w:val="left" w:pos="3686"/>
        </w:tabs>
        <w:rPr>
          <w:rFonts w:cs="Arial"/>
          <w:b w:val="0"/>
          <w:bCs/>
          <w:color w:val="auto"/>
          <w:szCs w:val="22"/>
        </w:rPr>
      </w:pPr>
      <w:r w:rsidRPr="000D0B3C">
        <w:rPr>
          <w:rFonts w:cs="Arial"/>
          <w:b w:val="0"/>
          <w:bCs/>
          <w:color w:val="auto"/>
          <w:szCs w:val="22"/>
        </w:rPr>
        <w:t>Naziv in polni naslov naročnika:</w:t>
      </w:r>
    </w:p>
    <w:p w:rsidR="00FC64EC" w:rsidRPr="000D0B3C" w:rsidRDefault="00FC64EC" w:rsidP="0060648A">
      <w:pPr>
        <w:tabs>
          <w:tab w:val="left" w:pos="3686"/>
        </w:tabs>
        <w:rPr>
          <w:rFonts w:cs="Arial"/>
          <w:b w:val="0"/>
          <w:bCs/>
          <w:color w:val="auto"/>
          <w:szCs w:val="22"/>
        </w:rPr>
      </w:pPr>
    </w:p>
    <w:p w:rsidR="00FC64EC" w:rsidRPr="000D0B3C" w:rsidRDefault="00FC64EC" w:rsidP="0060648A">
      <w:pPr>
        <w:pStyle w:val="Telobesedila21"/>
        <w:tabs>
          <w:tab w:val="left" w:pos="3686"/>
          <w:tab w:val="left" w:pos="6663"/>
        </w:tabs>
        <w:ind w:left="0"/>
        <w:rPr>
          <w:rFonts w:asciiTheme="minorHAnsi" w:hAnsiTheme="minorHAnsi" w:cs="Arial"/>
          <w:bCs/>
          <w:color w:val="auto"/>
        </w:rPr>
      </w:pPr>
      <w:r w:rsidRPr="000D0B3C">
        <w:rPr>
          <w:rFonts w:asciiTheme="minorHAnsi" w:hAnsiTheme="minorHAnsi" w:cs="Arial"/>
          <w:bCs/>
          <w:color w:val="auto"/>
        </w:rPr>
        <w:t>…………………………………………………………………….………………………………………….……………….</w:t>
      </w:r>
    </w:p>
    <w:p w:rsidR="00FC64EC" w:rsidRPr="000D0B3C" w:rsidRDefault="00FC64EC" w:rsidP="0060648A">
      <w:pPr>
        <w:tabs>
          <w:tab w:val="left" w:pos="3686"/>
        </w:tabs>
        <w:rPr>
          <w:rFonts w:cs="Arial"/>
          <w:color w:val="auto"/>
          <w:sz w:val="20"/>
        </w:rPr>
      </w:pPr>
    </w:p>
    <w:p w:rsidR="00FC64EC" w:rsidRPr="000D0B3C" w:rsidRDefault="00FC64EC" w:rsidP="0060648A">
      <w:pPr>
        <w:tabs>
          <w:tab w:val="left" w:pos="3686"/>
        </w:tabs>
        <w:rPr>
          <w:rFonts w:cs="Arial"/>
          <w:b w:val="0"/>
          <w:bCs/>
          <w:color w:val="auto"/>
          <w:szCs w:val="22"/>
        </w:rPr>
      </w:pPr>
      <w:r w:rsidRPr="000D0B3C">
        <w:rPr>
          <w:rFonts w:cs="Arial"/>
          <w:b w:val="0"/>
          <w:bCs/>
          <w:color w:val="auto"/>
          <w:szCs w:val="22"/>
        </w:rPr>
        <w:t>Kontaktna oseba naročnika in telefonska številka:</w:t>
      </w:r>
    </w:p>
    <w:p w:rsidR="00FC64EC" w:rsidRPr="000D0B3C" w:rsidRDefault="00FC64EC" w:rsidP="0060648A">
      <w:pPr>
        <w:tabs>
          <w:tab w:val="left" w:pos="3686"/>
        </w:tabs>
        <w:rPr>
          <w:rFonts w:cs="Arial"/>
          <w:b w:val="0"/>
          <w:bCs/>
          <w:color w:val="auto"/>
          <w:szCs w:val="22"/>
        </w:rPr>
      </w:pPr>
    </w:p>
    <w:p w:rsidR="00FC64EC" w:rsidRPr="000D0B3C" w:rsidRDefault="00FC64EC" w:rsidP="0060648A">
      <w:pPr>
        <w:pStyle w:val="Telobesedila21"/>
        <w:tabs>
          <w:tab w:val="left" w:pos="3686"/>
          <w:tab w:val="left" w:pos="6663"/>
        </w:tabs>
        <w:ind w:left="0"/>
        <w:rPr>
          <w:rFonts w:asciiTheme="minorHAnsi" w:hAnsiTheme="minorHAnsi" w:cs="Arial"/>
          <w:bCs/>
          <w:color w:val="auto"/>
        </w:rPr>
      </w:pPr>
      <w:r w:rsidRPr="000D0B3C">
        <w:rPr>
          <w:rFonts w:asciiTheme="minorHAnsi" w:hAnsiTheme="minorHAnsi" w:cs="Arial"/>
          <w:bCs/>
          <w:color w:val="auto"/>
        </w:rPr>
        <w:t>…………………………………………………………………….………………………………………….……………….</w:t>
      </w:r>
    </w:p>
    <w:p w:rsidR="00FC64EC" w:rsidRPr="000D0B3C" w:rsidRDefault="00FC64EC" w:rsidP="0060648A">
      <w:pPr>
        <w:tabs>
          <w:tab w:val="left" w:pos="3686"/>
        </w:tabs>
        <w:rPr>
          <w:rFonts w:cs="Arial"/>
          <w:color w:val="auto"/>
          <w:sz w:val="20"/>
        </w:rPr>
      </w:pPr>
    </w:p>
    <w:p w:rsidR="00FC64EC" w:rsidRPr="000D0B3C" w:rsidRDefault="00FC64EC" w:rsidP="0060648A">
      <w:pPr>
        <w:tabs>
          <w:tab w:val="left" w:pos="3686"/>
        </w:tabs>
        <w:rPr>
          <w:rFonts w:cs="Arial"/>
          <w:b w:val="0"/>
          <w:bCs/>
          <w:color w:val="auto"/>
          <w:szCs w:val="22"/>
        </w:rPr>
      </w:pPr>
      <w:r w:rsidRPr="000D0B3C">
        <w:rPr>
          <w:rFonts w:cs="Arial"/>
          <w:b w:val="0"/>
          <w:bCs/>
          <w:color w:val="auto"/>
          <w:szCs w:val="22"/>
        </w:rPr>
        <w:t xml:space="preserve">Spodaj podpisani predstavnik naročnika potrjujem, da je podjetje (naziv, naslov) </w:t>
      </w:r>
    </w:p>
    <w:p w:rsidR="00FC64EC" w:rsidRPr="000D0B3C" w:rsidRDefault="00FC64EC" w:rsidP="0060648A">
      <w:pPr>
        <w:tabs>
          <w:tab w:val="left" w:pos="3686"/>
        </w:tabs>
        <w:rPr>
          <w:rFonts w:cs="Arial"/>
          <w:b w:val="0"/>
          <w:bCs/>
          <w:color w:val="auto"/>
          <w:szCs w:val="22"/>
        </w:rPr>
      </w:pPr>
    </w:p>
    <w:p w:rsidR="00FC64EC" w:rsidRPr="000D0B3C" w:rsidRDefault="00FC64EC" w:rsidP="0060648A">
      <w:pPr>
        <w:pStyle w:val="Telobesedila21"/>
        <w:tabs>
          <w:tab w:val="left" w:pos="3686"/>
          <w:tab w:val="left" w:pos="6663"/>
        </w:tabs>
        <w:ind w:left="0"/>
        <w:rPr>
          <w:rFonts w:asciiTheme="minorHAnsi" w:hAnsiTheme="minorHAnsi" w:cs="Arial"/>
          <w:bCs/>
          <w:color w:val="auto"/>
        </w:rPr>
      </w:pPr>
      <w:r w:rsidRPr="000D0B3C">
        <w:rPr>
          <w:rFonts w:asciiTheme="minorHAnsi" w:hAnsiTheme="minorHAnsi" w:cs="Arial"/>
          <w:bCs/>
          <w:color w:val="auto"/>
        </w:rPr>
        <w:t>…………………………………………………………………….………………………………………….……………….</w:t>
      </w:r>
    </w:p>
    <w:p w:rsidR="00FC64EC" w:rsidRPr="000D0B3C" w:rsidRDefault="00FC64EC" w:rsidP="0060648A">
      <w:pPr>
        <w:tabs>
          <w:tab w:val="left" w:pos="3686"/>
        </w:tabs>
        <w:rPr>
          <w:rFonts w:cs="Arial"/>
          <w:b w:val="0"/>
          <w:bCs/>
          <w:color w:val="auto"/>
          <w:szCs w:val="22"/>
        </w:rPr>
      </w:pPr>
      <w:r w:rsidRPr="000D0B3C">
        <w:rPr>
          <w:rFonts w:cs="Arial"/>
          <w:b w:val="0"/>
          <w:bCs/>
          <w:color w:val="auto"/>
          <w:szCs w:val="22"/>
        </w:rPr>
        <w:t>za nas kvalitetno in v skladu s pogodbo izvedlo izgradnjo:</w:t>
      </w:r>
    </w:p>
    <w:p w:rsidR="00FC64EC" w:rsidRPr="000D0B3C" w:rsidRDefault="00FC64EC" w:rsidP="0060648A">
      <w:pPr>
        <w:pStyle w:val="Telobesedila21"/>
        <w:tabs>
          <w:tab w:val="left" w:pos="3686"/>
        </w:tabs>
        <w:ind w:left="0"/>
        <w:rPr>
          <w:rFonts w:asciiTheme="minorHAnsi" w:hAnsiTheme="minorHAnsi" w:cs="Arial"/>
          <w:color w:val="auto"/>
          <w:sz w:val="24"/>
        </w:rPr>
      </w:pPr>
    </w:p>
    <w:p w:rsidR="00FC64EC" w:rsidRPr="000D0B3C" w:rsidRDefault="00FC64EC" w:rsidP="0060648A">
      <w:pPr>
        <w:pStyle w:val="Telobesedila21"/>
        <w:tabs>
          <w:tab w:val="left" w:pos="3686"/>
        </w:tabs>
        <w:ind w:left="0"/>
        <w:rPr>
          <w:rFonts w:asciiTheme="minorHAnsi" w:hAnsiTheme="minorHAnsi" w:cs="Arial"/>
          <w:bCs/>
          <w:color w:val="auto"/>
        </w:rPr>
      </w:pPr>
      <w:r w:rsidRPr="000D0B3C">
        <w:rPr>
          <w:rFonts w:asciiTheme="minorHAnsi" w:hAnsiTheme="minorHAnsi" w:cs="Arial"/>
          <w:color w:val="auto"/>
          <w:sz w:val="22"/>
          <w:szCs w:val="22"/>
        </w:rPr>
        <w:t xml:space="preserve">-naziv objekta:  </w:t>
      </w:r>
      <w:r w:rsidRPr="000D0B3C">
        <w:rPr>
          <w:rFonts w:asciiTheme="minorHAnsi" w:hAnsiTheme="minorHAnsi" w:cs="Arial"/>
          <w:bCs/>
          <w:color w:val="auto"/>
        </w:rPr>
        <w:t>………………………</w:t>
      </w:r>
      <w:r w:rsidR="00F61C99" w:rsidRPr="000D0B3C">
        <w:rPr>
          <w:rFonts w:asciiTheme="minorHAnsi" w:hAnsiTheme="minorHAnsi" w:cs="Arial"/>
          <w:bCs/>
          <w:color w:val="auto"/>
        </w:rPr>
        <w:t>…………………………………………….……………………………….</w:t>
      </w:r>
    </w:p>
    <w:p w:rsidR="00FC64EC" w:rsidRPr="000D0B3C" w:rsidRDefault="00FC64EC" w:rsidP="0060648A">
      <w:pPr>
        <w:pStyle w:val="Telobesedila21"/>
        <w:tabs>
          <w:tab w:val="left" w:pos="3686"/>
        </w:tabs>
        <w:ind w:left="0"/>
        <w:rPr>
          <w:rFonts w:asciiTheme="minorHAnsi" w:hAnsiTheme="minorHAnsi" w:cs="Arial"/>
          <w:bCs/>
          <w:color w:val="auto"/>
        </w:rPr>
      </w:pPr>
    </w:p>
    <w:p w:rsidR="00FC64EC" w:rsidRPr="000D0B3C" w:rsidRDefault="00FC64EC" w:rsidP="0060648A">
      <w:pPr>
        <w:pStyle w:val="Telobesedila21"/>
        <w:tabs>
          <w:tab w:val="left" w:pos="3686"/>
        </w:tabs>
        <w:ind w:left="0"/>
        <w:rPr>
          <w:rFonts w:asciiTheme="minorHAnsi" w:hAnsiTheme="minorHAnsi" w:cs="Arial"/>
          <w:bCs/>
          <w:color w:val="auto"/>
        </w:rPr>
      </w:pPr>
      <w:r w:rsidRPr="000D0B3C">
        <w:rPr>
          <w:rFonts w:asciiTheme="minorHAnsi" w:hAnsiTheme="minorHAnsi" w:cs="Arial"/>
          <w:color w:val="auto"/>
          <w:sz w:val="22"/>
          <w:szCs w:val="22"/>
        </w:rPr>
        <w:t xml:space="preserve">-vrsta del:  </w:t>
      </w:r>
      <w:r w:rsidRPr="000D0B3C">
        <w:rPr>
          <w:rFonts w:asciiTheme="minorHAnsi" w:hAnsiTheme="minorHAnsi" w:cs="Arial"/>
          <w:bCs/>
          <w:color w:val="auto"/>
        </w:rPr>
        <w:t>…………………………………………………………………….………………………………</w:t>
      </w:r>
      <w:r w:rsidR="00F61C99" w:rsidRPr="000D0B3C">
        <w:rPr>
          <w:rFonts w:asciiTheme="minorHAnsi" w:hAnsiTheme="minorHAnsi" w:cs="Arial"/>
          <w:bCs/>
          <w:color w:val="auto"/>
        </w:rPr>
        <w:t>……….</w:t>
      </w:r>
    </w:p>
    <w:p w:rsidR="00FC64EC" w:rsidRPr="000D0B3C" w:rsidRDefault="00FC64EC" w:rsidP="0060648A">
      <w:pPr>
        <w:pStyle w:val="Telobesedila21"/>
        <w:tabs>
          <w:tab w:val="left" w:pos="3686"/>
        </w:tabs>
        <w:ind w:left="0"/>
        <w:rPr>
          <w:rFonts w:asciiTheme="minorHAnsi" w:hAnsiTheme="minorHAnsi" w:cs="Arial"/>
          <w:color w:val="auto"/>
          <w:sz w:val="22"/>
          <w:szCs w:val="22"/>
        </w:rPr>
      </w:pPr>
    </w:p>
    <w:p w:rsidR="00FC64EC" w:rsidRPr="000D0B3C" w:rsidRDefault="00FC64EC" w:rsidP="0060648A">
      <w:pPr>
        <w:pStyle w:val="Telobesedila21"/>
        <w:tabs>
          <w:tab w:val="left" w:pos="3686"/>
        </w:tabs>
        <w:ind w:left="0"/>
        <w:rPr>
          <w:rFonts w:asciiTheme="minorHAnsi" w:hAnsiTheme="minorHAnsi" w:cs="Arial"/>
          <w:bCs/>
          <w:color w:val="auto"/>
        </w:rPr>
      </w:pPr>
      <w:r w:rsidRPr="000D0B3C">
        <w:rPr>
          <w:rFonts w:asciiTheme="minorHAnsi" w:hAnsiTheme="minorHAnsi" w:cs="Arial"/>
          <w:color w:val="auto"/>
          <w:sz w:val="22"/>
          <w:szCs w:val="22"/>
        </w:rPr>
        <w:t xml:space="preserve">-dolžina :  </w:t>
      </w:r>
      <w:r w:rsidRPr="000D0B3C">
        <w:rPr>
          <w:rFonts w:asciiTheme="minorHAnsi" w:hAnsiTheme="minorHAnsi" w:cs="Arial"/>
          <w:bCs/>
          <w:color w:val="auto"/>
        </w:rPr>
        <w:t>…………………………………………………………………….………………………………</w:t>
      </w:r>
      <w:r w:rsidR="00F61C99" w:rsidRPr="000D0B3C">
        <w:rPr>
          <w:rFonts w:asciiTheme="minorHAnsi" w:hAnsiTheme="minorHAnsi" w:cs="Arial"/>
          <w:bCs/>
          <w:color w:val="auto"/>
        </w:rPr>
        <w:t>………..</w:t>
      </w:r>
    </w:p>
    <w:p w:rsidR="00FC64EC" w:rsidRPr="000D0B3C" w:rsidRDefault="00FC64EC" w:rsidP="0060648A">
      <w:pPr>
        <w:pStyle w:val="Telobesedila21"/>
        <w:tabs>
          <w:tab w:val="left" w:pos="3686"/>
        </w:tabs>
        <w:ind w:left="0"/>
        <w:rPr>
          <w:rFonts w:asciiTheme="minorHAnsi" w:hAnsiTheme="minorHAnsi" w:cs="Arial"/>
          <w:color w:val="auto"/>
          <w:sz w:val="22"/>
          <w:szCs w:val="22"/>
        </w:rPr>
      </w:pPr>
    </w:p>
    <w:p w:rsidR="00FC64EC" w:rsidRPr="000D0B3C" w:rsidRDefault="00FC64EC" w:rsidP="0060648A">
      <w:pPr>
        <w:pStyle w:val="Telobesedila21"/>
        <w:tabs>
          <w:tab w:val="left" w:pos="3686"/>
        </w:tabs>
        <w:ind w:left="0"/>
        <w:rPr>
          <w:rFonts w:asciiTheme="minorHAnsi" w:hAnsiTheme="minorHAnsi" w:cs="Arial"/>
          <w:color w:val="auto"/>
          <w:sz w:val="22"/>
          <w:szCs w:val="22"/>
        </w:rPr>
      </w:pPr>
      <w:r w:rsidRPr="000D0B3C">
        <w:rPr>
          <w:rFonts w:asciiTheme="minorHAnsi" w:hAnsiTheme="minorHAnsi" w:cs="Arial"/>
          <w:color w:val="auto"/>
          <w:sz w:val="22"/>
          <w:szCs w:val="22"/>
        </w:rPr>
        <w:t>-kraj izvedbe: …………………….………………………………………….…………………………….</w:t>
      </w:r>
    </w:p>
    <w:p w:rsidR="00FC64EC" w:rsidRPr="000D0B3C" w:rsidRDefault="00FC64EC" w:rsidP="0060648A">
      <w:pPr>
        <w:tabs>
          <w:tab w:val="left" w:pos="3686"/>
        </w:tabs>
        <w:jc w:val="both"/>
        <w:rPr>
          <w:rFonts w:cs="Arial"/>
          <w:b w:val="0"/>
          <w:bCs/>
          <w:color w:val="auto"/>
          <w:szCs w:val="22"/>
        </w:rPr>
      </w:pPr>
    </w:p>
    <w:p w:rsidR="00FC64EC" w:rsidRPr="000D0B3C" w:rsidRDefault="00FC64EC" w:rsidP="0060648A">
      <w:pPr>
        <w:tabs>
          <w:tab w:val="left" w:pos="6804"/>
          <w:tab w:val="left" w:pos="6946"/>
        </w:tabs>
        <w:ind w:right="382"/>
        <w:rPr>
          <w:rFonts w:cs="Arial"/>
          <w:b w:val="0"/>
          <w:color w:val="auto"/>
          <w:szCs w:val="22"/>
        </w:rPr>
      </w:pPr>
      <w:r w:rsidRPr="000D0B3C">
        <w:rPr>
          <w:rFonts w:cs="Arial"/>
          <w:b w:val="0"/>
          <w:color w:val="auto"/>
          <w:szCs w:val="22"/>
        </w:rPr>
        <w:t>- čas izvedbe projekta (od mesec/leto - do mesec/ leto):</w:t>
      </w:r>
      <w:r w:rsidRPr="000D0B3C">
        <w:rPr>
          <w:rFonts w:cs="Arial"/>
          <w:color w:val="auto"/>
          <w:szCs w:val="22"/>
        </w:rPr>
        <w:t xml:space="preserve"> </w:t>
      </w:r>
      <w:r w:rsidR="00F61C99" w:rsidRPr="000D0B3C">
        <w:rPr>
          <w:rFonts w:cs="Arial"/>
          <w:b w:val="0"/>
          <w:color w:val="auto"/>
          <w:szCs w:val="22"/>
        </w:rPr>
        <w:t>……………………………</w:t>
      </w:r>
    </w:p>
    <w:p w:rsidR="00FC64EC" w:rsidRPr="000D0B3C" w:rsidRDefault="00FC64EC" w:rsidP="0060648A">
      <w:pPr>
        <w:pStyle w:val="Telobesedila21"/>
        <w:tabs>
          <w:tab w:val="left" w:pos="3686"/>
        </w:tabs>
        <w:ind w:left="0"/>
        <w:rPr>
          <w:rFonts w:asciiTheme="minorHAnsi" w:hAnsiTheme="minorHAnsi" w:cs="Arial"/>
          <w:bCs/>
          <w:color w:val="auto"/>
          <w:sz w:val="22"/>
          <w:szCs w:val="22"/>
        </w:rPr>
      </w:pPr>
    </w:p>
    <w:p w:rsidR="00FC64EC" w:rsidRPr="000D0B3C" w:rsidRDefault="00FC64EC" w:rsidP="0060648A">
      <w:pPr>
        <w:pStyle w:val="Telobesedila21"/>
        <w:tabs>
          <w:tab w:val="left" w:pos="3686"/>
        </w:tabs>
        <w:ind w:left="0"/>
        <w:rPr>
          <w:rFonts w:asciiTheme="minorHAnsi" w:hAnsiTheme="minorHAnsi" w:cs="Arial"/>
          <w:color w:val="auto"/>
          <w:sz w:val="22"/>
          <w:szCs w:val="22"/>
        </w:rPr>
      </w:pPr>
      <w:r w:rsidRPr="000D0B3C">
        <w:rPr>
          <w:rFonts w:asciiTheme="minorHAnsi" w:hAnsiTheme="minorHAnsi" w:cs="Arial"/>
          <w:color w:val="auto"/>
          <w:sz w:val="22"/>
          <w:szCs w:val="22"/>
        </w:rPr>
        <w:t>- pogodbena vrednost: ………………….………………………………………….………………..</w:t>
      </w:r>
    </w:p>
    <w:p w:rsidR="00FC64EC" w:rsidRPr="000D0B3C" w:rsidRDefault="00FC64EC" w:rsidP="0060648A">
      <w:pPr>
        <w:pStyle w:val="Telobesedila21"/>
        <w:tabs>
          <w:tab w:val="left" w:pos="3686"/>
        </w:tabs>
        <w:ind w:left="0"/>
        <w:rPr>
          <w:rFonts w:asciiTheme="minorHAnsi" w:hAnsiTheme="minorHAnsi" w:cs="Arial"/>
          <w:bCs/>
          <w:color w:val="auto"/>
          <w:sz w:val="22"/>
          <w:szCs w:val="22"/>
        </w:rPr>
      </w:pPr>
    </w:p>
    <w:p w:rsidR="00FC64EC" w:rsidRPr="000D0B3C" w:rsidRDefault="00FC64EC" w:rsidP="0060648A">
      <w:pPr>
        <w:pStyle w:val="Telobesedila21"/>
        <w:tabs>
          <w:tab w:val="left" w:pos="3686"/>
        </w:tabs>
        <w:ind w:left="0"/>
        <w:rPr>
          <w:rFonts w:asciiTheme="minorHAnsi" w:hAnsiTheme="minorHAnsi" w:cs="Arial"/>
          <w:color w:val="auto"/>
          <w:sz w:val="22"/>
          <w:szCs w:val="22"/>
        </w:rPr>
      </w:pPr>
      <w:r w:rsidRPr="000D0B3C">
        <w:rPr>
          <w:rFonts w:asciiTheme="minorHAnsi" w:hAnsiTheme="minorHAnsi" w:cs="Arial"/>
          <w:color w:val="auto"/>
          <w:sz w:val="22"/>
          <w:szCs w:val="22"/>
        </w:rPr>
        <w:t>- kratek tehnični opis izvedbe:</w:t>
      </w:r>
    </w:p>
    <w:p w:rsidR="00FC64EC" w:rsidRPr="000D0B3C" w:rsidRDefault="00FC64EC" w:rsidP="0060648A">
      <w:pPr>
        <w:pStyle w:val="Telobesedila21"/>
        <w:tabs>
          <w:tab w:val="left" w:pos="3686"/>
        </w:tabs>
        <w:ind w:left="0"/>
        <w:rPr>
          <w:rFonts w:asciiTheme="minorHAnsi" w:hAnsiTheme="minorHAnsi" w:cs="Arial"/>
          <w:color w:val="auto"/>
          <w:sz w:val="22"/>
          <w:szCs w:val="22"/>
        </w:rPr>
      </w:pPr>
    </w:p>
    <w:p w:rsidR="00FC64EC" w:rsidRPr="000D0B3C" w:rsidRDefault="00FC64EC" w:rsidP="0060648A">
      <w:pPr>
        <w:pStyle w:val="Telobesedila21"/>
        <w:tabs>
          <w:tab w:val="left" w:pos="3686"/>
          <w:tab w:val="left" w:pos="6663"/>
        </w:tabs>
        <w:ind w:left="0"/>
        <w:rPr>
          <w:rFonts w:asciiTheme="minorHAnsi" w:hAnsiTheme="minorHAnsi" w:cs="Arial"/>
          <w:bCs/>
          <w:color w:val="auto"/>
        </w:rPr>
      </w:pPr>
      <w:r w:rsidRPr="000D0B3C">
        <w:rPr>
          <w:rFonts w:asciiTheme="minorHAnsi" w:hAnsiTheme="minorHAnsi" w:cs="Arial"/>
          <w:bCs/>
          <w:color w:val="auto"/>
        </w:rPr>
        <w:t>…………………………………………………………………….………………………………………….………………</w:t>
      </w:r>
      <w:r w:rsidR="00F61C99" w:rsidRPr="000D0B3C">
        <w:rPr>
          <w:rFonts w:asciiTheme="minorHAnsi" w:hAnsiTheme="minorHAnsi" w:cs="Arial"/>
          <w:bCs/>
          <w:color w:val="auto"/>
        </w:rPr>
        <w:t>…………………………………………</w:t>
      </w:r>
    </w:p>
    <w:p w:rsidR="00FC64EC" w:rsidRPr="000D0B3C" w:rsidRDefault="00FC64EC" w:rsidP="0060648A">
      <w:pPr>
        <w:pStyle w:val="Telobesedila21"/>
        <w:tabs>
          <w:tab w:val="left" w:pos="3686"/>
        </w:tabs>
        <w:ind w:left="0"/>
        <w:rPr>
          <w:rFonts w:asciiTheme="minorHAnsi" w:hAnsiTheme="minorHAnsi" w:cs="Arial"/>
          <w:color w:val="auto"/>
          <w:sz w:val="22"/>
          <w:szCs w:val="22"/>
        </w:rPr>
      </w:pPr>
    </w:p>
    <w:p w:rsidR="00FC64EC" w:rsidRPr="000D0B3C" w:rsidRDefault="00FC64EC" w:rsidP="0060648A">
      <w:pPr>
        <w:pStyle w:val="Telobesedila21"/>
        <w:tabs>
          <w:tab w:val="left" w:pos="3686"/>
          <w:tab w:val="left" w:pos="6663"/>
        </w:tabs>
        <w:ind w:left="0"/>
        <w:rPr>
          <w:rFonts w:asciiTheme="minorHAnsi" w:hAnsiTheme="minorHAnsi" w:cs="Arial"/>
          <w:bCs/>
          <w:color w:val="auto"/>
        </w:rPr>
      </w:pPr>
      <w:r w:rsidRPr="000D0B3C">
        <w:rPr>
          <w:rFonts w:asciiTheme="minorHAnsi" w:hAnsiTheme="minorHAnsi" w:cs="Arial"/>
          <w:bCs/>
          <w:color w:val="auto"/>
        </w:rPr>
        <w:t>…………………………………………………………………….………………………………………….………………</w:t>
      </w:r>
      <w:r w:rsidR="00F61C99" w:rsidRPr="000D0B3C">
        <w:rPr>
          <w:rFonts w:asciiTheme="minorHAnsi" w:hAnsiTheme="minorHAnsi" w:cs="Arial"/>
          <w:bCs/>
          <w:color w:val="auto"/>
        </w:rPr>
        <w:t>…………………………………………</w:t>
      </w:r>
    </w:p>
    <w:p w:rsidR="00FC64EC" w:rsidRPr="000D0B3C" w:rsidRDefault="00FC64EC" w:rsidP="0060648A">
      <w:pPr>
        <w:pStyle w:val="Telobesedila21"/>
        <w:tabs>
          <w:tab w:val="left" w:pos="3686"/>
        </w:tabs>
        <w:ind w:left="0"/>
        <w:rPr>
          <w:rFonts w:asciiTheme="minorHAnsi" w:hAnsiTheme="minorHAnsi" w:cs="Arial"/>
          <w:color w:val="auto"/>
          <w:sz w:val="22"/>
          <w:szCs w:val="22"/>
        </w:rPr>
      </w:pPr>
    </w:p>
    <w:p w:rsidR="00FC64EC" w:rsidRPr="000D0B3C" w:rsidRDefault="00FC64EC" w:rsidP="0060648A">
      <w:pPr>
        <w:tabs>
          <w:tab w:val="left" w:pos="3686"/>
        </w:tabs>
        <w:jc w:val="both"/>
        <w:rPr>
          <w:rFonts w:cs="Arial"/>
          <w:b w:val="0"/>
          <w:bCs/>
          <w:color w:val="auto"/>
          <w:szCs w:val="22"/>
        </w:rPr>
      </w:pPr>
      <w:r w:rsidRPr="000D0B3C">
        <w:rPr>
          <w:rFonts w:cs="Arial"/>
          <w:b w:val="0"/>
          <w:bCs/>
          <w:color w:val="auto"/>
          <w:szCs w:val="22"/>
        </w:rPr>
        <w:t>Do izdaje tega potrdila na omenjenem objektu ni bilo nikakršnih reklamacij zaradi slabe izvedbe del.</w:t>
      </w:r>
    </w:p>
    <w:p w:rsidR="00FC64EC" w:rsidRPr="000D0B3C" w:rsidRDefault="00FC64EC" w:rsidP="0060648A">
      <w:pPr>
        <w:tabs>
          <w:tab w:val="left" w:pos="3686"/>
        </w:tabs>
        <w:jc w:val="both"/>
        <w:rPr>
          <w:rFonts w:cs="Arial"/>
          <w:b w:val="0"/>
          <w:bCs/>
          <w:color w:val="auto"/>
        </w:rPr>
      </w:pPr>
    </w:p>
    <w:p w:rsidR="00FC64EC" w:rsidRPr="000D0B3C" w:rsidRDefault="00FC64EC" w:rsidP="0060648A">
      <w:pPr>
        <w:ind w:right="22"/>
        <w:jc w:val="both"/>
        <w:rPr>
          <w:rFonts w:cs="Calibri"/>
          <w:color w:val="auto"/>
          <w:szCs w:val="22"/>
        </w:rPr>
      </w:pPr>
      <w:r w:rsidRPr="000D0B3C">
        <w:rPr>
          <w:rFonts w:cs="Calibri"/>
          <w:color w:val="auto"/>
          <w:szCs w:val="22"/>
        </w:rPr>
        <w:t>Delo je bilo opravljeno v dogovorjeni kvaliteti, količini in v dogovorjenem roku, v skladu z dogovorjenimi postopki in standardi.</w:t>
      </w:r>
    </w:p>
    <w:p w:rsidR="00FC64EC" w:rsidRPr="000D0B3C" w:rsidRDefault="00FC64EC" w:rsidP="0060648A">
      <w:pPr>
        <w:tabs>
          <w:tab w:val="left" w:pos="3686"/>
        </w:tabs>
        <w:jc w:val="both"/>
        <w:rPr>
          <w:rFonts w:cs="Arial"/>
          <w:b w:val="0"/>
          <w:bCs/>
          <w:color w:val="auto"/>
          <w:szCs w:val="22"/>
        </w:rPr>
      </w:pPr>
    </w:p>
    <w:p w:rsidR="00137922" w:rsidRPr="000D0B3C" w:rsidRDefault="00137922" w:rsidP="0060648A">
      <w:pPr>
        <w:tabs>
          <w:tab w:val="left" w:pos="3686"/>
        </w:tabs>
        <w:jc w:val="both"/>
        <w:rPr>
          <w:rFonts w:cs="Arial"/>
          <w:b w:val="0"/>
          <w:bCs/>
          <w:color w:val="auto"/>
          <w:szCs w:val="22"/>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3"/>
        <w:gridCol w:w="413"/>
        <w:gridCol w:w="2072"/>
        <w:gridCol w:w="4532"/>
      </w:tblGrid>
      <w:tr w:rsidR="00406BB9" w:rsidRPr="000D0B3C" w:rsidTr="00584AD7">
        <w:tc>
          <w:tcPr>
            <w:tcW w:w="2093" w:type="dxa"/>
          </w:tcPr>
          <w:p w:rsidR="00137922" w:rsidRPr="000D0B3C" w:rsidRDefault="00137922" w:rsidP="0060648A">
            <w:pPr>
              <w:tabs>
                <w:tab w:val="left" w:pos="3686"/>
              </w:tabs>
              <w:rPr>
                <w:rFonts w:asciiTheme="minorHAnsi" w:hAnsiTheme="minorHAnsi" w:cs="Arial"/>
                <w:b w:val="0"/>
                <w:color w:val="auto"/>
              </w:rPr>
            </w:pPr>
            <w:r w:rsidRPr="000D0B3C">
              <w:rPr>
                <w:rFonts w:asciiTheme="minorHAnsi" w:hAnsiTheme="minorHAnsi" w:cs="Arial"/>
                <w:b w:val="0"/>
                <w:color w:val="auto"/>
              </w:rPr>
              <w:t>Kraj in datum:</w:t>
            </w:r>
          </w:p>
        </w:tc>
        <w:tc>
          <w:tcPr>
            <w:tcW w:w="2551" w:type="dxa"/>
            <w:gridSpan w:val="2"/>
          </w:tcPr>
          <w:p w:rsidR="00137922" w:rsidRPr="000D0B3C" w:rsidRDefault="00137922" w:rsidP="0060648A">
            <w:pPr>
              <w:tabs>
                <w:tab w:val="left" w:pos="3686"/>
              </w:tabs>
              <w:jc w:val="center"/>
              <w:rPr>
                <w:rFonts w:asciiTheme="minorHAnsi" w:hAnsiTheme="minorHAnsi" w:cs="Arial"/>
                <w:b w:val="0"/>
                <w:color w:val="auto"/>
              </w:rPr>
            </w:pPr>
            <w:r w:rsidRPr="000D0B3C">
              <w:rPr>
                <w:rFonts w:asciiTheme="minorHAnsi" w:hAnsiTheme="minorHAnsi" w:cs="Arial"/>
                <w:b w:val="0"/>
                <w:color w:val="auto"/>
              </w:rPr>
              <w:t>žig</w:t>
            </w:r>
          </w:p>
        </w:tc>
        <w:tc>
          <w:tcPr>
            <w:tcW w:w="4642" w:type="dxa"/>
          </w:tcPr>
          <w:p w:rsidR="00137922" w:rsidRPr="000D0B3C" w:rsidRDefault="00137922" w:rsidP="0060648A">
            <w:pPr>
              <w:tabs>
                <w:tab w:val="left" w:pos="3686"/>
              </w:tabs>
              <w:rPr>
                <w:rFonts w:asciiTheme="minorHAnsi" w:hAnsiTheme="minorHAnsi" w:cs="Arial"/>
                <w:b w:val="0"/>
                <w:color w:val="auto"/>
              </w:rPr>
            </w:pPr>
            <w:r w:rsidRPr="000D0B3C">
              <w:rPr>
                <w:rFonts w:asciiTheme="minorHAnsi" w:hAnsiTheme="minorHAnsi" w:cs="Arial"/>
                <w:b w:val="0"/>
                <w:color w:val="auto"/>
              </w:rPr>
              <w:t>Naziv naročnika, ki daje potrdilo</w:t>
            </w:r>
          </w:p>
        </w:tc>
      </w:tr>
      <w:tr w:rsidR="00406BB9" w:rsidRPr="000D0B3C" w:rsidTr="00584AD7">
        <w:tc>
          <w:tcPr>
            <w:tcW w:w="2518" w:type="dxa"/>
            <w:gridSpan w:val="2"/>
            <w:tcBorders>
              <w:bottom w:val="single" w:sz="2" w:space="0" w:color="auto"/>
            </w:tcBorders>
          </w:tcPr>
          <w:p w:rsidR="00137922" w:rsidRPr="000D0B3C" w:rsidRDefault="00137922" w:rsidP="0060648A">
            <w:pPr>
              <w:tabs>
                <w:tab w:val="left" w:pos="3686"/>
              </w:tabs>
              <w:rPr>
                <w:rFonts w:asciiTheme="minorHAnsi" w:hAnsiTheme="minorHAnsi" w:cs="Arial"/>
                <w:b w:val="0"/>
                <w:color w:val="auto"/>
              </w:rPr>
            </w:pPr>
          </w:p>
        </w:tc>
        <w:tc>
          <w:tcPr>
            <w:tcW w:w="2126" w:type="dxa"/>
          </w:tcPr>
          <w:p w:rsidR="00137922" w:rsidRPr="000D0B3C" w:rsidRDefault="00137922" w:rsidP="0060648A">
            <w:pPr>
              <w:tabs>
                <w:tab w:val="left" w:pos="3686"/>
              </w:tabs>
              <w:rPr>
                <w:rFonts w:asciiTheme="minorHAnsi" w:hAnsiTheme="minorHAnsi" w:cs="Arial"/>
                <w:b w:val="0"/>
                <w:color w:val="auto"/>
              </w:rPr>
            </w:pPr>
          </w:p>
        </w:tc>
        <w:tc>
          <w:tcPr>
            <w:tcW w:w="4642" w:type="dxa"/>
            <w:tcBorders>
              <w:bottom w:val="single" w:sz="2" w:space="0" w:color="auto"/>
            </w:tcBorders>
          </w:tcPr>
          <w:p w:rsidR="00137922" w:rsidRPr="000D0B3C" w:rsidRDefault="00137922" w:rsidP="0060648A">
            <w:pPr>
              <w:tabs>
                <w:tab w:val="left" w:pos="3686"/>
              </w:tabs>
              <w:rPr>
                <w:rFonts w:asciiTheme="minorHAnsi" w:hAnsiTheme="minorHAnsi" w:cs="Arial"/>
                <w:b w:val="0"/>
                <w:color w:val="auto"/>
              </w:rPr>
            </w:pPr>
          </w:p>
          <w:p w:rsidR="00386A6C" w:rsidRPr="000D0B3C" w:rsidRDefault="00386A6C" w:rsidP="0060648A">
            <w:pPr>
              <w:tabs>
                <w:tab w:val="left" w:pos="3686"/>
              </w:tabs>
              <w:rPr>
                <w:rFonts w:asciiTheme="minorHAnsi" w:hAnsiTheme="minorHAnsi" w:cs="Arial"/>
                <w:b w:val="0"/>
                <w:color w:val="auto"/>
              </w:rPr>
            </w:pPr>
          </w:p>
        </w:tc>
      </w:tr>
      <w:tr w:rsidR="00406BB9" w:rsidRPr="000D0B3C" w:rsidTr="00584AD7">
        <w:tc>
          <w:tcPr>
            <w:tcW w:w="2093" w:type="dxa"/>
          </w:tcPr>
          <w:p w:rsidR="00137922" w:rsidRPr="000D0B3C" w:rsidRDefault="00137922" w:rsidP="0060648A">
            <w:pPr>
              <w:tabs>
                <w:tab w:val="left" w:pos="3686"/>
              </w:tabs>
              <w:rPr>
                <w:rFonts w:asciiTheme="minorHAnsi" w:hAnsiTheme="minorHAnsi" w:cs="Arial"/>
                <w:b w:val="0"/>
                <w:color w:val="auto"/>
              </w:rPr>
            </w:pPr>
          </w:p>
        </w:tc>
        <w:tc>
          <w:tcPr>
            <w:tcW w:w="2551" w:type="dxa"/>
            <w:gridSpan w:val="2"/>
          </w:tcPr>
          <w:p w:rsidR="00137922" w:rsidRPr="000D0B3C" w:rsidRDefault="00137922" w:rsidP="0060648A">
            <w:pPr>
              <w:tabs>
                <w:tab w:val="left" w:pos="3686"/>
              </w:tabs>
              <w:rPr>
                <w:rFonts w:asciiTheme="minorHAnsi" w:hAnsiTheme="minorHAnsi" w:cs="Arial"/>
                <w:b w:val="0"/>
                <w:color w:val="auto"/>
              </w:rPr>
            </w:pPr>
          </w:p>
        </w:tc>
        <w:tc>
          <w:tcPr>
            <w:tcW w:w="4642" w:type="dxa"/>
            <w:tcBorders>
              <w:top w:val="single" w:sz="2" w:space="0" w:color="auto"/>
            </w:tcBorders>
          </w:tcPr>
          <w:p w:rsidR="00386A6C" w:rsidRPr="000D0B3C" w:rsidRDefault="00386A6C" w:rsidP="0060648A">
            <w:pPr>
              <w:tabs>
                <w:tab w:val="left" w:pos="3686"/>
              </w:tabs>
              <w:rPr>
                <w:rFonts w:asciiTheme="minorHAnsi" w:hAnsiTheme="minorHAnsi" w:cs="Arial"/>
                <w:b w:val="0"/>
                <w:color w:val="auto"/>
              </w:rPr>
            </w:pPr>
          </w:p>
          <w:p w:rsidR="00137922" w:rsidRPr="000D0B3C" w:rsidRDefault="00137922" w:rsidP="0060648A">
            <w:pPr>
              <w:tabs>
                <w:tab w:val="left" w:pos="3686"/>
              </w:tabs>
              <w:rPr>
                <w:rFonts w:asciiTheme="minorHAnsi" w:hAnsiTheme="minorHAnsi" w:cs="Arial"/>
                <w:b w:val="0"/>
                <w:color w:val="auto"/>
              </w:rPr>
            </w:pPr>
            <w:r w:rsidRPr="000D0B3C">
              <w:rPr>
                <w:rFonts w:asciiTheme="minorHAnsi" w:hAnsiTheme="minorHAnsi" w:cs="Arial"/>
                <w:b w:val="0"/>
                <w:color w:val="auto"/>
              </w:rPr>
              <w:t>Podpis odgovorne osebe</w:t>
            </w:r>
          </w:p>
        </w:tc>
      </w:tr>
      <w:tr w:rsidR="00137922" w:rsidRPr="000D0B3C" w:rsidTr="00584AD7">
        <w:tc>
          <w:tcPr>
            <w:tcW w:w="2093" w:type="dxa"/>
          </w:tcPr>
          <w:p w:rsidR="00137922" w:rsidRPr="000D0B3C" w:rsidRDefault="00137922" w:rsidP="0060648A">
            <w:pPr>
              <w:tabs>
                <w:tab w:val="left" w:pos="3686"/>
              </w:tabs>
              <w:rPr>
                <w:rFonts w:asciiTheme="minorHAnsi" w:hAnsiTheme="minorHAnsi" w:cs="Arial"/>
                <w:b w:val="0"/>
                <w:color w:val="auto"/>
              </w:rPr>
            </w:pPr>
          </w:p>
        </w:tc>
        <w:tc>
          <w:tcPr>
            <w:tcW w:w="2551" w:type="dxa"/>
            <w:gridSpan w:val="2"/>
          </w:tcPr>
          <w:p w:rsidR="00137922" w:rsidRPr="000D0B3C" w:rsidRDefault="00137922" w:rsidP="0060648A">
            <w:pPr>
              <w:tabs>
                <w:tab w:val="left" w:pos="3686"/>
              </w:tabs>
              <w:rPr>
                <w:rFonts w:asciiTheme="minorHAnsi" w:hAnsiTheme="minorHAnsi" w:cs="Arial"/>
                <w:b w:val="0"/>
                <w:color w:val="auto"/>
              </w:rPr>
            </w:pPr>
          </w:p>
        </w:tc>
        <w:tc>
          <w:tcPr>
            <w:tcW w:w="4642" w:type="dxa"/>
            <w:tcBorders>
              <w:bottom w:val="single" w:sz="2" w:space="0" w:color="auto"/>
            </w:tcBorders>
          </w:tcPr>
          <w:p w:rsidR="00137922" w:rsidRPr="000D0B3C" w:rsidRDefault="00137922" w:rsidP="0060648A">
            <w:pPr>
              <w:tabs>
                <w:tab w:val="left" w:pos="3686"/>
              </w:tabs>
              <w:rPr>
                <w:rFonts w:asciiTheme="minorHAnsi" w:hAnsiTheme="minorHAnsi" w:cs="Arial"/>
                <w:b w:val="0"/>
                <w:color w:val="auto"/>
              </w:rPr>
            </w:pPr>
          </w:p>
          <w:p w:rsidR="00386A6C" w:rsidRPr="000D0B3C" w:rsidRDefault="00386A6C" w:rsidP="0060648A">
            <w:pPr>
              <w:tabs>
                <w:tab w:val="left" w:pos="3686"/>
              </w:tabs>
              <w:rPr>
                <w:rFonts w:asciiTheme="minorHAnsi" w:hAnsiTheme="minorHAnsi" w:cs="Arial"/>
                <w:b w:val="0"/>
                <w:color w:val="auto"/>
              </w:rPr>
            </w:pPr>
          </w:p>
        </w:tc>
      </w:tr>
    </w:tbl>
    <w:p w:rsidR="00137922" w:rsidRPr="000D0B3C" w:rsidRDefault="00137922" w:rsidP="0060648A">
      <w:pPr>
        <w:tabs>
          <w:tab w:val="left" w:pos="3686"/>
        </w:tabs>
        <w:jc w:val="both"/>
        <w:rPr>
          <w:rFonts w:cs="Arial"/>
          <w:b w:val="0"/>
          <w:bCs/>
          <w:color w:val="auto"/>
          <w:szCs w:val="22"/>
        </w:rPr>
      </w:pPr>
    </w:p>
    <w:p w:rsidR="00137922" w:rsidRPr="000D0B3C" w:rsidRDefault="00137922" w:rsidP="0060648A">
      <w:pPr>
        <w:tabs>
          <w:tab w:val="left" w:pos="3686"/>
        </w:tabs>
        <w:jc w:val="both"/>
        <w:rPr>
          <w:rFonts w:cs="Arial"/>
          <w:b w:val="0"/>
          <w:bCs/>
          <w:color w:val="auto"/>
          <w:szCs w:val="22"/>
        </w:rPr>
      </w:pPr>
    </w:p>
    <w:p w:rsidR="00137922" w:rsidRPr="000D0B3C" w:rsidRDefault="00294C3F" w:rsidP="0060648A">
      <w:pPr>
        <w:tabs>
          <w:tab w:val="left" w:pos="3686"/>
        </w:tabs>
        <w:jc w:val="both"/>
        <w:rPr>
          <w:rFonts w:cs="Arial"/>
          <w:b w:val="0"/>
          <w:bCs/>
          <w:i/>
          <w:color w:val="auto"/>
          <w:szCs w:val="22"/>
        </w:rPr>
      </w:pPr>
      <w:r w:rsidRPr="000D0B3C">
        <w:rPr>
          <w:rFonts w:cs="Arial"/>
          <w:b w:val="0"/>
          <w:i/>
          <w:color w:val="auto"/>
          <w:sz w:val="16"/>
        </w:rPr>
        <w:t>Opomba: Za potrditev vseh navedenih referenc lahko kopirate ta obrazec.</w:t>
      </w:r>
    </w:p>
    <w:p w:rsidR="00137922" w:rsidRPr="000D0B3C" w:rsidRDefault="00137922" w:rsidP="0060648A">
      <w:pPr>
        <w:tabs>
          <w:tab w:val="left" w:pos="3686"/>
        </w:tabs>
        <w:jc w:val="both"/>
        <w:rPr>
          <w:rFonts w:cs="Arial"/>
          <w:b w:val="0"/>
          <w:bCs/>
          <w:color w:val="auto"/>
          <w:szCs w:val="22"/>
        </w:rPr>
      </w:pPr>
    </w:p>
    <w:p w:rsidR="00FC64EC" w:rsidRPr="000D0B3C" w:rsidRDefault="00FC64EC" w:rsidP="00F80791">
      <w:pPr>
        <w:pStyle w:val="Napis"/>
      </w:pPr>
      <w:bookmarkStart w:id="147" w:name="_Ref380574748"/>
      <w:bookmarkStart w:id="148" w:name="_Toc380575517"/>
      <w:bookmarkStart w:id="149" w:name="_Toc380579090"/>
      <w:bookmarkStart w:id="150" w:name="_Toc380580672"/>
      <w:bookmarkStart w:id="151" w:name="_Toc410159535"/>
      <w:r w:rsidRPr="000D0B3C">
        <w:lastRenderedPageBreak/>
        <w:t>SEZNAM STROKOVNJAKOV PONUDNIKA, KI BODO SODELOVALI PRI IZVEDBI DEL IN NJIHOVE REFERENCE</w:t>
      </w:r>
      <w:bookmarkEnd w:id="147"/>
      <w:bookmarkEnd w:id="148"/>
      <w:bookmarkEnd w:id="149"/>
      <w:bookmarkEnd w:id="150"/>
      <w:bookmarkEnd w:id="151"/>
    </w:p>
    <w:p w:rsidR="00FC64EC" w:rsidRPr="000D0B3C" w:rsidRDefault="00FC64EC" w:rsidP="0060648A">
      <w:pPr>
        <w:tabs>
          <w:tab w:val="left" w:pos="3686"/>
        </w:tabs>
        <w:rPr>
          <w:rFonts w:cs="Arial"/>
          <w:color w:val="auto"/>
          <w:sz w:val="24"/>
          <w:szCs w:val="24"/>
        </w:rPr>
      </w:pPr>
    </w:p>
    <w:p w:rsidR="00FC64EC" w:rsidRPr="000D0B3C" w:rsidRDefault="00FC64EC" w:rsidP="0060648A">
      <w:pPr>
        <w:tabs>
          <w:tab w:val="left" w:pos="3686"/>
        </w:tabs>
        <w:rPr>
          <w:rFonts w:cs="Arial"/>
          <w:b w:val="0"/>
          <w:color w:val="auto"/>
          <w:szCs w:val="22"/>
        </w:rPr>
      </w:pPr>
      <w:r w:rsidRPr="000D0B3C">
        <w:rPr>
          <w:rFonts w:cs="Arial"/>
          <w:b w:val="0"/>
          <w:color w:val="auto"/>
          <w:szCs w:val="22"/>
        </w:rPr>
        <w:t>Ponudnik mora poimensko predstaviti ekipo, ki bo sodelovala pri izvedbi razpisanih del.</w:t>
      </w:r>
    </w:p>
    <w:p w:rsidR="00FC64EC" w:rsidRPr="000D0B3C" w:rsidRDefault="00FC64EC" w:rsidP="0060648A">
      <w:pPr>
        <w:tabs>
          <w:tab w:val="left" w:pos="3686"/>
        </w:tabs>
        <w:rPr>
          <w:rFonts w:cs="Arial"/>
          <w:color w:val="auto"/>
          <w:szCs w:val="22"/>
        </w:rPr>
      </w:pPr>
    </w:p>
    <w:p w:rsidR="00FC64EC" w:rsidRPr="000D0B3C" w:rsidRDefault="00FC64EC" w:rsidP="0060648A">
      <w:pPr>
        <w:tabs>
          <w:tab w:val="left" w:pos="3686"/>
        </w:tabs>
        <w:rPr>
          <w:rFonts w:cs="Arial"/>
          <w:b w:val="0"/>
          <w:color w:val="auto"/>
          <w:szCs w:val="22"/>
        </w:rPr>
      </w:pPr>
      <w:r w:rsidRPr="000D0B3C">
        <w:rPr>
          <w:rFonts w:cs="Arial"/>
          <w:color w:val="auto"/>
          <w:szCs w:val="22"/>
        </w:rPr>
        <w:t xml:space="preserve">a) ODGOVORNI VODJA DEL PONUDNIKA   </w:t>
      </w:r>
      <w:r w:rsidRPr="000D0B3C">
        <w:rPr>
          <w:rFonts w:cs="Arial"/>
          <w:b w:val="0"/>
          <w:color w:val="auto"/>
          <w:szCs w:val="22"/>
        </w:rPr>
        <w:t>………………………………………………………..</w:t>
      </w:r>
    </w:p>
    <w:p w:rsidR="00FC64EC" w:rsidRPr="000D0B3C" w:rsidRDefault="00FC64EC" w:rsidP="0060648A">
      <w:pPr>
        <w:ind w:firstLine="360"/>
        <w:jc w:val="both"/>
        <w:rPr>
          <w:rFonts w:cs="Arial"/>
          <w:b w:val="0"/>
          <w:color w:val="auto"/>
          <w:szCs w:val="22"/>
        </w:rPr>
      </w:pPr>
      <w:r w:rsidRPr="000D0B3C">
        <w:rPr>
          <w:rFonts w:cs="Arial"/>
          <w:b w:val="0"/>
          <w:color w:val="auto"/>
          <w:szCs w:val="22"/>
        </w:rPr>
        <w:t xml:space="preserve">zamenjamo </w:t>
      </w:r>
      <w:r w:rsidR="006C099A" w:rsidRPr="000D0B3C">
        <w:rPr>
          <w:rFonts w:cs="Arial"/>
          <w:b w:val="0"/>
          <w:color w:val="auto"/>
          <w:szCs w:val="22"/>
        </w:rPr>
        <w:t xml:space="preserve">ga lahko </w:t>
      </w:r>
      <w:r w:rsidRPr="000D0B3C">
        <w:rPr>
          <w:rFonts w:cs="Arial"/>
          <w:b w:val="0"/>
          <w:color w:val="auto"/>
          <w:szCs w:val="22"/>
        </w:rPr>
        <w:t>le s pisnim soglasjem naročnika.</w:t>
      </w:r>
    </w:p>
    <w:p w:rsidR="00FC64EC" w:rsidRPr="000D0B3C" w:rsidRDefault="00FC64EC" w:rsidP="0060648A">
      <w:pPr>
        <w:tabs>
          <w:tab w:val="left" w:pos="3686"/>
        </w:tabs>
        <w:rPr>
          <w:rFonts w:cs="Arial"/>
          <w:color w:val="auto"/>
          <w:szCs w:val="22"/>
        </w:rPr>
      </w:pPr>
    </w:p>
    <w:p w:rsidR="00FC64EC" w:rsidRPr="000D0B3C" w:rsidRDefault="00FC64EC" w:rsidP="0060648A">
      <w:pPr>
        <w:tabs>
          <w:tab w:val="left" w:pos="3686"/>
        </w:tabs>
        <w:rPr>
          <w:rFonts w:cs="Arial"/>
          <w:b w:val="0"/>
          <w:color w:val="auto"/>
          <w:szCs w:val="22"/>
        </w:rPr>
      </w:pPr>
      <w:r w:rsidRPr="000D0B3C">
        <w:rPr>
          <w:rFonts w:cs="Arial"/>
          <w:color w:val="auto"/>
          <w:szCs w:val="22"/>
        </w:rPr>
        <w:t xml:space="preserve">b) OSEBA ODGOVORNA ZA KONTROLO KAKOVOSTI   </w:t>
      </w:r>
      <w:r w:rsidRPr="000D0B3C">
        <w:rPr>
          <w:rFonts w:cs="Arial"/>
          <w:b w:val="0"/>
          <w:color w:val="auto"/>
          <w:szCs w:val="22"/>
        </w:rPr>
        <w:t>………………………………………………………..</w:t>
      </w:r>
    </w:p>
    <w:p w:rsidR="00FC64EC" w:rsidRPr="000D0B3C" w:rsidRDefault="00FC64EC" w:rsidP="0060648A">
      <w:pPr>
        <w:tabs>
          <w:tab w:val="left" w:pos="3686"/>
        </w:tabs>
        <w:rPr>
          <w:rFonts w:cs="Arial"/>
          <w:color w:val="auto"/>
          <w:szCs w:val="22"/>
        </w:rPr>
      </w:pPr>
    </w:p>
    <w:p w:rsidR="00FC64EC" w:rsidRPr="000D0B3C" w:rsidRDefault="00FC64EC" w:rsidP="0060648A">
      <w:pPr>
        <w:tabs>
          <w:tab w:val="left" w:pos="3686"/>
        </w:tabs>
        <w:rPr>
          <w:rFonts w:cs="Arial"/>
          <w:color w:val="auto"/>
          <w:szCs w:val="22"/>
        </w:rPr>
      </w:pPr>
      <w:r w:rsidRPr="000D0B3C">
        <w:rPr>
          <w:rFonts w:cs="Arial"/>
          <w:color w:val="auto"/>
          <w:szCs w:val="22"/>
        </w:rPr>
        <w:t>c) STROKOVNJAKI PONUDNIKA, ki bodo izvajali dela na gradbišču</w:t>
      </w:r>
    </w:p>
    <w:p w:rsidR="00233E56" w:rsidRPr="000D0B3C" w:rsidRDefault="00233E56" w:rsidP="0060648A">
      <w:pPr>
        <w:tabs>
          <w:tab w:val="left" w:pos="3686"/>
        </w:tabs>
        <w:rPr>
          <w:rFonts w:cs="Arial"/>
          <w:color w:val="auto"/>
          <w:szCs w:val="22"/>
        </w:rPr>
      </w:pPr>
    </w:p>
    <w:tbl>
      <w:tblPr>
        <w:tblStyle w:val="Tabelamrea"/>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119"/>
        <w:gridCol w:w="1984"/>
        <w:gridCol w:w="3261"/>
      </w:tblGrid>
      <w:tr w:rsidR="00406BB9" w:rsidRPr="000D0B3C" w:rsidTr="00233E56">
        <w:trPr>
          <w:trHeight w:val="379"/>
        </w:trPr>
        <w:tc>
          <w:tcPr>
            <w:tcW w:w="3119" w:type="dxa"/>
            <w:shd w:val="clear" w:color="auto" w:fill="D9D9D9" w:themeFill="background1" w:themeFillShade="D9"/>
            <w:vAlign w:val="center"/>
          </w:tcPr>
          <w:p w:rsidR="00233E56" w:rsidRPr="000D0B3C" w:rsidRDefault="00233E56" w:rsidP="0060648A">
            <w:pPr>
              <w:tabs>
                <w:tab w:val="left" w:pos="3686"/>
              </w:tabs>
              <w:jc w:val="center"/>
              <w:rPr>
                <w:rFonts w:asciiTheme="minorHAnsi" w:hAnsiTheme="minorHAnsi" w:cs="Arial"/>
                <w:b w:val="0"/>
                <w:color w:val="auto"/>
                <w:sz w:val="16"/>
                <w:szCs w:val="16"/>
              </w:rPr>
            </w:pPr>
            <w:r w:rsidRPr="000D0B3C">
              <w:rPr>
                <w:rFonts w:asciiTheme="minorHAnsi" w:hAnsiTheme="minorHAnsi" w:cs="Arial"/>
                <w:b w:val="0"/>
                <w:color w:val="auto"/>
                <w:sz w:val="16"/>
                <w:szCs w:val="16"/>
              </w:rPr>
              <w:t>Ime in priimek</w:t>
            </w:r>
          </w:p>
        </w:tc>
        <w:tc>
          <w:tcPr>
            <w:tcW w:w="1984" w:type="dxa"/>
            <w:shd w:val="clear" w:color="auto" w:fill="D9D9D9" w:themeFill="background1" w:themeFillShade="D9"/>
            <w:vAlign w:val="center"/>
          </w:tcPr>
          <w:p w:rsidR="00233E56" w:rsidRPr="000D0B3C" w:rsidRDefault="00233E56" w:rsidP="0060648A">
            <w:pPr>
              <w:tabs>
                <w:tab w:val="left" w:pos="3686"/>
              </w:tabs>
              <w:jc w:val="center"/>
              <w:rPr>
                <w:rFonts w:asciiTheme="minorHAnsi" w:hAnsiTheme="minorHAnsi" w:cs="Arial"/>
                <w:b w:val="0"/>
                <w:color w:val="auto"/>
                <w:sz w:val="16"/>
                <w:szCs w:val="16"/>
              </w:rPr>
            </w:pPr>
            <w:r w:rsidRPr="000D0B3C">
              <w:rPr>
                <w:rFonts w:asciiTheme="minorHAnsi" w:hAnsiTheme="minorHAnsi" w:cs="Arial"/>
                <w:b w:val="0"/>
                <w:color w:val="auto"/>
                <w:sz w:val="16"/>
                <w:szCs w:val="16"/>
              </w:rPr>
              <w:t>Strokovna izobrazba</w:t>
            </w:r>
          </w:p>
        </w:tc>
        <w:tc>
          <w:tcPr>
            <w:tcW w:w="3261" w:type="dxa"/>
            <w:shd w:val="clear" w:color="auto" w:fill="D9D9D9" w:themeFill="background1" w:themeFillShade="D9"/>
            <w:vAlign w:val="center"/>
          </w:tcPr>
          <w:p w:rsidR="00233E56" w:rsidRPr="000D0B3C" w:rsidRDefault="00233E56" w:rsidP="0060648A">
            <w:pPr>
              <w:tabs>
                <w:tab w:val="left" w:pos="3686"/>
              </w:tabs>
              <w:jc w:val="center"/>
              <w:rPr>
                <w:rFonts w:asciiTheme="minorHAnsi" w:hAnsiTheme="minorHAnsi" w:cs="Arial"/>
                <w:b w:val="0"/>
                <w:color w:val="auto"/>
                <w:sz w:val="16"/>
                <w:szCs w:val="16"/>
              </w:rPr>
            </w:pPr>
            <w:r w:rsidRPr="000D0B3C">
              <w:rPr>
                <w:rFonts w:asciiTheme="minorHAnsi" w:hAnsiTheme="minorHAnsi" w:cs="Arial"/>
                <w:b w:val="0"/>
                <w:color w:val="auto"/>
                <w:sz w:val="16"/>
                <w:szCs w:val="16"/>
              </w:rPr>
              <w:t>Predvidena funkcija</w:t>
            </w:r>
          </w:p>
        </w:tc>
      </w:tr>
      <w:tr w:rsidR="00406BB9" w:rsidRPr="000D0B3C" w:rsidTr="00233E56">
        <w:trPr>
          <w:trHeight w:val="431"/>
        </w:trPr>
        <w:tc>
          <w:tcPr>
            <w:tcW w:w="3119" w:type="dxa"/>
          </w:tcPr>
          <w:p w:rsidR="00233E56" w:rsidRPr="000D0B3C" w:rsidRDefault="00233E56" w:rsidP="0060648A">
            <w:pPr>
              <w:tabs>
                <w:tab w:val="left" w:pos="3686"/>
              </w:tabs>
              <w:rPr>
                <w:rFonts w:asciiTheme="minorHAnsi" w:hAnsiTheme="minorHAnsi" w:cs="Arial"/>
                <w:color w:val="auto"/>
                <w:sz w:val="22"/>
                <w:szCs w:val="22"/>
              </w:rPr>
            </w:pPr>
          </w:p>
        </w:tc>
        <w:tc>
          <w:tcPr>
            <w:tcW w:w="1984" w:type="dxa"/>
          </w:tcPr>
          <w:p w:rsidR="00233E56" w:rsidRPr="000D0B3C" w:rsidRDefault="00233E56" w:rsidP="0060648A">
            <w:pPr>
              <w:tabs>
                <w:tab w:val="left" w:pos="3686"/>
              </w:tabs>
              <w:rPr>
                <w:rFonts w:asciiTheme="minorHAnsi" w:hAnsiTheme="minorHAnsi" w:cs="Arial"/>
                <w:color w:val="auto"/>
                <w:sz w:val="22"/>
                <w:szCs w:val="22"/>
              </w:rPr>
            </w:pPr>
          </w:p>
        </w:tc>
        <w:tc>
          <w:tcPr>
            <w:tcW w:w="3261" w:type="dxa"/>
          </w:tcPr>
          <w:p w:rsidR="00233E56" w:rsidRPr="000D0B3C" w:rsidRDefault="00233E56" w:rsidP="0060648A">
            <w:pPr>
              <w:tabs>
                <w:tab w:val="left" w:pos="3686"/>
              </w:tabs>
              <w:rPr>
                <w:rFonts w:asciiTheme="minorHAnsi" w:hAnsiTheme="minorHAnsi" w:cs="Arial"/>
                <w:color w:val="auto"/>
                <w:sz w:val="22"/>
                <w:szCs w:val="22"/>
              </w:rPr>
            </w:pPr>
          </w:p>
        </w:tc>
      </w:tr>
      <w:tr w:rsidR="00406BB9" w:rsidRPr="000D0B3C" w:rsidTr="00233E56">
        <w:trPr>
          <w:trHeight w:val="423"/>
        </w:trPr>
        <w:tc>
          <w:tcPr>
            <w:tcW w:w="3119" w:type="dxa"/>
          </w:tcPr>
          <w:p w:rsidR="00233E56" w:rsidRPr="000D0B3C" w:rsidRDefault="00233E56" w:rsidP="0060648A">
            <w:pPr>
              <w:tabs>
                <w:tab w:val="left" w:pos="3686"/>
              </w:tabs>
              <w:rPr>
                <w:rFonts w:asciiTheme="minorHAnsi" w:hAnsiTheme="minorHAnsi" w:cs="Arial"/>
                <w:color w:val="auto"/>
                <w:sz w:val="22"/>
                <w:szCs w:val="22"/>
              </w:rPr>
            </w:pPr>
          </w:p>
        </w:tc>
        <w:tc>
          <w:tcPr>
            <w:tcW w:w="1984" w:type="dxa"/>
          </w:tcPr>
          <w:p w:rsidR="00233E56" w:rsidRPr="000D0B3C" w:rsidRDefault="00233E56" w:rsidP="0060648A">
            <w:pPr>
              <w:tabs>
                <w:tab w:val="left" w:pos="3686"/>
              </w:tabs>
              <w:rPr>
                <w:rFonts w:asciiTheme="minorHAnsi" w:hAnsiTheme="minorHAnsi" w:cs="Arial"/>
                <w:color w:val="auto"/>
                <w:sz w:val="22"/>
                <w:szCs w:val="22"/>
              </w:rPr>
            </w:pPr>
          </w:p>
        </w:tc>
        <w:tc>
          <w:tcPr>
            <w:tcW w:w="3261" w:type="dxa"/>
          </w:tcPr>
          <w:p w:rsidR="00233E56" w:rsidRPr="000D0B3C" w:rsidRDefault="00233E56" w:rsidP="0060648A">
            <w:pPr>
              <w:tabs>
                <w:tab w:val="left" w:pos="3686"/>
              </w:tabs>
              <w:rPr>
                <w:rFonts w:asciiTheme="minorHAnsi" w:hAnsiTheme="minorHAnsi" w:cs="Arial"/>
                <w:color w:val="auto"/>
                <w:sz w:val="22"/>
                <w:szCs w:val="22"/>
              </w:rPr>
            </w:pPr>
          </w:p>
        </w:tc>
      </w:tr>
      <w:tr w:rsidR="00406BB9" w:rsidRPr="000D0B3C" w:rsidTr="00233E56">
        <w:trPr>
          <w:trHeight w:val="416"/>
        </w:trPr>
        <w:tc>
          <w:tcPr>
            <w:tcW w:w="3119" w:type="dxa"/>
          </w:tcPr>
          <w:p w:rsidR="00233E56" w:rsidRPr="000D0B3C" w:rsidRDefault="00233E56" w:rsidP="0060648A">
            <w:pPr>
              <w:tabs>
                <w:tab w:val="left" w:pos="3686"/>
              </w:tabs>
              <w:rPr>
                <w:rFonts w:asciiTheme="minorHAnsi" w:hAnsiTheme="minorHAnsi" w:cs="Arial"/>
                <w:color w:val="auto"/>
                <w:sz w:val="22"/>
                <w:szCs w:val="22"/>
              </w:rPr>
            </w:pPr>
          </w:p>
        </w:tc>
        <w:tc>
          <w:tcPr>
            <w:tcW w:w="1984" w:type="dxa"/>
          </w:tcPr>
          <w:p w:rsidR="00233E56" w:rsidRPr="000D0B3C" w:rsidRDefault="00233E56" w:rsidP="0060648A">
            <w:pPr>
              <w:tabs>
                <w:tab w:val="left" w:pos="3686"/>
              </w:tabs>
              <w:rPr>
                <w:rFonts w:asciiTheme="minorHAnsi" w:hAnsiTheme="minorHAnsi" w:cs="Arial"/>
                <w:color w:val="auto"/>
                <w:sz w:val="22"/>
                <w:szCs w:val="22"/>
              </w:rPr>
            </w:pPr>
          </w:p>
        </w:tc>
        <w:tc>
          <w:tcPr>
            <w:tcW w:w="3261" w:type="dxa"/>
          </w:tcPr>
          <w:p w:rsidR="00233E56" w:rsidRPr="000D0B3C" w:rsidRDefault="00233E56" w:rsidP="0060648A">
            <w:pPr>
              <w:tabs>
                <w:tab w:val="left" w:pos="3686"/>
              </w:tabs>
              <w:rPr>
                <w:rFonts w:asciiTheme="minorHAnsi" w:hAnsiTheme="minorHAnsi" w:cs="Arial"/>
                <w:color w:val="auto"/>
                <w:sz w:val="22"/>
                <w:szCs w:val="22"/>
              </w:rPr>
            </w:pPr>
          </w:p>
        </w:tc>
      </w:tr>
      <w:tr w:rsidR="00406BB9" w:rsidRPr="000D0B3C" w:rsidTr="00233E56">
        <w:trPr>
          <w:trHeight w:val="422"/>
        </w:trPr>
        <w:tc>
          <w:tcPr>
            <w:tcW w:w="3119" w:type="dxa"/>
          </w:tcPr>
          <w:p w:rsidR="00233E56" w:rsidRPr="000D0B3C" w:rsidRDefault="00233E56" w:rsidP="0060648A">
            <w:pPr>
              <w:tabs>
                <w:tab w:val="left" w:pos="3686"/>
              </w:tabs>
              <w:rPr>
                <w:rFonts w:asciiTheme="minorHAnsi" w:hAnsiTheme="minorHAnsi" w:cs="Arial"/>
                <w:color w:val="auto"/>
                <w:sz w:val="22"/>
                <w:szCs w:val="22"/>
              </w:rPr>
            </w:pPr>
          </w:p>
        </w:tc>
        <w:tc>
          <w:tcPr>
            <w:tcW w:w="1984" w:type="dxa"/>
          </w:tcPr>
          <w:p w:rsidR="00233E56" w:rsidRPr="000D0B3C" w:rsidRDefault="00233E56" w:rsidP="0060648A">
            <w:pPr>
              <w:tabs>
                <w:tab w:val="left" w:pos="3686"/>
              </w:tabs>
              <w:rPr>
                <w:rFonts w:asciiTheme="minorHAnsi" w:hAnsiTheme="minorHAnsi" w:cs="Arial"/>
                <w:color w:val="auto"/>
                <w:sz w:val="22"/>
                <w:szCs w:val="22"/>
              </w:rPr>
            </w:pPr>
          </w:p>
        </w:tc>
        <w:tc>
          <w:tcPr>
            <w:tcW w:w="3261" w:type="dxa"/>
          </w:tcPr>
          <w:p w:rsidR="00233E56" w:rsidRPr="000D0B3C" w:rsidRDefault="00233E56" w:rsidP="0060648A">
            <w:pPr>
              <w:tabs>
                <w:tab w:val="left" w:pos="3686"/>
              </w:tabs>
              <w:rPr>
                <w:rFonts w:asciiTheme="minorHAnsi" w:hAnsiTheme="minorHAnsi" w:cs="Arial"/>
                <w:color w:val="auto"/>
                <w:sz w:val="22"/>
                <w:szCs w:val="22"/>
              </w:rPr>
            </w:pPr>
          </w:p>
        </w:tc>
      </w:tr>
      <w:tr w:rsidR="00406BB9" w:rsidRPr="000D0B3C" w:rsidTr="00233E56">
        <w:trPr>
          <w:trHeight w:val="414"/>
        </w:trPr>
        <w:tc>
          <w:tcPr>
            <w:tcW w:w="3119" w:type="dxa"/>
          </w:tcPr>
          <w:p w:rsidR="00233E56" w:rsidRPr="000D0B3C" w:rsidRDefault="00233E56" w:rsidP="0060648A">
            <w:pPr>
              <w:tabs>
                <w:tab w:val="left" w:pos="3686"/>
              </w:tabs>
              <w:rPr>
                <w:rFonts w:asciiTheme="minorHAnsi" w:hAnsiTheme="minorHAnsi" w:cs="Arial"/>
                <w:color w:val="auto"/>
                <w:sz w:val="22"/>
                <w:szCs w:val="22"/>
              </w:rPr>
            </w:pPr>
          </w:p>
        </w:tc>
        <w:tc>
          <w:tcPr>
            <w:tcW w:w="1984" w:type="dxa"/>
          </w:tcPr>
          <w:p w:rsidR="00233E56" w:rsidRPr="000D0B3C" w:rsidRDefault="00233E56" w:rsidP="0060648A">
            <w:pPr>
              <w:tabs>
                <w:tab w:val="left" w:pos="3686"/>
              </w:tabs>
              <w:rPr>
                <w:rFonts w:asciiTheme="minorHAnsi" w:hAnsiTheme="minorHAnsi" w:cs="Arial"/>
                <w:color w:val="auto"/>
                <w:sz w:val="22"/>
                <w:szCs w:val="22"/>
              </w:rPr>
            </w:pPr>
          </w:p>
        </w:tc>
        <w:tc>
          <w:tcPr>
            <w:tcW w:w="3261" w:type="dxa"/>
          </w:tcPr>
          <w:p w:rsidR="00233E56" w:rsidRPr="000D0B3C" w:rsidRDefault="00233E56" w:rsidP="0060648A">
            <w:pPr>
              <w:tabs>
                <w:tab w:val="left" w:pos="3686"/>
              </w:tabs>
              <w:rPr>
                <w:rFonts w:asciiTheme="minorHAnsi" w:hAnsiTheme="minorHAnsi" w:cs="Arial"/>
                <w:color w:val="auto"/>
                <w:sz w:val="22"/>
                <w:szCs w:val="22"/>
              </w:rPr>
            </w:pPr>
          </w:p>
        </w:tc>
      </w:tr>
      <w:tr w:rsidR="00406BB9" w:rsidRPr="000D0B3C" w:rsidTr="00233E56">
        <w:trPr>
          <w:trHeight w:val="434"/>
        </w:trPr>
        <w:tc>
          <w:tcPr>
            <w:tcW w:w="3119" w:type="dxa"/>
          </w:tcPr>
          <w:p w:rsidR="00233E56" w:rsidRPr="000D0B3C" w:rsidRDefault="00233E56" w:rsidP="0060648A">
            <w:pPr>
              <w:tabs>
                <w:tab w:val="left" w:pos="3686"/>
              </w:tabs>
              <w:rPr>
                <w:rFonts w:asciiTheme="minorHAnsi" w:hAnsiTheme="minorHAnsi" w:cs="Arial"/>
                <w:color w:val="auto"/>
                <w:sz w:val="22"/>
                <w:szCs w:val="22"/>
              </w:rPr>
            </w:pPr>
          </w:p>
        </w:tc>
        <w:tc>
          <w:tcPr>
            <w:tcW w:w="1984" w:type="dxa"/>
          </w:tcPr>
          <w:p w:rsidR="00233E56" w:rsidRPr="000D0B3C" w:rsidRDefault="00233E56" w:rsidP="0060648A">
            <w:pPr>
              <w:tabs>
                <w:tab w:val="left" w:pos="3686"/>
              </w:tabs>
              <w:rPr>
                <w:rFonts w:asciiTheme="minorHAnsi" w:hAnsiTheme="minorHAnsi" w:cs="Arial"/>
                <w:color w:val="auto"/>
                <w:sz w:val="22"/>
                <w:szCs w:val="22"/>
              </w:rPr>
            </w:pPr>
          </w:p>
        </w:tc>
        <w:tc>
          <w:tcPr>
            <w:tcW w:w="3261" w:type="dxa"/>
          </w:tcPr>
          <w:p w:rsidR="00233E56" w:rsidRPr="000D0B3C" w:rsidRDefault="00233E56" w:rsidP="0060648A">
            <w:pPr>
              <w:tabs>
                <w:tab w:val="left" w:pos="3686"/>
              </w:tabs>
              <w:rPr>
                <w:rFonts w:asciiTheme="minorHAnsi" w:hAnsiTheme="minorHAnsi" w:cs="Arial"/>
                <w:color w:val="auto"/>
                <w:sz w:val="22"/>
                <w:szCs w:val="22"/>
              </w:rPr>
            </w:pPr>
          </w:p>
        </w:tc>
      </w:tr>
      <w:tr w:rsidR="00406BB9" w:rsidRPr="000D0B3C" w:rsidTr="00233E56">
        <w:trPr>
          <w:trHeight w:val="412"/>
        </w:trPr>
        <w:tc>
          <w:tcPr>
            <w:tcW w:w="3119" w:type="dxa"/>
          </w:tcPr>
          <w:p w:rsidR="00233E56" w:rsidRPr="000D0B3C" w:rsidRDefault="00233E56" w:rsidP="0060648A">
            <w:pPr>
              <w:tabs>
                <w:tab w:val="left" w:pos="3686"/>
              </w:tabs>
              <w:rPr>
                <w:rFonts w:asciiTheme="minorHAnsi" w:hAnsiTheme="minorHAnsi" w:cs="Arial"/>
                <w:color w:val="auto"/>
                <w:sz w:val="22"/>
                <w:szCs w:val="22"/>
              </w:rPr>
            </w:pPr>
          </w:p>
        </w:tc>
        <w:tc>
          <w:tcPr>
            <w:tcW w:w="1984" w:type="dxa"/>
          </w:tcPr>
          <w:p w:rsidR="00233E56" w:rsidRPr="000D0B3C" w:rsidRDefault="00233E56" w:rsidP="0060648A">
            <w:pPr>
              <w:tabs>
                <w:tab w:val="left" w:pos="3686"/>
              </w:tabs>
              <w:rPr>
                <w:rFonts w:asciiTheme="minorHAnsi" w:hAnsiTheme="minorHAnsi" w:cs="Arial"/>
                <w:color w:val="auto"/>
                <w:sz w:val="22"/>
                <w:szCs w:val="22"/>
              </w:rPr>
            </w:pPr>
          </w:p>
        </w:tc>
        <w:tc>
          <w:tcPr>
            <w:tcW w:w="3261" w:type="dxa"/>
          </w:tcPr>
          <w:p w:rsidR="00233E56" w:rsidRPr="000D0B3C" w:rsidRDefault="00233E56" w:rsidP="0060648A">
            <w:pPr>
              <w:tabs>
                <w:tab w:val="left" w:pos="3686"/>
              </w:tabs>
              <w:rPr>
                <w:rFonts w:asciiTheme="minorHAnsi" w:hAnsiTheme="minorHAnsi" w:cs="Arial"/>
                <w:color w:val="auto"/>
                <w:sz w:val="22"/>
                <w:szCs w:val="22"/>
              </w:rPr>
            </w:pPr>
          </w:p>
        </w:tc>
      </w:tr>
    </w:tbl>
    <w:p w:rsidR="00233E56" w:rsidRPr="000D0B3C" w:rsidRDefault="00233E56" w:rsidP="0060648A">
      <w:pPr>
        <w:tabs>
          <w:tab w:val="left" w:pos="3686"/>
        </w:tabs>
        <w:rPr>
          <w:rFonts w:cs="Arial"/>
          <w:color w:val="auto"/>
          <w:szCs w:val="22"/>
        </w:rPr>
      </w:pPr>
    </w:p>
    <w:p w:rsidR="00FC64EC" w:rsidRPr="000D0B3C" w:rsidRDefault="00FC64EC" w:rsidP="0060648A">
      <w:pPr>
        <w:tabs>
          <w:tab w:val="left" w:pos="3686"/>
        </w:tabs>
        <w:rPr>
          <w:rFonts w:cs="Arial"/>
          <w:b w:val="0"/>
          <w:color w:val="auto"/>
          <w:sz w:val="14"/>
        </w:rPr>
      </w:pPr>
    </w:p>
    <w:p w:rsidR="00FC64EC" w:rsidRPr="000D0B3C" w:rsidRDefault="00FC64EC" w:rsidP="00904699">
      <w:pPr>
        <w:pStyle w:val="Odstavekseznama"/>
        <w:numPr>
          <w:ilvl w:val="0"/>
          <w:numId w:val="25"/>
        </w:numPr>
        <w:tabs>
          <w:tab w:val="left" w:pos="3686"/>
        </w:tabs>
        <w:rPr>
          <w:rFonts w:cs="Arial"/>
          <w:color w:val="auto"/>
          <w:szCs w:val="22"/>
        </w:rPr>
      </w:pPr>
      <w:r w:rsidRPr="000D0B3C">
        <w:rPr>
          <w:rFonts w:cs="Arial"/>
          <w:color w:val="auto"/>
          <w:szCs w:val="22"/>
        </w:rPr>
        <w:t>STROKOVNJAKI PODIZVAJALCA, ki bodo izvajali dela na gradbišču</w:t>
      </w:r>
    </w:p>
    <w:p w:rsidR="00FC64EC" w:rsidRPr="000D0B3C" w:rsidRDefault="00FC64EC" w:rsidP="0060648A">
      <w:pPr>
        <w:tabs>
          <w:tab w:val="left" w:pos="3686"/>
        </w:tabs>
        <w:rPr>
          <w:rFonts w:cs="Arial"/>
          <w:color w:val="auto"/>
          <w:sz w:val="12"/>
          <w:szCs w:val="12"/>
        </w:rPr>
      </w:pPr>
    </w:p>
    <w:tbl>
      <w:tblPr>
        <w:tblStyle w:val="Tabelamrea"/>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119"/>
        <w:gridCol w:w="1984"/>
        <w:gridCol w:w="3261"/>
      </w:tblGrid>
      <w:tr w:rsidR="00406BB9" w:rsidRPr="000D0B3C" w:rsidTr="0067209F">
        <w:trPr>
          <w:trHeight w:val="379"/>
        </w:trPr>
        <w:tc>
          <w:tcPr>
            <w:tcW w:w="3119" w:type="dxa"/>
            <w:shd w:val="clear" w:color="auto" w:fill="D9D9D9" w:themeFill="background1" w:themeFillShade="D9"/>
            <w:vAlign w:val="center"/>
          </w:tcPr>
          <w:p w:rsidR="00233E56" w:rsidRPr="000D0B3C" w:rsidRDefault="00233E56" w:rsidP="0060648A">
            <w:pPr>
              <w:tabs>
                <w:tab w:val="left" w:pos="3686"/>
              </w:tabs>
              <w:jc w:val="center"/>
              <w:rPr>
                <w:rFonts w:asciiTheme="minorHAnsi" w:hAnsiTheme="minorHAnsi" w:cs="Arial"/>
                <w:b w:val="0"/>
                <w:color w:val="auto"/>
                <w:sz w:val="18"/>
                <w:szCs w:val="18"/>
              </w:rPr>
            </w:pPr>
            <w:r w:rsidRPr="000D0B3C">
              <w:rPr>
                <w:rFonts w:asciiTheme="minorHAnsi" w:hAnsiTheme="minorHAnsi" w:cs="Arial"/>
                <w:b w:val="0"/>
                <w:color w:val="auto"/>
                <w:sz w:val="18"/>
                <w:szCs w:val="18"/>
              </w:rPr>
              <w:t>Ime in priimek</w:t>
            </w:r>
          </w:p>
        </w:tc>
        <w:tc>
          <w:tcPr>
            <w:tcW w:w="1984" w:type="dxa"/>
            <w:shd w:val="clear" w:color="auto" w:fill="D9D9D9" w:themeFill="background1" w:themeFillShade="D9"/>
            <w:vAlign w:val="center"/>
          </w:tcPr>
          <w:p w:rsidR="00233E56" w:rsidRPr="000D0B3C" w:rsidRDefault="00233E56" w:rsidP="0060648A">
            <w:pPr>
              <w:tabs>
                <w:tab w:val="left" w:pos="3686"/>
              </w:tabs>
              <w:jc w:val="center"/>
              <w:rPr>
                <w:rFonts w:asciiTheme="minorHAnsi" w:hAnsiTheme="minorHAnsi" w:cs="Arial"/>
                <w:b w:val="0"/>
                <w:color w:val="auto"/>
                <w:sz w:val="18"/>
                <w:szCs w:val="18"/>
              </w:rPr>
            </w:pPr>
            <w:r w:rsidRPr="000D0B3C">
              <w:rPr>
                <w:rFonts w:asciiTheme="minorHAnsi" w:hAnsiTheme="minorHAnsi" w:cs="Arial"/>
                <w:b w:val="0"/>
                <w:color w:val="auto"/>
                <w:sz w:val="18"/>
                <w:szCs w:val="18"/>
              </w:rPr>
              <w:t>Strokovna izobrazba</w:t>
            </w:r>
          </w:p>
        </w:tc>
        <w:tc>
          <w:tcPr>
            <w:tcW w:w="3261" w:type="dxa"/>
            <w:shd w:val="clear" w:color="auto" w:fill="D9D9D9" w:themeFill="background1" w:themeFillShade="D9"/>
            <w:vAlign w:val="center"/>
          </w:tcPr>
          <w:p w:rsidR="00233E56" w:rsidRPr="000D0B3C" w:rsidRDefault="00233E56" w:rsidP="0060648A">
            <w:pPr>
              <w:tabs>
                <w:tab w:val="left" w:pos="3686"/>
              </w:tabs>
              <w:jc w:val="center"/>
              <w:rPr>
                <w:rFonts w:asciiTheme="minorHAnsi" w:hAnsiTheme="minorHAnsi" w:cs="Arial"/>
                <w:b w:val="0"/>
                <w:color w:val="auto"/>
                <w:sz w:val="18"/>
                <w:szCs w:val="18"/>
              </w:rPr>
            </w:pPr>
            <w:r w:rsidRPr="000D0B3C">
              <w:rPr>
                <w:rFonts w:asciiTheme="minorHAnsi" w:hAnsiTheme="minorHAnsi" w:cs="Arial"/>
                <w:b w:val="0"/>
                <w:color w:val="auto"/>
                <w:sz w:val="18"/>
                <w:szCs w:val="18"/>
              </w:rPr>
              <w:t>Predvidena funkcija</w:t>
            </w:r>
          </w:p>
        </w:tc>
      </w:tr>
      <w:tr w:rsidR="00406BB9" w:rsidRPr="000D0B3C" w:rsidTr="00233E56">
        <w:trPr>
          <w:trHeight w:val="412"/>
        </w:trPr>
        <w:tc>
          <w:tcPr>
            <w:tcW w:w="3119" w:type="dxa"/>
          </w:tcPr>
          <w:p w:rsidR="00233E56" w:rsidRPr="000D0B3C" w:rsidRDefault="00233E56" w:rsidP="0060648A">
            <w:pPr>
              <w:tabs>
                <w:tab w:val="left" w:pos="3686"/>
              </w:tabs>
              <w:rPr>
                <w:rFonts w:asciiTheme="minorHAnsi" w:hAnsiTheme="minorHAnsi" w:cs="Arial"/>
                <w:color w:val="auto"/>
                <w:sz w:val="22"/>
                <w:szCs w:val="22"/>
              </w:rPr>
            </w:pPr>
          </w:p>
        </w:tc>
        <w:tc>
          <w:tcPr>
            <w:tcW w:w="1984" w:type="dxa"/>
          </w:tcPr>
          <w:p w:rsidR="00233E56" w:rsidRPr="000D0B3C" w:rsidRDefault="00233E56" w:rsidP="0060648A">
            <w:pPr>
              <w:tabs>
                <w:tab w:val="left" w:pos="3686"/>
              </w:tabs>
              <w:rPr>
                <w:rFonts w:asciiTheme="minorHAnsi" w:hAnsiTheme="minorHAnsi" w:cs="Arial"/>
                <w:color w:val="auto"/>
                <w:sz w:val="22"/>
                <w:szCs w:val="22"/>
              </w:rPr>
            </w:pPr>
          </w:p>
        </w:tc>
        <w:tc>
          <w:tcPr>
            <w:tcW w:w="3261" w:type="dxa"/>
          </w:tcPr>
          <w:p w:rsidR="00233E56" w:rsidRPr="000D0B3C" w:rsidRDefault="00233E56" w:rsidP="0060648A">
            <w:pPr>
              <w:tabs>
                <w:tab w:val="left" w:pos="3686"/>
              </w:tabs>
              <w:rPr>
                <w:rFonts w:asciiTheme="minorHAnsi" w:hAnsiTheme="minorHAnsi" w:cs="Arial"/>
                <w:color w:val="auto"/>
                <w:sz w:val="22"/>
                <w:szCs w:val="22"/>
              </w:rPr>
            </w:pPr>
          </w:p>
        </w:tc>
      </w:tr>
      <w:tr w:rsidR="00406BB9" w:rsidRPr="000D0B3C" w:rsidTr="00233E56">
        <w:trPr>
          <w:trHeight w:val="431"/>
        </w:trPr>
        <w:tc>
          <w:tcPr>
            <w:tcW w:w="3119" w:type="dxa"/>
          </w:tcPr>
          <w:p w:rsidR="00233E56" w:rsidRPr="000D0B3C" w:rsidRDefault="00233E56" w:rsidP="0060648A">
            <w:pPr>
              <w:tabs>
                <w:tab w:val="left" w:pos="3686"/>
              </w:tabs>
              <w:rPr>
                <w:rFonts w:asciiTheme="minorHAnsi" w:hAnsiTheme="minorHAnsi" w:cs="Arial"/>
                <w:color w:val="auto"/>
                <w:sz w:val="22"/>
                <w:szCs w:val="22"/>
              </w:rPr>
            </w:pPr>
          </w:p>
        </w:tc>
        <w:tc>
          <w:tcPr>
            <w:tcW w:w="1984" w:type="dxa"/>
          </w:tcPr>
          <w:p w:rsidR="00233E56" w:rsidRPr="000D0B3C" w:rsidRDefault="00233E56" w:rsidP="0060648A">
            <w:pPr>
              <w:tabs>
                <w:tab w:val="left" w:pos="3686"/>
              </w:tabs>
              <w:rPr>
                <w:rFonts w:asciiTheme="minorHAnsi" w:hAnsiTheme="minorHAnsi" w:cs="Arial"/>
                <w:color w:val="auto"/>
                <w:sz w:val="22"/>
                <w:szCs w:val="22"/>
              </w:rPr>
            </w:pPr>
          </w:p>
        </w:tc>
        <w:tc>
          <w:tcPr>
            <w:tcW w:w="3261" w:type="dxa"/>
          </w:tcPr>
          <w:p w:rsidR="00233E56" w:rsidRPr="000D0B3C" w:rsidRDefault="00233E56" w:rsidP="0060648A">
            <w:pPr>
              <w:tabs>
                <w:tab w:val="left" w:pos="3686"/>
              </w:tabs>
              <w:rPr>
                <w:rFonts w:asciiTheme="minorHAnsi" w:hAnsiTheme="minorHAnsi" w:cs="Arial"/>
                <w:color w:val="auto"/>
                <w:sz w:val="22"/>
                <w:szCs w:val="22"/>
              </w:rPr>
            </w:pPr>
          </w:p>
        </w:tc>
      </w:tr>
      <w:tr w:rsidR="00406BB9" w:rsidRPr="000D0B3C" w:rsidTr="00233E56">
        <w:trPr>
          <w:trHeight w:val="410"/>
        </w:trPr>
        <w:tc>
          <w:tcPr>
            <w:tcW w:w="3119" w:type="dxa"/>
          </w:tcPr>
          <w:p w:rsidR="00233E56" w:rsidRPr="000D0B3C" w:rsidRDefault="00233E56" w:rsidP="0060648A">
            <w:pPr>
              <w:tabs>
                <w:tab w:val="left" w:pos="3686"/>
              </w:tabs>
              <w:rPr>
                <w:rFonts w:asciiTheme="minorHAnsi" w:hAnsiTheme="minorHAnsi" w:cs="Arial"/>
                <w:color w:val="auto"/>
                <w:sz w:val="22"/>
                <w:szCs w:val="22"/>
              </w:rPr>
            </w:pPr>
          </w:p>
        </w:tc>
        <w:tc>
          <w:tcPr>
            <w:tcW w:w="1984" w:type="dxa"/>
          </w:tcPr>
          <w:p w:rsidR="00233E56" w:rsidRPr="000D0B3C" w:rsidRDefault="00233E56" w:rsidP="0060648A">
            <w:pPr>
              <w:tabs>
                <w:tab w:val="left" w:pos="3686"/>
              </w:tabs>
              <w:rPr>
                <w:rFonts w:asciiTheme="minorHAnsi" w:hAnsiTheme="minorHAnsi" w:cs="Arial"/>
                <w:color w:val="auto"/>
                <w:sz w:val="22"/>
                <w:szCs w:val="22"/>
              </w:rPr>
            </w:pPr>
          </w:p>
        </w:tc>
        <w:tc>
          <w:tcPr>
            <w:tcW w:w="3261" w:type="dxa"/>
          </w:tcPr>
          <w:p w:rsidR="00233E56" w:rsidRPr="000D0B3C" w:rsidRDefault="00233E56" w:rsidP="0060648A">
            <w:pPr>
              <w:tabs>
                <w:tab w:val="left" w:pos="3686"/>
              </w:tabs>
              <w:rPr>
                <w:rFonts w:asciiTheme="minorHAnsi" w:hAnsiTheme="minorHAnsi" w:cs="Arial"/>
                <w:color w:val="auto"/>
                <w:sz w:val="22"/>
                <w:szCs w:val="22"/>
              </w:rPr>
            </w:pPr>
          </w:p>
        </w:tc>
      </w:tr>
      <w:tr w:rsidR="00406BB9" w:rsidRPr="000D0B3C" w:rsidTr="00233E56">
        <w:trPr>
          <w:trHeight w:val="430"/>
        </w:trPr>
        <w:tc>
          <w:tcPr>
            <w:tcW w:w="3119" w:type="dxa"/>
          </w:tcPr>
          <w:p w:rsidR="00233E56" w:rsidRPr="000D0B3C" w:rsidRDefault="00233E56" w:rsidP="0060648A">
            <w:pPr>
              <w:tabs>
                <w:tab w:val="left" w:pos="3686"/>
              </w:tabs>
              <w:rPr>
                <w:rFonts w:asciiTheme="minorHAnsi" w:hAnsiTheme="minorHAnsi" w:cs="Arial"/>
                <w:color w:val="auto"/>
                <w:sz w:val="22"/>
                <w:szCs w:val="22"/>
              </w:rPr>
            </w:pPr>
          </w:p>
        </w:tc>
        <w:tc>
          <w:tcPr>
            <w:tcW w:w="1984" w:type="dxa"/>
          </w:tcPr>
          <w:p w:rsidR="00233E56" w:rsidRPr="000D0B3C" w:rsidRDefault="00233E56" w:rsidP="0060648A">
            <w:pPr>
              <w:tabs>
                <w:tab w:val="left" w:pos="3686"/>
              </w:tabs>
              <w:rPr>
                <w:rFonts w:asciiTheme="minorHAnsi" w:hAnsiTheme="minorHAnsi" w:cs="Arial"/>
                <w:color w:val="auto"/>
                <w:sz w:val="22"/>
                <w:szCs w:val="22"/>
              </w:rPr>
            </w:pPr>
          </w:p>
        </w:tc>
        <w:tc>
          <w:tcPr>
            <w:tcW w:w="3261" w:type="dxa"/>
          </w:tcPr>
          <w:p w:rsidR="00233E56" w:rsidRPr="000D0B3C" w:rsidRDefault="00233E56" w:rsidP="0060648A">
            <w:pPr>
              <w:tabs>
                <w:tab w:val="left" w:pos="3686"/>
              </w:tabs>
              <w:rPr>
                <w:rFonts w:asciiTheme="minorHAnsi" w:hAnsiTheme="minorHAnsi" w:cs="Arial"/>
                <w:color w:val="auto"/>
                <w:sz w:val="22"/>
                <w:szCs w:val="22"/>
              </w:rPr>
            </w:pPr>
          </w:p>
        </w:tc>
      </w:tr>
      <w:tr w:rsidR="00406BB9" w:rsidRPr="000D0B3C" w:rsidTr="00233E56">
        <w:trPr>
          <w:trHeight w:val="408"/>
        </w:trPr>
        <w:tc>
          <w:tcPr>
            <w:tcW w:w="3119" w:type="dxa"/>
          </w:tcPr>
          <w:p w:rsidR="00233E56" w:rsidRPr="000D0B3C" w:rsidRDefault="00233E56" w:rsidP="0060648A">
            <w:pPr>
              <w:tabs>
                <w:tab w:val="left" w:pos="3686"/>
              </w:tabs>
              <w:rPr>
                <w:rFonts w:asciiTheme="minorHAnsi" w:hAnsiTheme="minorHAnsi" w:cs="Arial"/>
                <w:color w:val="auto"/>
                <w:sz w:val="22"/>
                <w:szCs w:val="22"/>
              </w:rPr>
            </w:pPr>
          </w:p>
        </w:tc>
        <w:tc>
          <w:tcPr>
            <w:tcW w:w="1984" w:type="dxa"/>
          </w:tcPr>
          <w:p w:rsidR="00233E56" w:rsidRPr="000D0B3C" w:rsidRDefault="00233E56" w:rsidP="0060648A">
            <w:pPr>
              <w:tabs>
                <w:tab w:val="left" w:pos="3686"/>
              </w:tabs>
              <w:rPr>
                <w:rFonts w:asciiTheme="minorHAnsi" w:hAnsiTheme="minorHAnsi" w:cs="Arial"/>
                <w:color w:val="auto"/>
                <w:sz w:val="22"/>
                <w:szCs w:val="22"/>
              </w:rPr>
            </w:pPr>
          </w:p>
        </w:tc>
        <w:tc>
          <w:tcPr>
            <w:tcW w:w="3261" w:type="dxa"/>
          </w:tcPr>
          <w:p w:rsidR="00233E56" w:rsidRPr="000D0B3C" w:rsidRDefault="00233E56" w:rsidP="0060648A">
            <w:pPr>
              <w:tabs>
                <w:tab w:val="left" w:pos="3686"/>
              </w:tabs>
              <w:rPr>
                <w:rFonts w:asciiTheme="minorHAnsi" w:hAnsiTheme="minorHAnsi" w:cs="Arial"/>
                <w:color w:val="auto"/>
                <w:sz w:val="22"/>
                <w:szCs w:val="22"/>
              </w:rPr>
            </w:pPr>
          </w:p>
        </w:tc>
      </w:tr>
      <w:tr w:rsidR="00406BB9" w:rsidRPr="000D0B3C" w:rsidTr="00233E56">
        <w:trPr>
          <w:trHeight w:val="428"/>
        </w:trPr>
        <w:tc>
          <w:tcPr>
            <w:tcW w:w="3119" w:type="dxa"/>
          </w:tcPr>
          <w:p w:rsidR="00233E56" w:rsidRPr="000D0B3C" w:rsidRDefault="00233E56" w:rsidP="0060648A">
            <w:pPr>
              <w:tabs>
                <w:tab w:val="left" w:pos="3686"/>
              </w:tabs>
              <w:rPr>
                <w:rFonts w:asciiTheme="minorHAnsi" w:hAnsiTheme="minorHAnsi" w:cs="Arial"/>
                <w:color w:val="auto"/>
                <w:sz w:val="22"/>
                <w:szCs w:val="22"/>
              </w:rPr>
            </w:pPr>
          </w:p>
        </w:tc>
        <w:tc>
          <w:tcPr>
            <w:tcW w:w="1984" w:type="dxa"/>
          </w:tcPr>
          <w:p w:rsidR="00233E56" w:rsidRPr="000D0B3C" w:rsidRDefault="00233E56" w:rsidP="0060648A">
            <w:pPr>
              <w:tabs>
                <w:tab w:val="left" w:pos="3686"/>
              </w:tabs>
              <w:rPr>
                <w:rFonts w:asciiTheme="minorHAnsi" w:hAnsiTheme="minorHAnsi" w:cs="Arial"/>
                <w:color w:val="auto"/>
                <w:sz w:val="22"/>
                <w:szCs w:val="22"/>
              </w:rPr>
            </w:pPr>
          </w:p>
        </w:tc>
        <w:tc>
          <w:tcPr>
            <w:tcW w:w="3261" w:type="dxa"/>
          </w:tcPr>
          <w:p w:rsidR="00233E56" w:rsidRPr="000D0B3C" w:rsidRDefault="00233E56" w:rsidP="0060648A">
            <w:pPr>
              <w:tabs>
                <w:tab w:val="left" w:pos="3686"/>
              </w:tabs>
              <w:rPr>
                <w:rFonts w:asciiTheme="minorHAnsi" w:hAnsiTheme="minorHAnsi" w:cs="Arial"/>
                <w:color w:val="auto"/>
                <w:sz w:val="22"/>
                <w:szCs w:val="22"/>
              </w:rPr>
            </w:pPr>
          </w:p>
        </w:tc>
      </w:tr>
      <w:tr w:rsidR="00406BB9" w:rsidRPr="000D0B3C" w:rsidTr="00233E56">
        <w:trPr>
          <w:trHeight w:val="420"/>
        </w:trPr>
        <w:tc>
          <w:tcPr>
            <w:tcW w:w="3119" w:type="dxa"/>
          </w:tcPr>
          <w:p w:rsidR="00233E56" w:rsidRPr="000D0B3C" w:rsidRDefault="00233E56" w:rsidP="0060648A">
            <w:pPr>
              <w:tabs>
                <w:tab w:val="left" w:pos="3686"/>
              </w:tabs>
              <w:rPr>
                <w:rFonts w:asciiTheme="minorHAnsi" w:hAnsiTheme="minorHAnsi" w:cs="Arial"/>
                <w:color w:val="auto"/>
                <w:sz w:val="22"/>
                <w:szCs w:val="22"/>
              </w:rPr>
            </w:pPr>
          </w:p>
        </w:tc>
        <w:tc>
          <w:tcPr>
            <w:tcW w:w="1984" w:type="dxa"/>
          </w:tcPr>
          <w:p w:rsidR="00233E56" w:rsidRPr="000D0B3C" w:rsidRDefault="00233E56" w:rsidP="0060648A">
            <w:pPr>
              <w:tabs>
                <w:tab w:val="left" w:pos="3686"/>
              </w:tabs>
              <w:rPr>
                <w:rFonts w:asciiTheme="minorHAnsi" w:hAnsiTheme="minorHAnsi" w:cs="Arial"/>
                <w:color w:val="auto"/>
                <w:sz w:val="22"/>
                <w:szCs w:val="22"/>
              </w:rPr>
            </w:pPr>
          </w:p>
        </w:tc>
        <w:tc>
          <w:tcPr>
            <w:tcW w:w="3261" w:type="dxa"/>
          </w:tcPr>
          <w:p w:rsidR="00233E56" w:rsidRPr="000D0B3C" w:rsidRDefault="00233E56" w:rsidP="0060648A">
            <w:pPr>
              <w:tabs>
                <w:tab w:val="left" w:pos="3686"/>
              </w:tabs>
              <w:rPr>
                <w:rFonts w:asciiTheme="minorHAnsi" w:hAnsiTheme="minorHAnsi" w:cs="Arial"/>
                <w:color w:val="auto"/>
                <w:sz w:val="22"/>
                <w:szCs w:val="22"/>
              </w:rPr>
            </w:pPr>
          </w:p>
        </w:tc>
      </w:tr>
    </w:tbl>
    <w:p w:rsidR="00876848" w:rsidRPr="000D0B3C" w:rsidRDefault="00FC64EC" w:rsidP="0060648A">
      <w:pPr>
        <w:tabs>
          <w:tab w:val="left" w:pos="3686"/>
        </w:tabs>
        <w:rPr>
          <w:rFonts w:cs="Arial"/>
          <w:b w:val="0"/>
          <w:color w:val="auto"/>
          <w:sz w:val="20"/>
        </w:rPr>
      </w:pPr>
      <w:r w:rsidRPr="000D0B3C">
        <w:rPr>
          <w:rFonts w:cs="Arial"/>
          <w:b w:val="0"/>
          <w:color w:val="auto"/>
          <w:sz w:val="20"/>
        </w:rPr>
        <w:t xml:space="preserve">      </w:t>
      </w:r>
    </w:p>
    <w:p w:rsidR="00876848" w:rsidRPr="000D0B3C" w:rsidRDefault="00876848" w:rsidP="0060648A">
      <w:pPr>
        <w:tabs>
          <w:tab w:val="left" w:pos="3686"/>
        </w:tabs>
        <w:rPr>
          <w:rFonts w:cs="Arial"/>
          <w:b w:val="0"/>
          <w:color w:val="auto"/>
          <w:sz w:val="20"/>
        </w:rPr>
      </w:pPr>
    </w:p>
    <w:p w:rsidR="00876848" w:rsidRPr="000D0B3C" w:rsidRDefault="00876848" w:rsidP="0060648A">
      <w:pPr>
        <w:tabs>
          <w:tab w:val="left" w:pos="3686"/>
        </w:tabs>
        <w:rPr>
          <w:rFonts w:cs="Arial"/>
          <w:b w:val="0"/>
          <w:color w:val="auto"/>
          <w:sz w:val="20"/>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2"/>
        <w:gridCol w:w="413"/>
        <w:gridCol w:w="2070"/>
        <w:gridCol w:w="4535"/>
      </w:tblGrid>
      <w:tr w:rsidR="00406BB9" w:rsidRPr="000D0B3C" w:rsidTr="00584AD7">
        <w:tc>
          <w:tcPr>
            <w:tcW w:w="2093" w:type="dxa"/>
          </w:tcPr>
          <w:p w:rsidR="00876848" w:rsidRPr="000D0B3C" w:rsidRDefault="00876848" w:rsidP="0060648A">
            <w:pPr>
              <w:tabs>
                <w:tab w:val="left" w:pos="3686"/>
              </w:tabs>
              <w:rPr>
                <w:rFonts w:asciiTheme="minorHAnsi" w:hAnsiTheme="minorHAnsi" w:cs="Arial"/>
                <w:b w:val="0"/>
                <w:color w:val="auto"/>
              </w:rPr>
            </w:pPr>
            <w:bookmarkStart w:id="152" w:name="_GoBack" w:colFirst="2" w:colLast="2"/>
            <w:r w:rsidRPr="000D0B3C">
              <w:rPr>
                <w:rFonts w:asciiTheme="minorHAnsi" w:hAnsiTheme="minorHAnsi" w:cs="Arial"/>
                <w:b w:val="0"/>
                <w:color w:val="auto"/>
              </w:rPr>
              <w:t>Kraj in datum:</w:t>
            </w:r>
          </w:p>
        </w:tc>
        <w:tc>
          <w:tcPr>
            <w:tcW w:w="2551" w:type="dxa"/>
            <w:gridSpan w:val="2"/>
          </w:tcPr>
          <w:p w:rsidR="00876848" w:rsidRPr="000D0B3C" w:rsidRDefault="00876848" w:rsidP="0060648A">
            <w:pPr>
              <w:tabs>
                <w:tab w:val="left" w:pos="3686"/>
              </w:tabs>
              <w:jc w:val="center"/>
              <w:rPr>
                <w:rFonts w:asciiTheme="minorHAnsi" w:hAnsiTheme="minorHAnsi" w:cs="Arial"/>
                <w:b w:val="0"/>
                <w:color w:val="auto"/>
              </w:rPr>
            </w:pPr>
            <w:r w:rsidRPr="000D0B3C">
              <w:rPr>
                <w:rFonts w:asciiTheme="minorHAnsi" w:hAnsiTheme="minorHAnsi" w:cs="Arial"/>
                <w:b w:val="0"/>
                <w:color w:val="auto"/>
              </w:rPr>
              <w:t>žig</w:t>
            </w:r>
          </w:p>
        </w:tc>
        <w:tc>
          <w:tcPr>
            <w:tcW w:w="4642" w:type="dxa"/>
          </w:tcPr>
          <w:p w:rsidR="00876848" w:rsidRPr="001F6D84" w:rsidRDefault="00566082" w:rsidP="0060648A">
            <w:pPr>
              <w:tabs>
                <w:tab w:val="left" w:pos="3686"/>
              </w:tabs>
              <w:rPr>
                <w:rFonts w:asciiTheme="minorHAnsi" w:hAnsiTheme="minorHAnsi" w:cs="Arial"/>
                <w:b w:val="0"/>
                <w:color w:val="auto"/>
              </w:rPr>
            </w:pPr>
            <w:r w:rsidRPr="001F6D84">
              <w:rPr>
                <w:rFonts w:asciiTheme="minorHAnsi" w:hAnsiTheme="minorHAnsi" w:cs="Arial"/>
                <w:b w:val="0"/>
                <w:color w:val="auto"/>
              </w:rPr>
              <w:t>Ime, priimek zakonitega zastopnika oz. pooblaščenca</w:t>
            </w:r>
          </w:p>
        </w:tc>
      </w:tr>
      <w:bookmarkEnd w:id="152"/>
      <w:tr w:rsidR="00406BB9" w:rsidRPr="000D0B3C" w:rsidTr="00584AD7">
        <w:tc>
          <w:tcPr>
            <w:tcW w:w="2518" w:type="dxa"/>
            <w:gridSpan w:val="2"/>
            <w:tcBorders>
              <w:bottom w:val="single" w:sz="2" w:space="0" w:color="auto"/>
            </w:tcBorders>
          </w:tcPr>
          <w:p w:rsidR="00876848" w:rsidRPr="000D0B3C" w:rsidRDefault="00876848" w:rsidP="0060648A">
            <w:pPr>
              <w:tabs>
                <w:tab w:val="left" w:pos="3686"/>
              </w:tabs>
              <w:rPr>
                <w:rFonts w:asciiTheme="minorHAnsi" w:hAnsiTheme="minorHAnsi" w:cs="Arial"/>
                <w:b w:val="0"/>
                <w:color w:val="auto"/>
              </w:rPr>
            </w:pPr>
          </w:p>
        </w:tc>
        <w:tc>
          <w:tcPr>
            <w:tcW w:w="2126" w:type="dxa"/>
          </w:tcPr>
          <w:p w:rsidR="00876848" w:rsidRPr="000D0B3C" w:rsidRDefault="00876848" w:rsidP="0060648A">
            <w:pPr>
              <w:tabs>
                <w:tab w:val="left" w:pos="3686"/>
              </w:tabs>
              <w:rPr>
                <w:rFonts w:asciiTheme="minorHAnsi" w:hAnsiTheme="minorHAnsi" w:cs="Arial"/>
                <w:b w:val="0"/>
                <w:color w:val="auto"/>
              </w:rPr>
            </w:pPr>
          </w:p>
        </w:tc>
        <w:tc>
          <w:tcPr>
            <w:tcW w:w="4642" w:type="dxa"/>
            <w:tcBorders>
              <w:bottom w:val="single" w:sz="2" w:space="0" w:color="auto"/>
            </w:tcBorders>
          </w:tcPr>
          <w:p w:rsidR="00876848" w:rsidRPr="000D0B3C" w:rsidRDefault="00876848" w:rsidP="0060648A">
            <w:pPr>
              <w:tabs>
                <w:tab w:val="left" w:pos="3686"/>
              </w:tabs>
              <w:rPr>
                <w:rFonts w:asciiTheme="minorHAnsi" w:hAnsiTheme="minorHAnsi" w:cs="Arial"/>
                <w:b w:val="0"/>
                <w:color w:val="auto"/>
              </w:rPr>
            </w:pPr>
          </w:p>
        </w:tc>
      </w:tr>
      <w:tr w:rsidR="00406BB9" w:rsidRPr="000D0B3C" w:rsidTr="00584AD7">
        <w:tc>
          <w:tcPr>
            <w:tcW w:w="2093" w:type="dxa"/>
          </w:tcPr>
          <w:p w:rsidR="00876848" w:rsidRPr="000D0B3C" w:rsidRDefault="00876848" w:rsidP="0060648A">
            <w:pPr>
              <w:tabs>
                <w:tab w:val="left" w:pos="3686"/>
              </w:tabs>
              <w:rPr>
                <w:rFonts w:asciiTheme="minorHAnsi" w:hAnsiTheme="minorHAnsi" w:cs="Arial"/>
                <w:b w:val="0"/>
                <w:color w:val="auto"/>
              </w:rPr>
            </w:pPr>
          </w:p>
        </w:tc>
        <w:tc>
          <w:tcPr>
            <w:tcW w:w="2551" w:type="dxa"/>
            <w:gridSpan w:val="2"/>
          </w:tcPr>
          <w:p w:rsidR="00876848" w:rsidRPr="000D0B3C" w:rsidRDefault="00876848" w:rsidP="0060648A">
            <w:pPr>
              <w:tabs>
                <w:tab w:val="left" w:pos="3686"/>
              </w:tabs>
              <w:rPr>
                <w:rFonts w:asciiTheme="minorHAnsi" w:hAnsiTheme="minorHAnsi" w:cs="Arial"/>
                <w:b w:val="0"/>
                <w:color w:val="auto"/>
              </w:rPr>
            </w:pPr>
          </w:p>
        </w:tc>
        <w:tc>
          <w:tcPr>
            <w:tcW w:w="4642" w:type="dxa"/>
            <w:tcBorders>
              <w:top w:val="single" w:sz="2" w:space="0" w:color="auto"/>
            </w:tcBorders>
          </w:tcPr>
          <w:p w:rsidR="00566082" w:rsidRDefault="00566082" w:rsidP="0060648A">
            <w:pPr>
              <w:tabs>
                <w:tab w:val="left" w:pos="3686"/>
              </w:tabs>
              <w:rPr>
                <w:rFonts w:asciiTheme="minorHAnsi" w:hAnsiTheme="minorHAnsi" w:cs="Arial"/>
                <w:b w:val="0"/>
                <w:color w:val="auto"/>
              </w:rPr>
            </w:pPr>
          </w:p>
          <w:p w:rsidR="00876848" w:rsidRPr="000D0B3C" w:rsidRDefault="00876848" w:rsidP="0060648A">
            <w:pPr>
              <w:tabs>
                <w:tab w:val="left" w:pos="3686"/>
              </w:tabs>
              <w:rPr>
                <w:rFonts w:asciiTheme="minorHAnsi" w:hAnsiTheme="minorHAnsi" w:cs="Arial"/>
                <w:b w:val="0"/>
                <w:color w:val="auto"/>
              </w:rPr>
            </w:pPr>
            <w:r w:rsidRPr="000D0B3C">
              <w:rPr>
                <w:rFonts w:asciiTheme="minorHAnsi" w:hAnsiTheme="minorHAnsi" w:cs="Arial"/>
                <w:b w:val="0"/>
                <w:color w:val="auto"/>
              </w:rPr>
              <w:t>Podpis odgovorne osebe</w:t>
            </w:r>
          </w:p>
        </w:tc>
      </w:tr>
      <w:tr w:rsidR="00876848" w:rsidRPr="000D0B3C" w:rsidTr="00584AD7">
        <w:tc>
          <w:tcPr>
            <w:tcW w:w="2093" w:type="dxa"/>
          </w:tcPr>
          <w:p w:rsidR="00876848" w:rsidRPr="000D0B3C" w:rsidRDefault="00876848" w:rsidP="0060648A">
            <w:pPr>
              <w:tabs>
                <w:tab w:val="left" w:pos="3686"/>
              </w:tabs>
              <w:rPr>
                <w:rFonts w:asciiTheme="minorHAnsi" w:hAnsiTheme="minorHAnsi" w:cs="Arial"/>
                <w:b w:val="0"/>
                <w:color w:val="auto"/>
              </w:rPr>
            </w:pPr>
          </w:p>
        </w:tc>
        <w:tc>
          <w:tcPr>
            <w:tcW w:w="2551" w:type="dxa"/>
            <w:gridSpan w:val="2"/>
          </w:tcPr>
          <w:p w:rsidR="00876848" w:rsidRPr="000D0B3C" w:rsidRDefault="00876848" w:rsidP="0060648A">
            <w:pPr>
              <w:tabs>
                <w:tab w:val="left" w:pos="3686"/>
              </w:tabs>
              <w:rPr>
                <w:rFonts w:asciiTheme="minorHAnsi" w:hAnsiTheme="minorHAnsi" w:cs="Arial"/>
                <w:b w:val="0"/>
                <w:color w:val="auto"/>
              </w:rPr>
            </w:pPr>
          </w:p>
        </w:tc>
        <w:tc>
          <w:tcPr>
            <w:tcW w:w="4642" w:type="dxa"/>
            <w:tcBorders>
              <w:bottom w:val="single" w:sz="2" w:space="0" w:color="auto"/>
            </w:tcBorders>
          </w:tcPr>
          <w:p w:rsidR="00876848" w:rsidRPr="000D0B3C" w:rsidRDefault="00876848" w:rsidP="0060648A">
            <w:pPr>
              <w:tabs>
                <w:tab w:val="left" w:pos="3686"/>
              </w:tabs>
              <w:rPr>
                <w:rFonts w:asciiTheme="minorHAnsi" w:hAnsiTheme="minorHAnsi" w:cs="Arial"/>
                <w:b w:val="0"/>
                <w:color w:val="auto"/>
              </w:rPr>
            </w:pPr>
          </w:p>
        </w:tc>
      </w:tr>
    </w:tbl>
    <w:p w:rsidR="00FC64EC" w:rsidRPr="000D0B3C" w:rsidRDefault="00FC64EC" w:rsidP="0060648A">
      <w:pPr>
        <w:pStyle w:val="Glava"/>
        <w:tabs>
          <w:tab w:val="clear" w:pos="4536"/>
          <w:tab w:val="clear" w:pos="9072"/>
        </w:tabs>
        <w:jc w:val="both"/>
        <w:rPr>
          <w:rFonts w:cs="Tahoma"/>
          <w:b w:val="0"/>
          <w:color w:val="auto"/>
          <w:sz w:val="18"/>
          <w:szCs w:val="18"/>
        </w:rPr>
      </w:pPr>
      <w:r w:rsidRPr="000D0B3C">
        <w:rPr>
          <w:color w:val="auto"/>
        </w:rPr>
        <w:br w:type="page"/>
      </w:r>
    </w:p>
    <w:p w:rsidR="00FC64EC" w:rsidRPr="000D0B3C" w:rsidRDefault="00FC64EC" w:rsidP="00F80791">
      <w:pPr>
        <w:pStyle w:val="Napis"/>
      </w:pPr>
      <w:bookmarkStart w:id="153" w:name="_Ref380574765"/>
      <w:bookmarkStart w:id="154" w:name="_Toc380575518"/>
      <w:bookmarkStart w:id="155" w:name="_Toc380579091"/>
      <w:bookmarkStart w:id="156" w:name="_Toc380580673"/>
      <w:bookmarkStart w:id="157" w:name="_Toc410159536"/>
      <w:r w:rsidRPr="000D0B3C">
        <w:lastRenderedPageBreak/>
        <w:t>REFERENCE ODGOVORNEGA VODJE DEL V ZADNJIH 5 LETIH</w:t>
      </w:r>
      <w:bookmarkEnd w:id="153"/>
      <w:bookmarkEnd w:id="154"/>
      <w:bookmarkEnd w:id="155"/>
      <w:bookmarkEnd w:id="156"/>
      <w:bookmarkEnd w:id="157"/>
    </w:p>
    <w:p w:rsidR="00FC64EC" w:rsidRPr="000D0B3C" w:rsidRDefault="00FC64EC" w:rsidP="0060648A">
      <w:pPr>
        <w:rPr>
          <w:color w:val="auto"/>
        </w:rPr>
      </w:pPr>
    </w:p>
    <w:p w:rsidR="00D454EB" w:rsidRPr="000D0B3C" w:rsidRDefault="00FC64EC" w:rsidP="003175B9">
      <w:pPr>
        <w:autoSpaceDE w:val="0"/>
        <w:autoSpaceDN w:val="0"/>
        <w:adjustRightInd w:val="0"/>
        <w:jc w:val="both"/>
        <w:rPr>
          <w:rFonts w:cs="Arial"/>
          <w:color w:val="auto"/>
          <w:szCs w:val="22"/>
        </w:rPr>
      </w:pPr>
      <w:r w:rsidRPr="000D0B3C">
        <w:rPr>
          <w:rFonts w:cs="Arial"/>
          <w:color w:val="auto"/>
          <w:szCs w:val="22"/>
        </w:rPr>
        <w:t xml:space="preserve">Naročnik kot pogoj za usposobljenost ključnega kadra zahteva navedbo in predložitev dokazil, da je odgovorni vodja del v zadnjih petih (5) letih pred dnem objave javnega naročila </w:t>
      </w:r>
      <w:r w:rsidR="003175B9" w:rsidRPr="000D0B3C">
        <w:rPr>
          <w:rFonts w:cs="Arial"/>
          <w:color w:val="auto"/>
          <w:szCs w:val="22"/>
        </w:rPr>
        <w:t xml:space="preserve">opravljal delo odgovornega vodja del vsaj </w:t>
      </w:r>
      <w:r w:rsidR="00FE2AF4" w:rsidRPr="000D0B3C">
        <w:rPr>
          <w:rFonts w:cs="Arial"/>
          <w:color w:val="auto"/>
          <w:szCs w:val="22"/>
        </w:rPr>
        <w:t xml:space="preserve">na </w:t>
      </w:r>
      <w:r w:rsidR="00A10704" w:rsidRPr="000D0B3C">
        <w:rPr>
          <w:rFonts w:cs="Arial"/>
          <w:color w:val="auto"/>
          <w:szCs w:val="22"/>
        </w:rPr>
        <w:t>enem (1) projektu</w:t>
      </w:r>
      <w:r w:rsidR="00FE2AF4" w:rsidRPr="000D0B3C">
        <w:rPr>
          <w:rFonts w:cs="Arial"/>
          <w:color w:val="auto"/>
          <w:szCs w:val="22"/>
        </w:rPr>
        <w:t xml:space="preserve"> vodovodnega omrežja</w:t>
      </w:r>
      <w:r w:rsidR="003175B9" w:rsidRPr="000D0B3C">
        <w:rPr>
          <w:rFonts w:cs="Arial"/>
          <w:color w:val="auto"/>
          <w:szCs w:val="22"/>
        </w:rPr>
        <w:t xml:space="preserve">, in sicer </w:t>
      </w:r>
      <w:r w:rsidR="00973BD9" w:rsidRPr="000D0B3C">
        <w:rPr>
          <w:rFonts w:cs="Arial"/>
          <w:color w:val="auto"/>
          <w:szCs w:val="22"/>
        </w:rPr>
        <w:t xml:space="preserve">za </w:t>
      </w:r>
      <w:r w:rsidR="003175B9" w:rsidRPr="000D0B3C">
        <w:rPr>
          <w:rFonts w:cs="Arial"/>
          <w:color w:val="auto"/>
          <w:szCs w:val="22"/>
        </w:rPr>
        <w:t>projekt v dolžini vsaj 50</w:t>
      </w:r>
      <w:r w:rsidR="00A10704" w:rsidRPr="000D0B3C">
        <w:rPr>
          <w:rFonts w:cs="Arial"/>
          <w:color w:val="auto"/>
          <w:szCs w:val="22"/>
        </w:rPr>
        <w:t xml:space="preserve">0 m iz cevi </w:t>
      </w:r>
      <w:proofErr w:type="spellStart"/>
      <w:r w:rsidR="00A10704" w:rsidRPr="000D0B3C">
        <w:rPr>
          <w:rFonts w:cs="Arial"/>
          <w:color w:val="auto"/>
          <w:szCs w:val="22"/>
        </w:rPr>
        <w:t>duktil</w:t>
      </w:r>
      <w:proofErr w:type="spellEnd"/>
      <w:r w:rsidR="00A10704" w:rsidRPr="000D0B3C">
        <w:rPr>
          <w:rFonts w:cs="Arial"/>
          <w:color w:val="auto"/>
          <w:szCs w:val="22"/>
        </w:rPr>
        <w:t xml:space="preserve"> najmanj DN 1</w:t>
      </w:r>
      <w:r w:rsidR="00187E42" w:rsidRPr="000D0B3C">
        <w:rPr>
          <w:rFonts w:cs="Arial"/>
          <w:color w:val="auto"/>
          <w:szCs w:val="22"/>
        </w:rPr>
        <w:t>0</w:t>
      </w:r>
      <w:r w:rsidR="003175B9" w:rsidRPr="000D0B3C">
        <w:rPr>
          <w:rFonts w:cs="Arial"/>
          <w:color w:val="auto"/>
          <w:szCs w:val="22"/>
        </w:rPr>
        <w:t>0.</w:t>
      </w:r>
    </w:p>
    <w:p w:rsidR="003175B9" w:rsidRPr="000D0B3C" w:rsidRDefault="003175B9" w:rsidP="003175B9">
      <w:pPr>
        <w:autoSpaceDE w:val="0"/>
        <w:autoSpaceDN w:val="0"/>
        <w:adjustRightInd w:val="0"/>
        <w:jc w:val="both"/>
        <w:rPr>
          <w:rFonts w:ascii="Calibri" w:hAnsi="Calibri" w:cs="Arial"/>
          <w:color w:val="auto"/>
          <w:szCs w:val="22"/>
        </w:rPr>
      </w:pPr>
    </w:p>
    <w:p w:rsidR="00FC64EC" w:rsidRPr="000D0B3C" w:rsidRDefault="00FC64EC" w:rsidP="0060648A">
      <w:pPr>
        <w:rPr>
          <w:color w:val="auto"/>
        </w:rPr>
      </w:pPr>
    </w:p>
    <w:tbl>
      <w:tblPr>
        <w:tblW w:w="9498" w:type="dxa"/>
        <w:tblInd w:w="-35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8"/>
        <w:gridCol w:w="2835"/>
        <w:gridCol w:w="2835"/>
        <w:gridCol w:w="1985"/>
        <w:gridCol w:w="1275"/>
      </w:tblGrid>
      <w:tr w:rsidR="00406BB9" w:rsidRPr="000D0B3C" w:rsidTr="00F61C99">
        <w:trPr>
          <w:cantSplit/>
        </w:trPr>
        <w:tc>
          <w:tcPr>
            <w:tcW w:w="568" w:type="dxa"/>
            <w:tcBorders>
              <w:top w:val="single" w:sz="12" w:space="0" w:color="auto"/>
              <w:left w:val="single" w:sz="12" w:space="0" w:color="auto"/>
              <w:bottom w:val="single" w:sz="12" w:space="0" w:color="auto"/>
            </w:tcBorders>
            <w:shd w:val="clear" w:color="auto" w:fill="D9D9D9" w:themeFill="background1" w:themeFillShade="D9"/>
          </w:tcPr>
          <w:p w:rsidR="00FC64EC" w:rsidRPr="000D0B3C" w:rsidRDefault="00FC64EC" w:rsidP="0060648A">
            <w:pPr>
              <w:tabs>
                <w:tab w:val="left" w:pos="3686"/>
              </w:tabs>
              <w:jc w:val="center"/>
              <w:rPr>
                <w:rFonts w:cs="Arial"/>
                <w:b w:val="0"/>
                <w:color w:val="auto"/>
                <w:sz w:val="18"/>
                <w:szCs w:val="18"/>
              </w:rPr>
            </w:pPr>
            <w:proofErr w:type="spellStart"/>
            <w:r w:rsidRPr="000D0B3C">
              <w:rPr>
                <w:rFonts w:cs="Arial"/>
                <w:b w:val="0"/>
                <w:color w:val="auto"/>
                <w:sz w:val="18"/>
                <w:szCs w:val="18"/>
              </w:rPr>
              <w:t>Zap</w:t>
            </w:r>
            <w:proofErr w:type="spellEnd"/>
            <w:r w:rsidR="006C099A" w:rsidRPr="000D0B3C">
              <w:rPr>
                <w:rFonts w:cs="Arial"/>
                <w:b w:val="0"/>
                <w:color w:val="auto"/>
                <w:sz w:val="18"/>
                <w:szCs w:val="18"/>
              </w:rPr>
              <w:t>. š</w:t>
            </w:r>
            <w:r w:rsidRPr="000D0B3C">
              <w:rPr>
                <w:rFonts w:cs="Arial"/>
                <w:b w:val="0"/>
                <w:color w:val="auto"/>
                <w:sz w:val="18"/>
                <w:szCs w:val="18"/>
              </w:rPr>
              <w:t>t.</w:t>
            </w:r>
          </w:p>
        </w:tc>
        <w:tc>
          <w:tcPr>
            <w:tcW w:w="2835" w:type="dxa"/>
            <w:tcBorders>
              <w:top w:val="single" w:sz="12" w:space="0" w:color="auto"/>
              <w:bottom w:val="single" w:sz="12" w:space="0" w:color="auto"/>
            </w:tcBorders>
            <w:shd w:val="clear" w:color="auto" w:fill="D9D9D9" w:themeFill="background1" w:themeFillShade="D9"/>
            <w:vAlign w:val="center"/>
          </w:tcPr>
          <w:p w:rsidR="00FC64EC" w:rsidRPr="000D0B3C" w:rsidRDefault="00FC64EC" w:rsidP="0060648A">
            <w:pPr>
              <w:tabs>
                <w:tab w:val="left" w:pos="3686"/>
              </w:tabs>
              <w:jc w:val="center"/>
              <w:rPr>
                <w:rFonts w:cs="Arial"/>
                <w:b w:val="0"/>
                <w:color w:val="auto"/>
                <w:sz w:val="18"/>
                <w:szCs w:val="18"/>
              </w:rPr>
            </w:pPr>
            <w:r w:rsidRPr="000D0B3C">
              <w:rPr>
                <w:rFonts w:cs="Arial"/>
                <w:b w:val="0"/>
                <w:color w:val="auto"/>
                <w:sz w:val="18"/>
                <w:szCs w:val="18"/>
              </w:rPr>
              <w:t>Naročnik</w:t>
            </w:r>
          </w:p>
        </w:tc>
        <w:tc>
          <w:tcPr>
            <w:tcW w:w="2835" w:type="dxa"/>
            <w:tcBorders>
              <w:top w:val="single" w:sz="12" w:space="0" w:color="auto"/>
              <w:bottom w:val="single" w:sz="12" w:space="0" w:color="auto"/>
            </w:tcBorders>
            <w:shd w:val="clear" w:color="auto" w:fill="D9D9D9" w:themeFill="background1" w:themeFillShade="D9"/>
            <w:vAlign w:val="center"/>
          </w:tcPr>
          <w:p w:rsidR="00FC64EC" w:rsidRPr="000D0B3C" w:rsidRDefault="00FC64EC" w:rsidP="0060648A">
            <w:pPr>
              <w:tabs>
                <w:tab w:val="left" w:pos="3686"/>
              </w:tabs>
              <w:jc w:val="center"/>
              <w:rPr>
                <w:rFonts w:cs="Arial"/>
                <w:b w:val="0"/>
                <w:color w:val="auto"/>
                <w:sz w:val="18"/>
                <w:szCs w:val="18"/>
              </w:rPr>
            </w:pPr>
            <w:r w:rsidRPr="000D0B3C">
              <w:rPr>
                <w:rFonts w:cs="Arial"/>
                <w:b w:val="0"/>
                <w:color w:val="auto"/>
                <w:sz w:val="18"/>
                <w:szCs w:val="18"/>
              </w:rPr>
              <w:t>Naziv objekta / Vrsta del</w:t>
            </w:r>
          </w:p>
        </w:tc>
        <w:tc>
          <w:tcPr>
            <w:tcW w:w="1985" w:type="dxa"/>
            <w:tcBorders>
              <w:top w:val="single" w:sz="12" w:space="0" w:color="auto"/>
              <w:bottom w:val="single" w:sz="12" w:space="0" w:color="auto"/>
            </w:tcBorders>
            <w:shd w:val="clear" w:color="auto" w:fill="D9D9D9" w:themeFill="background1" w:themeFillShade="D9"/>
            <w:vAlign w:val="center"/>
          </w:tcPr>
          <w:p w:rsidR="00FC64EC" w:rsidRPr="000D0B3C" w:rsidRDefault="00FC64EC" w:rsidP="0060648A">
            <w:pPr>
              <w:tabs>
                <w:tab w:val="left" w:pos="3686"/>
              </w:tabs>
              <w:jc w:val="center"/>
              <w:rPr>
                <w:rFonts w:cs="Arial"/>
                <w:b w:val="0"/>
                <w:color w:val="auto"/>
                <w:sz w:val="18"/>
                <w:szCs w:val="18"/>
              </w:rPr>
            </w:pPr>
            <w:r w:rsidRPr="000D0B3C">
              <w:rPr>
                <w:rFonts w:cs="Arial"/>
                <w:b w:val="0"/>
                <w:color w:val="auto"/>
                <w:sz w:val="18"/>
                <w:szCs w:val="18"/>
              </w:rPr>
              <w:t>Vrednost del</w:t>
            </w:r>
          </w:p>
        </w:tc>
        <w:tc>
          <w:tcPr>
            <w:tcW w:w="1275" w:type="dxa"/>
            <w:tcBorders>
              <w:top w:val="single" w:sz="12" w:space="0" w:color="auto"/>
              <w:bottom w:val="single" w:sz="12" w:space="0" w:color="auto"/>
              <w:right w:val="single" w:sz="12" w:space="0" w:color="auto"/>
            </w:tcBorders>
            <w:shd w:val="clear" w:color="auto" w:fill="D9D9D9" w:themeFill="background1" w:themeFillShade="D9"/>
            <w:vAlign w:val="center"/>
          </w:tcPr>
          <w:p w:rsidR="00FC64EC" w:rsidRPr="000D0B3C" w:rsidRDefault="00FC64EC" w:rsidP="0060648A">
            <w:pPr>
              <w:tabs>
                <w:tab w:val="left" w:pos="3686"/>
              </w:tabs>
              <w:jc w:val="center"/>
              <w:rPr>
                <w:rFonts w:cs="Arial"/>
                <w:b w:val="0"/>
                <w:color w:val="auto"/>
                <w:sz w:val="18"/>
                <w:szCs w:val="18"/>
              </w:rPr>
            </w:pPr>
            <w:r w:rsidRPr="000D0B3C">
              <w:rPr>
                <w:rFonts w:cs="Arial"/>
                <w:b w:val="0"/>
                <w:color w:val="auto"/>
                <w:sz w:val="18"/>
                <w:szCs w:val="18"/>
              </w:rPr>
              <w:t>Leto izvedbe</w:t>
            </w:r>
          </w:p>
        </w:tc>
      </w:tr>
      <w:tr w:rsidR="00406BB9" w:rsidRPr="000D0B3C" w:rsidTr="00F61C99">
        <w:trPr>
          <w:cantSplit/>
          <w:trHeight w:val="558"/>
        </w:trPr>
        <w:tc>
          <w:tcPr>
            <w:tcW w:w="568" w:type="dxa"/>
            <w:tcBorders>
              <w:top w:val="single" w:sz="12" w:space="0" w:color="auto"/>
              <w:left w:val="single" w:sz="12" w:space="0" w:color="auto"/>
            </w:tcBorders>
            <w:vAlign w:val="center"/>
          </w:tcPr>
          <w:p w:rsidR="00FC64EC" w:rsidRPr="000D0B3C" w:rsidRDefault="00FC64EC" w:rsidP="0060648A">
            <w:pPr>
              <w:tabs>
                <w:tab w:val="left" w:pos="3686"/>
              </w:tabs>
              <w:jc w:val="center"/>
              <w:rPr>
                <w:rFonts w:cs="Arial"/>
                <w:b w:val="0"/>
                <w:color w:val="auto"/>
                <w:sz w:val="18"/>
              </w:rPr>
            </w:pPr>
            <w:r w:rsidRPr="000D0B3C">
              <w:rPr>
                <w:rFonts w:cs="Arial"/>
                <w:b w:val="0"/>
                <w:color w:val="auto"/>
                <w:sz w:val="18"/>
              </w:rPr>
              <w:t>1.</w:t>
            </w:r>
          </w:p>
        </w:tc>
        <w:tc>
          <w:tcPr>
            <w:tcW w:w="2835" w:type="dxa"/>
            <w:tcBorders>
              <w:top w:val="single" w:sz="12" w:space="0" w:color="auto"/>
            </w:tcBorders>
          </w:tcPr>
          <w:p w:rsidR="00FC64EC" w:rsidRPr="000D0B3C" w:rsidRDefault="00FC64EC" w:rsidP="0060648A">
            <w:pPr>
              <w:tabs>
                <w:tab w:val="left" w:pos="3686"/>
              </w:tabs>
              <w:rPr>
                <w:rFonts w:cs="Arial"/>
                <w:b w:val="0"/>
                <w:color w:val="auto"/>
              </w:rPr>
            </w:pPr>
          </w:p>
        </w:tc>
        <w:tc>
          <w:tcPr>
            <w:tcW w:w="2835" w:type="dxa"/>
            <w:tcBorders>
              <w:top w:val="single" w:sz="12" w:space="0" w:color="auto"/>
            </w:tcBorders>
          </w:tcPr>
          <w:p w:rsidR="00FC64EC" w:rsidRPr="000D0B3C" w:rsidRDefault="00FC64EC" w:rsidP="0060648A">
            <w:pPr>
              <w:tabs>
                <w:tab w:val="left" w:pos="3686"/>
              </w:tabs>
              <w:rPr>
                <w:rFonts w:cs="Arial"/>
                <w:b w:val="0"/>
                <w:color w:val="auto"/>
              </w:rPr>
            </w:pPr>
          </w:p>
        </w:tc>
        <w:tc>
          <w:tcPr>
            <w:tcW w:w="1985" w:type="dxa"/>
            <w:tcBorders>
              <w:top w:val="single" w:sz="12" w:space="0" w:color="auto"/>
            </w:tcBorders>
          </w:tcPr>
          <w:p w:rsidR="00FC64EC" w:rsidRPr="000D0B3C" w:rsidRDefault="00FC64EC" w:rsidP="0060648A">
            <w:pPr>
              <w:tabs>
                <w:tab w:val="left" w:pos="3686"/>
              </w:tabs>
              <w:rPr>
                <w:rFonts w:cs="Arial"/>
                <w:b w:val="0"/>
                <w:color w:val="auto"/>
              </w:rPr>
            </w:pPr>
          </w:p>
        </w:tc>
        <w:tc>
          <w:tcPr>
            <w:tcW w:w="1275" w:type="dxa"/>
            <w:tcBorders>
              <w:top w:val="single" w:sz="12" w:space="0" w:color="auto"/>
              <w:right w:val="single" w:sz="12" w:space="0" w:color="auto"/>
            </w:tcBorders>
          </w:tcPr>
          <w:p w:rsidR="00FC64EC" w:rsidRPr="000D0B3C" w:rsidRDefault="00FC64EC" w:rsidP="0060648A">
            <w:pPr>
              <w:tabs>
                <w:tab w:val="left" w:pos="3686"/>
              </w:tabs>
              <w:rPr>
                <w:rFonts w:cs="Arial"/>
                <w:b w:val="0"/>
                <w:color w:val="auto"/>
              </w:rPr>
            </w:pPr>
          </w:p>
        </w:tc>
      </w:tr>
      <w:tr w:rsidR="00406BB9" w:rsidRPr="000D0B3C" w:rsidTr="00F61C99">
        <w:trPr>
          <w:cantSplit/>
        </w:trPr>
        <w:tc>
          <w:tcPr>
            <w:tcW w:w="568" w:type="dxa"/>
            <w:tcBorders>
              <w:left w:val="single" w:sz="12" w:space="0" w:color="auto"/>
            </w:tcBorders>
            <w:vAlign w:val="center"/>
          </w:tcPr>
          <w:p w:rsidR="00FC64EC" w:rsidRPr="000D0B3C" w:rsidRDefault="00FC64EC" w:rsidP="0060648A">
            <w:pPr>
              <w:tabs>
                <w:tab w:val="left" w:pos="3686"/>
              </w:tabs>
              <w:jc w:val="center"/>
              <w:rPr>
                <w:rFonts w:cs="Arial"/>
                <w:b w:val="0"/>
                <w:color w:val="auto"/>
                <w:sz w:val="18"/>
              </w:rPr>
            </w:pPr>
            <w:r w:rsidRPr="000D0B3C">
              <w:rPr>
                <w:rFonts w:cs="Arial"/>
                <w:b w:val="0"/>
                <w:color w:val="auto"/>
                <w:sz w:val="18"/>
              </w:rPr>
              <w:t>2.</w:t>
            </w:r>
          </w:p>
        </w:tc>
        <w:tc>
          <w:tcPr>
            <w:tcW w:w="2835" w:type="dxa"/>
          </w:tcPr>
          <w:p w:rsidR="00FC64EC" w:rsidRPr="000D0B3C" w:rsidRDefault="00FC64EC" w:rsidP="0060648A">
            <w:pPr>
              <w:tabs>
                <w:tab w:val="left" w:pos="3686"/>
              </w:tabs>
              <w:rPr>
                <w:rFonts w:cs="Arial"/>
                <w:b w:val="0"/>
                <w:color w:val="auto"/>
              </w:rPr>
            </w:pPr>
          </w:p>
          <w:p w:rsidR="00FC64EC" w:rsidRPr="000D0B3C" w:rsidRDefault="00FC64EC" w:rsidP="0060648A">
            <w:pPr>
              <w:tabs>
                <w:tab w:val="left" w:pos="3686"/>
              </w:tabs>
              <w:rPr>
                <w:rFonts w:cs="Arial"/>
                <w:b w:val="0"/>
                <w:color w:val="auto"/>
              </w:rPr>
            </w:pPr>
          </w:p>
        </w:tc>
        <w:tc>
          <w:tcPr>
            <w:tcW w:w="2835" w:type="dxa"/>
          </w:tcPr>
          <w:p w:rsidR="00FC64EC" w:rsidRPr="000D0B3C" w:rsidRDefault="00FC64EC" w:rsidP="0060648A">
            <w:pPr>
              <w:tabs>
                <w:tab w:val="left" w:pos="3686"/>
              </w:tabs>
              <w:rPr>
                <w:rFonts w:cs="Arial"/>
                <w:b w:val="0"/>
                <w:color w:val="auto"/>
              </w:rPr>
            </w:pPr>
          </w:p>
        </w:tc>
        <w:tc>
          <w:tcPr>
            <w:tcW w:w="1985" w:type="dxa"/>
          </w:tcPr>
          <w:p w:rsidR="00FC64EC" w:rsidRPr="000D0B3C" w:rsidRDefault="00FC64EC" w:rsidP="0060648A">
            <w:pPr>
              <w:tabs>
                <w:tab w:val="left" w:pos="3686"/>
              </w:tabs>
              <w:rPr>
                <w:rFonts w:cs="Arial"/>
                <w:b w:val="0"/>
                <w:color w:val="auto"/>
              </w:rPr>
            </w:pPr>
          </w:p>
        </w:tc>
        <w:tc>
          <w:tcPr>
            <w:tcW w:w="1275" w:type="dxa"/>
            <w:tcBorders>
              <w:right w:val="single" w:sz="12" w:space="0" w:color="auto"/>
            </w:tcBorders>
          </w:tcPr>
          <w:p w:rsidR="00FC64EC" w:rsidRPr="000D0B3C" w:rsidRDefault="00FC64EC" w:rsidP="0060648A">
            <w:pPr>
              <w:tabs>
                <w:tab w:val="left" w:pos="3686"/>
              </w:tabs>
              <w:rPr>
                <w:rFonts w:cs="Arial"/>
                <w:b w:val="0"/>
                <w:color w:val="auto"/>
              </w:rPr>
            </w:pPr>
          </w:p>
        </w:tc>
      </w:tr>
      <w:tr w:rsidR="00406BB9" w:rsidRPr="000D0B3C" w:rsidTr="00F61C99">
        <w:trPr>
          <w:cantSplit/>
        </w:trPr>
        <w:tc>
          <w:tcPr>
            <w:tcW w:w="568" w:type="dxa"/>
            <w:tcBorders>
              <w:left w:val="single" w:sz="12" w:space="0" w:color="auto"/>
            </w:tcBorders>
            <w:vAlign w:val="center"/>
          </w:tcPr>
          <w:p w:rsidR="00FC64EC" w:rsidRPr="000D0B3C" w:rsidRDefault="00FC64EC" w:rsidP="0060648A">
            <w:pPr>
              <w:tabs>
                <w:tab w:val="left" w:pos="3686"/>
              </w:tabs>
              <w:jc w:val="center"/>
              <w:rPr>
                <w:rFonts w:cs="Arial"/>
                <w:b w:val="0"/>
                <w:color w:val="auto"/>
                <w:sz w:val="18"/>
              </w:rPr>
            </w:pPr>
            <w:r w:rsidRPr="000D0B3C">
              <w:rPr>
                <w:rFonts w:cs="Arial"/>
                <w:b w:val="0"/>
                <w:color w:val="auto"/>
                <w:sz w:val="18"/>
              </w:rPr>
              <w:t>3.</w:t>
            </w:r>
          </w:p>
        </w:tc>
        <w:tc>
          <w:tcPr>
            <w:tcW w:w="2835" w:type="dxa"/>
          </w:tcPr>
          <w:p w:rsidR="00FC64EC" w:rsidRPr="000D0B3C" w:rsidRDefault="00FC64EC" w:rsidP="0060648A">
            <w:pPr>
              <w:tabs>
                <w:tab w:val="left" w:pos="3686"/>
              </w:tabs>
              <w:rPr>
                <w:rFonts w:cs="Arial"/>
                <w:b w:val="0"/>
                <w:color w:val="auto"/>
              </w:rPr>
            </w:pPr>
          </w:p>
          <w:p w:rsidR="00FC64EC" w:rsidRPr="000D0B3C" w:rsidRDefault="00FC64EC" w:rsidP="0060648A">
            <w:pPr>
              <w:tabs>
                <w:tab w:val="left" w:pos="3686"/>
              </w:tabs>
              <w:rPr>
                <w:rFonts w:cs="Arial"/>
                <w:b w:val="0"/>
                <w:color w:val="auto"/>
              </w:rPr>
            </w:pPr>
          </w:p>
        </w:tc>
        <w:tc>
          <w:tcPr>
            <w:tcW w:w="2835" w:type="dxa"/>
          </w:tcPr>
          <w:p w:rsidR="00FC64EC" w:rsidRPr="000D0B3C" w:rsidRDefault="00FC64EC" w:rsidP="0060648A">
            <w:pPr>
              <w:tabs>
                <w:tab w:val="left" w:pos="3686"/>
              </w:tabs>
              <w:rPr>
                <w:rFonts w:cs="Arial"/>
                <w:b w:val="0"/>
                <w:color w:val="auto"/>
              </w:rPr>
            </w:pPr>
          </w:p>
        </w:tc>
        <w:tc>
          <w:tcPr>
            <w:tcW w:w="1985" w:type="dxa"/>
          </w:tcPr>
          <w:p w:rsidR="00FC64EC" w:rsidRPr="000D0B3C" w:rsidRDefault="00FC64EC" w:rsidP="0060648A">
            <w:pPr>
              <w:tabs>
                <w:tab w:val="left" w:pos="3686"/>
              </w:tabs>
              <w:rPr>
                <w:rFonts w:cs="Arial"/>
                <w:b w:val="0"/>
                <w:color w:val="auto"/>
              </w:rPr>
            </w:pPr>
          </w:p>
        </w:tc>
        <w:tc>
          <w:tcPr>
            <w:tcW w:w="1275" w:type="dxa"/>
            <w:tcBorders>
              <w:right w:val="single" w:sz="12" w:space="0" w:color="auto"/>
            </w:tcBorders>
          </w:tcPr>
          <w:p w:rsidR="00FC64EC" w:rsidRPr="000D0B3C" w:rsidRDefault="00FC64EC" w:rsidP="0060648A">
            <w:pPr>
              <w:tabs>
                <w:tab w:val="left" w:pos="3686"/>
              </w:tabs>
              <w:rPr>
                <w:rFonts w:cs="Arial"/>
                <w:b w:val="0"/>
                <w:color w:val="auto"/>
              </w:rPr>
            </w:pPr>
          </w:p>
        </w:tc>
      </w:tr>
      <w:tr w:rsidR="00406BB9" w:rsidRPr="000D0B3C" w:rsidTr="00F61C99">
        <w:trPr>
          <w:cantSplit/>
        </w:trPr>
        <w:tc>
          <w:tcPr>
            <w:tcW w:w="568" w:type="dxa"/>
            <w:tcBorders>
              <w:left w:val="single" w:sz="12" w:space="0" w:color="auto"/>
              <w:bottom w:val="single" w:sz="12" w:space="0" w:color="auto"/>
            </w:tcBorders>
            <w:vAlign w:val="center"/>
          </w:tcPr>
          <w:p w:rsidR="00FC64EC" w:rsidRPr="000D0B3C" w:rsidRDefault="00FC64EC" w:rsidP="0060648A">
            <w:pPr>
              <w:tabs>
                <w:tab w:val="left" w:pos="3686"/>
              </w:tabs>
              <w:jc w:val="center"/>
              <w:rPr>
                <w:rFonts w:cs="Arial"/>
                <w:b w:val="0"/>
                <w:color w:val="auto"/>
                <w:sz w:val="18"/>
              </w:rPr>
            </w:pPr>
            <w:r w:rsidRPr="000D0B3C">
              <w:rPr>
                <w:rFonts w:cs="Arial"/>
                <w:b w:val="0"/>
                <w:color w:val="auto"/>
                <w:sz w:val="18"/>
              </w:rPr>
              <w:t>4.</w:t>
            </w:r>
          </w:p>
        </w:tc>
        <w:tc>
          <w:tcPr>
            <w:tcW w:w="2835" w:type="dxa"/>
            <w:tcBorders>
              <w:bottom w:val="single" w:sz="12" w:space="0" w:color="auto"/>
            </w:tcBorders>
          </w:tcPr>
          <w:p w:rsidR="00FC64EC" w:rsidRPr="000D0B3C" w:rsidRDefault="00FC64EC" w:rsidP="0060648A">
            <w:pPr>
              <w:tabs>
                <w:tab w:val="left" w:pos="3686"/>
              </w:tabs>
              <w:rPr>
                <w:rFonts w:cs="Arial"/>
                <w:b w:val="0"/>
                <w:color w:val="auto"/>
              </w:rPr>
            </w:pPr>
          </w:p>
          <w:p w:rsidR="00FC64EC" w:rsidRPr="000D0B3C" w:rsidRDefault="00FC64EC" w:rsidP="0060648A">
            <w:pPr>
              <w:tabs>
                <w:tab w:val="left" w:pos="3686"/>
              </w:tabs>
              <w:rPr>
                <w:rFonts w:cs="Arial"/>
                <w:b w:val="0"/>
                <w:color w:val="auto"/>
              </w:rPr>
            </w:pPr>
          </w:p>
        </w:tc>
        <w:tc>
          <w:tcPr>
            <w:tcW w:w="2835" w:type="dxa"/>
            <w:tcBorders>
              <w:bottom w:val="single" w:sz="12" w:space="0" w:color="auto"/>
            </w:tcBorders>
          </w:tcPr>
          <w:p w:rsidR="00FC64EC" w:rsidRPr="000D0B3C" w:rsidRDefault="00FC64EC" w:rsidP="0060648A">
            <w:pPr>
              <w:tabs>
                <w:tab w:val="left" w:pos="3686"/>
              </w:tabs>
              <w:rPr>
                <w:rFonts w:cs="Arial"/>
                <w:b w:val="0"/>
                <w:color w:val="auto"/>
              </w:rPr>
            </w:pPr>
          </w:p>
        </w:tc>
        <w:tc>
          <w:tcPr>
            <w:tcW w:w="1985" w:type="dxa"/>
            <w:tcBorders>
              <w:bottom w:val="single" w:sz="12" w:space="0" w:color="auto"/>
            </w:tcBorders>
          </w:tcPr>
          <w:p w:rsidR="00FC64EC" w:rsidRPr="000D0B3C" w:rsidRDefault="00FC64EC" w:rsidP="0060648A">
            <w:pPr>
              <w:tabs>
                <w:tab w:val="left" w:pos="3686"/>
              </w:tabs>
              <w:rPr>
                <w:rFonts w:cs="Arial"/>
                <w:b w:val="0"/>
                <w:color w:val="auto"/>
              </w:rPr>
            </w:pPr>
          </w:p>
        </w:tc>
        <w:tc>
          <w:tcPr>
            <w:tcW w:w="1275" w:type="dxa"/>
            <w:tcBorders>
              <w:bottom w:val="single" w:sz="12" w:space="0" w:color="auto"/>
              <w:right w:val="single" w:sz="12" w:space="0" w:color="auto"/>
            </w:tcBorders>
          </w:tcPr>
          <w:p w:rsidR="00FC64EC" w:rsidRPr="000D0B3C" w:rsidRDefault="00FC64EC" w:rsidP="0060648A">
            <w:pPr>
              <w:tabs>
                <w:tab w:val="left" w:pos="3686"/>
              </w:tabs>
              <w:rPr>
                <w:rFonts w:cs="Arial"/>
                <w:b w:val="0"/>
                <w:color w:val="auto"/>
              </w:rPr>
            </w:pPr>
          </w:p>
        </w:tc>
      </w:tr>
    </w:tbl>
    <w:p w:rsidR="00FC64EC" w:rsidRPr="000D0B3C" w:rsidRDefault="00FC64EC" w:rsidP="0060648A">
      <w:pPr>
        <w:tabs>
          <w:tab w:val="left" w:pos="3686"/>
        </w:tabs>
        <w:jc w:val="both"/>
        <w:rPr>
          <w:rFonts w:cs="Arial"/>
          <w:color w:val="auto"/>
          <w:szCs w:val="22"/>
          <w:u w:val="single"/>
        </w:rPr>
      </w:pPr>
    </w:p>
    <w:p w:rsidR="00FC64EC" w:rsidRPr="000D0B3C" w:rsidRDefault="00FC64EC" w:rsidP="0060648A">
      <w:pPr>
        <w:pStyle w:val="Glava"/>
        <w:tabs>
          <w:tab w:val="clear" w:pos="4536"/>
          <w:tab w:val="clear" w:pos="9072"/>
          <w:tab w:val="left" w:pos="3686"/>
        </w:tabs>
        <w:rPr>
          <w:rFonts w:cs="Arial"/>
          <w:color w:val="auto"/>
          <w:szCs w:val="22"/>
          <w:u w:val="single"/>
        </w:rPr>
      </w:pPr>
    </w:p>
    <w:p w:rsidR="00FC64EC" w:rsidRPr="000D0B3C" w:rsidRDefault="00FC64EC" w:rsidP="0060648A">
      <w:pPr>
        <w:tabs>
          <w:tab w:val="left" w:pos="3686"/>
        </w:tabs>
        <w:rPr>
          <w:rFonts w:cs="Arial"/>
          <w:color w:val="auto"/>
          <w:szCs w:val="22"/>
          <w:u w:val="single"/>
        </w:rPr>
      </w:pPr>
      <w:r w:rsidRPr="000D0B3C">
        <w:rPr>
          <w:rFonts w:cs="Arial"/>
          <w:color w:val="auto"/>
          <w:szCs w:val="22"/>
          <w:u w:val="single"/>
        </w:rPr>
        <w:t>OPOZORILO!</w:t>
      </w:r>
    </w:p>
    <w:p w:rsidR="00FC64EC" w:rsidRPr="000D0B3C" w:rsidRDefault="00FC64EC" w:rsidP="0060648A">
      <w:pPr>
        <w:pStyle w:val="Glava"/>
        <w:tabs>
          <w:tab w:val="clear" w:pos="4536"/>
          <w:tab w:val="clear" w:pos="9072"/>
          <w:tab w:val="left" w:pos="3686"/>
        </w:tabs>
        <w:jc w:val="both"/>
        <w:rPr>
          <w:rFonts w:cs="Arial"/>
          <w:color w:val="auto"/>
          <w:szCs w:val="22"/>
          <w:u w:val="single"/>
        </w:rPr>
      </w:pPr>
      <w:r w:rsidRPr="000D0B3C">
        <w:rPr>
          <w:rFonts w:cs="Arial"/>
          <w:b w:val="0"/>
          <w:bCs/>
          <w:color w:val="auto"/>
        </w:rPr>
        <w:t xml:space="preserve">Za navedene reference morajo biti priložena referenčna potrdila ponudnika, izdana s strani naročnikov v smislu vsebine Obrazca </w:t>
      </w:r>
      <w:r w:rsidR="00A10704" w:rsidRPr="000D0B3C">
        <w:rPr>
          <w:rFonts w:cs="Arial"/>
          <w:b w:val="0"/>
          <w:bCs/>
          <w:color w:val="auto"/>
        </w:rPr>
        <w:t>12</w:t>
      </w:r>
      <w:r w:rsidR="003621E4" w:rsidRPr="000D0B3C">
        <w:rPr>
          <w:rFonts w:cs="Arial"/>
          <w:b w:val="0"/>
          <w:bCs/>
          <w:color w:val="auto"/>
        </w:rPr>
        <w:t>a</w:t>
      </w:r>
      <w:r w:rsidRPr="000D0B3C">
        <w:rPr>
          <w:rFonts w:cs="Arial"/>
          <w:b w:val="0"/>
          <w:bCs/>
          <w:color w:val="auto"/>
        </w:rPr>
        <w:t>.</w:t>
      </w:r>
    </w:p>
    <w:p w:rsidR="00FC64EC" w:rsidRPr="000D0B3C" w:rsidRDefault="00FC64EC" w:rsidP="0060648A">
      <w:pPr>
        <w:pStyle w:val="Glava"/>
        <w:tabs>
          <w:tab w:val="clear" w:pos="4536"/>
          <w:tab w:val="clear" w:pos="9072"/>
          <w:tab w:val="left" w:pos="3686"/>
        </w:tabs>
        <w:jc w:val="both"/>
        <w:rPr>
          <w:rFonts w:cs="Arial"/>
          <w:color w:val="auto"/>
          <w:sz w:val="20"/>
          <w:u w:val="single"/>
        </w:rPr>
      </w:pPr>
    </w:p>
    <w:p w:rsidR="00FC64EC" w:rsidRPr="000D0B3C" w:rsidRDefault="00FC64EC" w:rsidP="0060648A">
      <w:pPr>
        <w:pStyle w:val="Glava"/>
        <w:tabs>
          <w:tab w:val="clear" w:pos="4536"/>
          <w:tab w:val="clear" w:pos="9072"/>
          <w:tab w:val="left" w:pos="3686"/>
        </w:tabs>
        <w:jc w:val="both"/>
        <w:rPr>
          <w:rFonts w:cs="Arial"/>
          <w:color w:val="auto"/>
          <w:szCs w:val="22"/>
          <w:u w:val="single"/>
        </w:rPr>
      </w:pPr>
    </w:p>
    <w:p w:rsidR="00FC64EC" w:rsidRPr="000D0B3C" w:rsidRDefault="00FC64EC" w:rsidP="0060648A">
      <w:pPr>
        <w:tabs>
          <w:tab w:val="left" w:pos="3686"/>
        </w:tabs>
        <w:rPr>
          <w:rFonts w:cs="Arial"/>
          <w:color w:val="auto"/>
        </w:rPr>
      </w:pPr>
    </w:p>
    <w:p w:rsidR="00FC64EC" w:rsidRPr="000D0B3C" w:rsidRDefault="00FC64EC" w:rsidP="0060648A">
      <w:pPr>
        <w:tabs>
          <w:tab w:val="left" w:pos="3686"/>
        </w:tabs>
        <w:jc w:val="center"/>
        <w:rPr>
          <w:rFonts w:cs="Arial"/>
          <w:color w:val="auto"/>
          <w:szCs w:val="22"/>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2"/>
        <w:gridCol w:w="413"/>
        <w:gridCol w:w="2070"/>
        <w:gridCol w:w="4535"/>
      </w:tblGrid>
      <w:tr w:rsidR="00406BB9" w:rsidRPr="000D0B3C" w:rsidTr="00584AD7">
        <w:tc>
          <w:tcPr>
            <w:tcW w:w="2093" w:type="dxa"/>
          </w:tcPr>
          <w:p w:rsidR="00876848" w:rsidRPr="000D0B3C" w:rsidRDefault="00876848" w:rsidP="0060648A">
            <w:pPr>
              <w:tabs>
                <w:tab w:val="left" w:pos="3686"/>
              </w:tabs>
              <w:rPr>
                <w:rFonts w:asciiTheme="minorHAnsi" w:hAnsiTheme="minorHAnsi" w:cs="Arial"/>
                <w:b w:val="0"/>
                <w:color w:val="auto"/>
              </w:rPr>
            </w:pPr>
            <w:r w:rsidRPr="000D0B3C">
              <w:rPr>
                <w:rFonts w:asciiTheme="minorHAnsi" w:hAnsiTheme="minorHAnsi" w:cs="Arial"/>
                <w:b w:val="0"/>
                <w:color w:val="auto"/>
              </w:rPr>
              <w:t>Kraj in datum:</w:t>
            </w:r>
          </w:p>
        </w:tc>
        <w:tc>
          <w:tcPr>
            <w:tcW w:w="2551" w:type="dxa"/>
            <w:gridSpan w:val="2"/>
          </w:tcPr>
          <w:p w:rsidR="00876848" w:rsidRPr="000D0B3C" w:rsidRDefault="00876848" w:rsidP="0060648A">
            <w:pPr>
              <w:tabs>
                <w:tab w:val="left" w:pos="3686"/>
              </w:tabs>
              <w:jc w:val="center"/>
              <w:rPr>
                <w:rFonts w:asciiTheme="minorHAnsi" w:hAnsiTheme="minorHAnsi" w:cs="Arial"/>
                <w:b w:val="0"/>
                <w:color w:val="auto"/>
              </w:rPr>
            </w:pPr>
            <w:r w:rsidRPr="000D0B3C">
              <w:rPr>
                <w:rFonts w:asciiTheme="minorHAnsi" w:hAnsiTheme="minorHAnsi" w:cs="Arial"/>
                <w:b w:val="0"/>
                <w:color w:val="auto"/>
              </w:rPr>
              <w:t>žig</w:t>
            </w:r>
          </w:p>
        </w:tc>
        <w:tc>
          <w:tcPr>
            <w:tcW w:w="4642" w:type="dxa"/>
          </w:tcPr>
          <w:p w:rsidR="00876848" w:rsidRPr="00566082" w:rsidRDefault="00566082" w:rsidP="0060648A">
            <w:pPr>
              <w:tabs>
                <w:tab w:val="left" w:pos="3686"/>
              </w:tabs>
              <w:rPr>
                <w:rFonts w:asciiTheme="minorHAnsi" w:hAnsiTheme="minorHAnsi" w:cs="Arial"/>
                <w:b w:val="0"/>
                <w:color w:val="FF0000"/>
              </w:rPr>
            </w:pPr>
            <w:r w:rsidRPr="001F6D84">
              <w:rPr>
                <w:rFonts w:asciiTheme="minorHAnsi" w:hAnsiTheme="minorHAnsi" w:cs="Arial"/>
                <w:b w:val="0"/>
                <w:color w:val="auto"/>
              </w:rPr>
              <w:t>Ime, priimek zakonitega zastopnika oz. pooblaščenca</w:t>
            </w:r>
          </w:p>
        </w:tc>
      </w:tr>
      <w:tr w:rsidR="00406BB9" w:rsidRPr="000D0B3C" w:rsidTr="00584AD7">
        <w:tc>
          <w:tcPr>
            <w:tcW w:w="2518" w:type="dxa"/>
            <w:gridSpan w:val="2"/>
            <w:tcBorders>
              <w:bottom w:val="single" w:sz="2" w:space="0" w:color="auto"/>
            </w:tcBorders>
          </w:tcPr>
          <w:p w:rsidR="00876848" w:rsidRPr="000D0B3C" w:rsidRDefault="00876848" w:rsidP="0060648A">
            <w:pPr>
              <w:tabs>
                <w:tab w:val="left" w:pos="3686"/>
              </w:tabs>
              <w:rPr>
                <w:rFonts w:asciiTheme="minorHAnsi" w:hAnsiTheme="minorHAnsi" w:cs="Arial"/>
                <w:b w:val="0"/>
                <w:color w:val="auto"/>
              </w:rPr>
            </w:pPr>
          </w:p>
        </w:tc>
        <w:tc>
          <w:tcPr>
            <w:tcW w:w="2126" w:type="dxa"/>
          </w:tcPr>
          <w:p w:rsidR="00876848" w:rsidRPr="000D0B3C" w:rsidRDefault="00876848" w:rsidP="0060648A">
            <w:pPr>
              <w:tabs>
                <w:tab w:val="left" w:pos="3686"/>
              </w:tabs>
              <w:rPr>
                <w:rFonts w:asciiTheme="minorHAnsi" w:hAnsiTheme="minorHAnsi" w:cs="Arial"/>
                <w:b w:val="0"/>
                <w:color w:val="auto"/>
              </w:rPr>
            </w:pPr>
          </w:p>
        </w:tc>
        <w:tc>
          <w:tcPr>
            <w:tcW w:w="4642" w:type="dxa"/>
            <w:tcBorders>
              <w:bottom w:val="single" w:sz="2" w:space="0" w:color="auto"/>
            </w:tcBorders>
          </w:tcPr>
          <w:p w:rsidR="00876848" w:rsidRPr="000D0B3C" w:rsidRDefault="00876848" w:rsidP="0060648A">
            <w:pPr>
              <w:tabs>
                <w:tab w:val="left" w:pos="3686"/>
              </w:tabs>
              <w:rPr>
                <w:rFonts w:asciiTheme="minorHAnsi" w:hAnsiTheme="minorHAnsi" w:cs="Arial"/>
                <w:b w:val="0"/>
                <w:color w:val="auto"/>
              </w:rPr>
            </w:pPr>
          </w:p>
          <w:p w:rsidR="00386A6C" w:rsidRPr="000D0B3C" w:rsidRDefault="00386A6C" w:rsidP="0060648A">
            <w:pPr>
              <w:tabs>
                <w:tab w:val="left" w:pos="3686"/>
              </w:tabs>
              <w:rPr>
                <w:rFonts w:asciiTheme="minorHAnsi" w:hAnsiTheme="minorHAnsi" w:cs="Arial"/>
                <w:b w:val="0"/>
                <w:color w:val="auto"/>
              </w:rPr>
            </w:pPr>
          </w:p>
        </w:tc>
      </w:tr>
      <w:tr w:rsidR="00406BB9" w:rsidRPr="000D0B3C" w:rsidTr="00584AD7">
        <w:tc>
          <w:tcPr>
            <w:tcW w:w="2093" w:type="dxa"/>
          </w:tcPr>
          <w:p w:rsidR="00876848" w:rsidRPr="000D0B3C" w:rsidRDefault="00876848" w:rsidP="0060648A">
            <w:pPr>
              <w:tabs>
                <w:tab w:val="left" w:pos="3686"/>
              </w:tabs>
              <w:rPr>
                <w:rFonts w:asciiTheme="minorHAnsi" w:hAnsiTheme="minorHAnsi" w:cs="Arial"/>
                <w:b w:val="0"/>
                <w:color w:val="auto"/>
              </w:rPr>
            </w:pPr>
          </w:p>
        </w:tc>
        <w:tc>
          <w:tcPr>
            <w:tcW w:w="2551" w:type="dxa"/>
            <w:gridSpan w:val="2"/>
          </w:tcPr>
          <w:p w:rsidR="00876848" w:rsidRPr="000D0B3C" w:rsidRDefault="00876848" w:rsidP="0060648A">
            <w:pPr>
              <w:tabs>
                <w:tab w:val="left" w:pos="3686"/>
              </w:tabs>
              <w:rPr>
                <w:rFonts w:asciiTheme="minorHAnsi" w:hAnsiTheme="minorHAnsi" w:cs="Arial"/>
                <w:b w:val="0"/>
                <w:color w:val="auto"/>
              </w:rPr>
            </w:pPr>
          </w:p>
        </w:tc>
        <w:tc>
          <w:tcPr>
            <w:tcW w:w="4642" w:type="dxa"/>
            <w:tcBorders>
              <w:top w:val="single" w:sz="2" w:space="0" w:color="auto"/>
            </w:tcBorders>
          </w:tcPr>
          <w:p w:rsidR="00386A6C" w:rsidRPr="000D0B3C" w:rsidRDefault="00386A6C" w:rsidP="0060648A">
            <w:pPr>
              <w:tabs>
                <w:tab w:val="left" w:pos="3686"/>
              </w:tabs>
              <w:rPr>
                <w:rFonts w:asciiTheme="minorHAnsi" w:hAnsiTheme="minorHAnsi" w:cs="Arial"/>
                <w:b w:val="0"/>
                <w:color w:val="auto"/>
              </w:rPr>
            </w:pPr>
          </w:p>
          <w:p w:rsidR="00876848" w:rsidRPr="000D0B3C" w:rsidRDefault="00876848" w:rsidP="0060648A">
            <w:pPr>
              <w:tabs>
                <w:tab w:val="left" w:pos="3686"/>
              </w:tabs>
              <w:rPr>
                <w:rFonts w:asciiTheme="minorHAnsi" w:hAnsiTheme="minorHAnsi" w:cs="Arial"/>
                <w:b w:val="0"/>
                <w:color w:val="auto"/>
              </w:rPr>
            </w:pPr>
            <w:r w:rsidRPr="000D0B3C">
              <w:rPr>
                <w:rFonts w:asciiTheme="minorHAnsi" w:hAnsiTheme="minorHAnsi" w:cs="Arial"/>
                <w:b w:val="0"/>
                <w:color w:val="auto"/>
              </w:rPr>
              <w:t>Podpis odgovorne osebe</w:t>
            </w:r>
          </w:p>
        </w:tc>
      </w:tr>
      <w:tr w:rsidR="00876848" w:rsidRPr="000D0B3C" w:rsidTr="00584AD7">
        <w:tc>
          <w:tcPr>
            <w:tcW w:w="2093" w:type="dxa"/>
          </w:tcPr>
          <w:p w:rsidR="00876848" w:rsidRPr="000D0B3C" w:rsidRDefault="00876848" w:rsidP="0060648A">
            <w:pPr>
              <w:tabs>
                <w:tab w:val="left" w:pos="3686"/>
              </w:tabs>
              <w:rPr>
                <w:rFonts w:asciiTheme="minorHAnsi" w:hAnsiTheme="minorHAnsi" w:cs="Arial"/>
                <w:b w:val="0"/>
                <w:color w:val="auto"/>
              </w:rPr>
            </w:pPr>
          </w:p>
        </w:tc>
        <w:tc>
          <w:tcPr>
            <w:tcW w:w="2551" w:type="dxa"/>
            <w:gridSpan w:val="2"/>
          </w:tcPr>
          <w:p w:rsidR="00876848" w:rsidRPr="000D0B3C" w:rsidRDefault="00876848" w:rsidP="0060648A">
            <w:pPr>
              <w:tabs>
                <w:tab w:val="left" w:pos="3686"/>
              </w:tabs>
              <w:rPr>
                <w:rFonts w:asciiTheme="minorHAnsi" w:hAnsiTheme="minorHAnsi" w:cs="Arial"/>
                <w:b w:val="0"/>
                <w:color w:val="auto"/>
              </w:rPr>
            </w:pPr>
          </w:p>
        </w:tc>
        <w:tc>
          <w:tcPr>
            <w:tcW w:w="4642" w:type="dxa"/>
            <w:tcBorders>
              <w:bottom w:val="single" w:sz="2" w:space="0" w:color="auto"/>
            </w:tcBorders>
          </w:tcPr>
          <w:p w:rsidR="00876848" w:rsidRPr="000D0B3C" w:rsidRDefault="00876848" w:rsidP="0060648A">
            <w:pPr>
              <w:tabs>
                <w:tab w:val="left" w:pos="3686"/>
              </w:tabs>
              <w:rPr>
                <w:rFonts w:asciiTheme="minorHAnsi" w:hAnsiTheme="minorHAnsi" w:cs="Arial"/>
                <w:b w:val="0"/>
                <w:color w:val="auto"/>
              </w:rPr>
            </w:pPr>
          </w:p>
          <w:p w:rsidR="00386A6C" w:rsidRPr="000D0B3C" w:rsidRDefault="00386A6C" w:rsidP="0060648A">
            <w:pPr>
              <w:tabs>
                <w:tab w:val="left" w:pos="3686"/>
              </w:tabs>
              <w:rPr>
                <w:rFonts w:asciiTheme="minorHAnsi" w:hAnsiTheme="minorHAnsi" w:cs="Arial"/>
                <w:b w:val="0"/>
                <w:color w:val="auto"/>
              </w:rPr>
            </w:pPr>
          </w:p>
        </w:tc>
      </w:tr>
    </w:tbl>
    <w:p w:rsidR="00FC64EC" w:rsidRPr="000D0B3C" w:rsidRDefault="00FC64EC" w:rsidP="0060648A">
      <w:pPr>
        <w:ind w:left="851" w:hanging="284"/>
        <w:jc w:val="both"/>
        <w:rPr>
          <w:rFonts w:cs="Arial"/>
          <w:color w:val="auto"/>
          <w:sz w:val="28"/>
          <w:szCs w:val="28"/>
        </w:rPr>
      </w:pPr>
    </w:p>
    <w:p w:rsidR="00FC64EC" w:rsidRPr="000D0B3C" w:rsidRDefault="00FC64EC" w:rsidP="0060648A">
      <w:pPr>
        <w:tabs>
          <w:tab w:val="left" w:pos="3686"/>
        </w:tabs>
        <w:rPr>
          <w:rFonts w:cs="Arial"/>
          <w:color w:val="auto"/>
          <w:szCs w:val="22"/>
        </w:rPr>
      </w:pPr>
    </w:p>
    <w:p w:rsidR="00FC64EC" w:rsidRPr="000D0B3C" w:rsidRDefault="00FC64EC" w:rsidP="0060648A">
      <w:pPr>
        <w:tabs>
          <w:tab w:val="left" w:pos="3686"/>
        </w:tabs>
        <w:rPr>
          <w:rFonts w:cs="Arial"/>
          <w:color w:val="auto"/>
          <w:szCs w:val="22"/>
        </w:rPr>
      </w:pPr>
    </w:p>
    <w:p w:rsidR="00FC64EC" w:rsidRPr="000D0B3C" w:rsidRDefault="00FC64EC" w:rsidP="0060648A">
      <w:pPr>
        <w:tabs>
          <w:tab w:val="left" w:pos="3686"/>
        </w:tabs>
        <w:rPr>
          <w:rFonts w:cs="Arial"/>
          <w:color w:val="auto"/>
          <w:szCs w:val="22"/>
        </w:rPr>
      </w:pPr>
    </w:p>
    <w:p w:rsidR="00FC64EC" w:rsidRPr="000D0B3C" w:rsidRDefault="00FC64EC" w:rsidP="0060648A">
      <w:pPr>
        <w:tabs>
          <w:tab w:val="left" w:pos="3686"/>
        </w:tabs>
        <w:rPr>
          <w:rFonts w:cs="Arial"/>
          <w:color w:val="auto"/>
          <w:szCs w:val="22"/>
        </w:rPr>
      </w:pPr>
    </w:p>
    <w:p w:rsidR="00FC64EC" w:rsidRPr="000D0B3C" w:rsidRDefault="00FC64EC" w:rsidP="0060648A">
      <w:pPr>
        <w:tabs>
          <w:tab w:val="left" w:pos="3686"/>
        </w:tabs>
        <w:rPr>
          <w:rFonts w:cs="Arial"/>
          <w:color w:val="auto"/>
          <w:szCs w:val="22"/>
        </w:rPr>
      </w:pPr>
    </w:p>
    <w:p w:rsidR="00FC64EC" w:rsidRPr="000D0B3C" w:rsidRDefault="00FC64EC" w:rsidP="0060648A">
      <w:pPr>
        <w:tabs>
          <w:tab w:val="left" w:pos="3686"/>
        </w:tabs>
        <w:rPr>
          <w:rFonts w:cs="Arial"/>
          <w:color w:val="auto"/>
          <w:szCs w:val="22"/>
        </w:rPr>
      </w:pPr>
    </w:p>
    <w:p w:rsidR="00FC64EC" w:rsidRPr="000D0B3C" w:rsidRDefault="00FC64EC" w:rsidP="0060648A">
      <w:pPr>
        <w:tabs>
          <w:tab w:val="left" w:pos="3686"/>
        </w:tabs>
        <w:rPr>
          <w:rFonts w:cs="Arial"/>
          <w:color w:val="auto"/>
          <w:szCs w:val="22"/>
        </w:rPr>
      </w:pPr>
    </w:p>
    <w:p w:rsidR="00FC64EC" w:rsidRPr="000D0B3C" w:rsidRDefault="00FC64EC" w:rsidP="0060648A">
      <w:pPr>
        <w:tabs>
          <w:tab w:val="left" w:pos="3686"/>
        </w:tabs>
        <w:rPr>
          <w:rFonts w:cs="Arial"/>
          <w:color w:val="auto"/>
          <w:szCs w:val="22"/>
        </w:rPr>
      </w:pPr>
    </w:p>
    <w:p w:rsidR="00876848" w:rsidRPr="000D0B3C" w:rsidRDefault="00876848" w:rsidP="0060648A">
      <w:pPr>
        <w:rPr>
          <w:rFonts w:cs="Arial"/>
          <w:color w:val="auto"/>
          <w:szCs w:val="22"/>
        </w:rPr>
      </w:pPr>
      <w:r w:rsidRPr="000D0B3C">
        <w:rPr>
          <w:rFonts w:cs="Arial"/>
          <w:color w:val="auto"/>
          <w:szCs w:val="22"/>
        </w:rPr>
        <w:br w:type="page"/>
      </w:r>
    </w:p>
    <w:p w:rsidR="00FC64EC" w:rsidRPr="000D0B3C" w:rsidRDefault="00A10704" w:rsidP="00F80791">
      <w:pPr>
        <w:pStyle w:val="Napis"/>
        <w:numPr>
          <w:ilvl w:val="0"/>
          <w:numId w:val="0"/>
        </w:numPr>
        <w:ind w:left="720"/>
      </w:pPr>
      <w:bookmarkStart w:id="158" w:name="_Ref380574777"/>
      <w:bookmarkStart w:id="159" w:name="_Toc380575519"/>
      <w:bookmarkStart w:id="160" w:name="_Toc380579092"/>
      <w:bookmarkStart w:id="161" w:name="_Toc380580674"/>
      <w:bookmarkStart w:id="162" w:name="_Toc410159537"/>
      <w:r w:rsidRPr="000D0B3C">
        <w:rPr>
          <w:sz w:val="22"/>
          <w:szCs w:val="22"/>
          <w:u w:val="single"/>
        </w:rPr>
        <w:lastRenderedPageBreak/>
        <w:t>Obrazec 12</w:t>
      </w:r>
      <w:r w:rsidR="00174958" w:rsidRPr="000D0B3C">
        <w:rPr>
          <w:sz w:val="22"/>
          <w:szCs w:val="22"/>
          <w:u w:val="single"/>
        </w:rPr>
        <w:t>a:</w:t>
      </w:r>
      <w:r w:rsidR="00174958" w:rsidRPr="000D0B3C">
        <w:t xml:space="preserve"> </w:t>
      </w:r>
      <w:r w:rsidR="00FC64EC" w:rsidRPr="000D0B3C">
        <w:t>REFERENČNO POTRDILO</w:t>
      </w:r>
      <w:bookmarkEnd w:id="158"/>
      <w:bookmarkEnd w:id="159"/>
      <w:bookmarkEnd w:id="160"/>
      <w:bookmarkEnd w:id="161"/>
      <w:bookmarkEnd w:id="162"/>
    </w:p>
    <w:p w:rsidR="00FC64EC" w:rsidRPr="000D0B3C" w:rsidRDefault="00FC64EC" w:rsidP="0060648A">
      <w:pPr>
        <w:tabs>
          <w:tab w:val="left" w:pos="3686"/>
        </w:tabs>
        <w:rPr>
          <w:rFonts w:cs="Arial"/>
          <w:color w:val="auto"/>
        </w:rPr>
      </w:pPr>
    </w:p>
    <w:p w:rsidR="00FC64EC" w:rsidRPr="001F6D84" w:rsidRDefault="00566082" w:rsidP="0060648A">
      <w:pPr>
        <w:tabs>
          <w:tab w:val="left" w:pos="3686"/>
        </w:tabs>
        <w:rPr>
          <w:rFonts w:cs="Arial"/>
          <w:b w:val="0"/>
          <w:bCs/>
          <w:color w:val="auto"/>
          <w:szCs w:val="22"/>
        </w:rPr>
      </w:pPr>
      <w:r w:rsidRPr="001F6D84">
        <w:rPr>
          <w:rFonts w:cs="Arial"/>
          <w:b w:val="0"/>
          <w:bCs/>
          <w:color w:val="auto"/>
          <w:szCs w:val="22"/>
        </w:rPr>
        <w:t>Naziv in polni naslov naročnika:</w:t>
      </w:r>
    </w:p>
    <w:p w:rsidR="00566082" w:rsidRPr="000D0B3C" w:rsidRDefault="00566082" w:rsidP="0060648A">
      <w:pPr>
        <w:tabs>
          <w:tab w:val="left" w:pos="3686"/>
        </w:tabs>
        <w:rPr>
          <w:rFonts w:cs="Arial"/>
          <w:b w:val="0"/>
          <w:bCs/>
          <w:color w:val="auto"/>
          <w:sz w:val="20"/>
        </w:rPr>
      </w:pPr>
    </w:p>
    <w:p w:rsidR="00FC64EC" w:rsidRPr="000D0B3C" w:rsidRDefault="00FC64EC" w:rsidP="0060648A">
      <w:pPr>
        <w:tabs>
          <w:tab w:val="left" w:pos="3686"/>
        </w:tabs>
        <w:rPr>
          <w:rFonts w:cs="Arial"/>
          <w:b w:val="0"/>
          <w:bCs/>
          <w:color w:val="auto"/>
          <w:sz w:val="20"/>
        </w:rPr>
      </w:pPr>
      <w:r w:rsidRPr="000D0B3C">
        <w:rPr>
          <w:rFonts w:cs="Arial"/>
          <w:b w:val="0"/>
          <w:bCs/>
          <w:color w:val="auto"/>
          <w:sz w:val="20"/>
        </w:rPr>
        <w:t>…………………………………………………………………….………………………………………….……</w:t>
      </w:r>
    </w:p>
    <w:p w:rsidR="00FC64EC" w:rsidRPr="000D0B3C" w:rsidRDefault="00FC64EC" w:rsidP="0060648A">
      <w:pPr>
        <w:tabs>
          <w:tab w:val="left" w:pos="3686"/>
        </w:tabs>
        <w:rPr>
          <w:rFonts w:cs="Arial"/>
          <w:color w:val="auto"/>
          <w:sz w:val="20"/>
        </w:rPr>
      </w:pPr>
    </w:p>
    <w:p w:rsidR="00FC64EC" w:rsidRPr="000D0B3C" w:rsidRDefault="00FC64EC" w:rsidP="0060648A">
      <w:pPr>
        <w:tabs>
          <w:tab w:val="left" w:pos="3686"/>
        </w:tabs>
        <w:rPr>
          <w:rFonts w:cs="Arial"/>
          <w:b w:val="0"/>
          <w:bCs/>
          <w:color w:val="auto"/>
          <w:szCs w:val="22"/>
        </w:rPr>
      </w:pPr>
      <w:r w:rsidRPr="000D0B3C">
        <w:rPr>
          <w:rFonts w:cs="Arial"/>
          <w:b w:val="0"/>
          <w:bCs/>
          <w:color w:val="auto"/>
          <w:szCs w:val="22"/>
        </w:rPr>
        <w:t>Kontaktna oseba naročnika  in telefonska številka:</w:t>
      </w:r>
    </w:p>
    <w:p w:rsidR="00FC64EC" w:rsidRPr="000D0B3C" w:rsidRDefault="00FC64EC" w:rsidP="0060648A">
      <w:pPr>
        <w:tabs>
          <w:tab w:val="left" w:pos="3686"/>
        </w:tabs>
        <w:rPr>
          <w:rFonts w:cs="Arial"/>
          <w:b w:val="0"/>
          <w:bCs/>
          <w:color w:val="auto"/>
          <w:sz w:val="20"/>
        </w:rPr>
      </w:pPr>
    </w:p>
    <w:p w:rsidR="00FC64EC" w:rsidRPr="000D0B3C" w:rsidRDefault="00FC64EC" w:rsidP="0060648A">
      <w:pPr>
        <w:tabs>
          <w:tab w:val="left" w:pos="3686"/>
        </w:tabs>
        <w:rPr>
          <w:rFonts w:cs="Arial"/>
          <w:bCs/>
          <w:color w:val="auto"/>
          <w:sz w:val="20"/>
        </w:rPr>
      </w:pPr>
      <w:r w:rsidRPr="000D0B3C">
        <w:rPr>
          <w:rFonts w:cs="Arial"/>
          <w:b w:val="0"/>
          <w:bCs/>
          <w:color w:val="auto"/>
          <w:sz w:val="20"/>
        </w:rPr>
        <w:t>…………………………………………………………………….………………………………………….……</w:t>
      </w:r>
    </w:p>
    <w:p w:rsidR="00FC64EC" w:rsidRPr="000D0B3C" w:rsidRDefault="00FC64EC" w:rsidP="0060648A">
      <w:pPr>
        <w:tabs>
          <w:tab w:val="left" w:pos="3686"/>
        </w:tabs>
        <w:rPr>
          <w:rFonts w:cs="Arial"/>
          <w:color w:val="auto"/>
          <w:sz w:val="20"/>
        </w:rPr>
      </w:pPr>
    </w:p>
    <w:p w:rsidR="00FC64EC" w:rsidRPr="000D0B3C" w:rsidRDefault="00FC64EC" w:rsidP="0060648A">
      <w:pPr>
        <w:tabs>
          <w:tab w:val="left" w:pos="3686"/>
        </w:tabs>
        <w:rPr>
          <w:rFonts w:cs="Arial"/>
          <w:b w:val="0"/>
          <w:bCs/>
          <w:color w:val="auto"/>
          <w:szCs w:val="22"/>
        </w:rPr>
      </w:pPr>
      <w:r w:rsidRPr="000D0B3C">
        <w:rPr>
          <w:rFonts w:cs="Arial"/>
          <w:b w:val="0"/>
          <w:bCs/>
          <w:color w:val="auto"/>
          <w:szCs w:val="22"/>
        </w:rPr>
        <w:t xml:space="preserve">Spodaj podpisani  naročnik potrjujem, da je </w:t>
      </w:r>
      <w:r w:rsidRPr="000D0B3C">
        <w:rPr>
          <w:rFonts w:cs="Calibri"/>
          <w:b w:val="0"/>
          <w:color w:val="auto"/>
        </w:rPr>
        <w:t>g./ga.</w:t>
      </w:r>
      <w:r w:rsidRPr="000D0B3C">
        <w:rPr>
          <w:rFonts w:cs="Calibri"/>
          <w:b w:val="0"/>
          <w:color w:val="auto"/>
        </w:rPr>
        <w:tab/>
      </w:r>
    </w:p>
    <w:p w:rsidR="00FC64EC" w:rsidRPr="000D0B3C" w:rsidRDefault="00FC64EC" w:rsidP="0060648A">
      <w:pPr>
        <w:tabs>
          <w:tab w:val="left" w:pos="3686"/>
        </w:tabs>
        <w:rPr>
          <w:rFonts w:cs="Arial"/>
          <w:b w:val="0"/>
          <w:bCs/>
          <w:color w:val="auto"/>
          <w:sz w:val="20"/>
        </w:rPr>
      </w:pPr>
    </w:p>
    <w:p w:rsidR="00FC64EC" w:rsidRPr="000D0B3C" w:rsidRDefault="00FC64EC" w:rsidP="0060648A">
      <w:pPr>
        <w:tabs>
          <w:tab w:val="left" w:pos="3686"/>
        </w:tabs>
        <w:rPr>
          <w:rFonts w:cs="Arial"/>
          <w:b w:val="0"/>
          <w:bCs/>
          <w:color w:val="auto"/>
          <w:sz w:val="20"/>
        </w:rPr>
      </w:pPr>
      <w:r w:rsidRPr="000D0B3C">
        <w:rPr>
          <w:rFonts w:cs="Arial"/>
          <w:b w:val="0"/>
          <w:bCs/>
          <w:color w:val="auto"/>
          <w:sz w:val="20"/>
        </w:rPr>
        <w:t>…………………………………………………………………….………………………………………….……</w:t>
      </w:r>
    </w:p>
    <w:p w:rsidR="00FC64EC" w:rsidRPr="000D0B3C" w:rsidRDefault="00FC64EC" w:rsidP="0060648A">
      <w:pPr>
        <w:tabs>
          <w:tab w:val="left" w:pos="3686"/>
        </w:tabs>
        <w:rPr>
          <w:rFonts w:cs="Arial"/>
          <w:b w:val="0"/>
          <w:bCs/>
          <w:color w:val="auto"/>
          <w:szCs w:val="22"/>
        </w:rPr>
      </w:pPr>
      <w:r w:rsidRPr="000D0B3C">
        <w:rPr>
          <w:rFonts w:cs="Arial"/>
          <w:b w:val="0"/>
          <w:bCs/>
          <w:color w:val="auto"/>
          <w:szCs w:val="22"/>
        </w:rPr>
        <w:t>za nas kvalitetno in v skladu s pogodbo opravljal/a  delo odgovornega vodja del:</w:t>
      </w:r>
    </w:p>
    <w:p w:rsidR="00FC64EC" w:rsidRPr="000D0B3C" w:rsidRDefault="00FC64EC" w:rsidP="0060648A">
      <w:pPr>
        <w:tabs>
          <w:tab w:val="left" w:pos="3686"/>
        </w:tabs>
        <w:rPr>
          <w:rFonts w:cs="Arial"/>
          <w:b w:val="0"/>
          <w:color w:val="auto"/>
          <w:sz w:val="20"/>
        </w:rPr>
      </w:pPr>
    </w:p>
    <w:p w:rsidR="00FC64EC" w:rsidRPr="000D0B3C" w:rsidRDefault="00F61C99" w:rsidP="0060648A">
      <w:pPr>
        <w:tabs>
          <w:tab w:val="left" w:pos="3686"/>
        </w:tabs>
        <w:rPr>
          <w:rFonts w:cs="Arial"/>
          <w:b w:val="0"/>
          <w:color w:val="auto"/>
          <w:szCs w:val="22"/>
        </w:rPr>
      </w:pPr>
      <w:r w:rsidRPr="000D0B3C">
        <w:rPr>
          <w:rFonts w:cs="Arial"/>
          <w:b w:val="0"/>
          <w:color w:val="auto"/>
          <w:szCs w:val="22"/>
        </w:rPr>
        <w:t xml:space="preserve">-naziv objekta: </w:t>
      </w:r>
      <w:r w:rsidR="00FC64EC" w:rsidRPr="000D0B3C">
        <w:rPr>
          <w:rFonts w:cs="Arial"/>
          <w:b w:val="0"/>
          <w:color w:val="auto"/>
          <w:sz w:val="20"/>
        </w:rPr>
        <w:t>….……………………</w:t>
      </w:r>
      <w:r w:rsidRPr="000D0B3C">
        <w:rPr>
          <w:rFonts w:cs="Arial"/>
          <w:b w:val="0"/>
          <w:color w:val="auto"/>
          <w:sz w:val="20"/>
        </w:rPr>
        <w:t>…………….…………………………………………………..</w:t>
      </w:r>
    </w:p>
    <w:p w:rsidR="00FC64EC" w:rsidRPr="000D0B3C" w:rsidRDefault="00FC64EC" w:rsidP="0060648A">
      <w:pPr>
        <w:tabs>
          <w:tab w:val="left" w:pos="3686"/>
        </w:tabs>
        <w:rPr>
          <w:rFonts w:cs="Arial"/>
          <w:b w:val="0"/>
          <w:color w:val="auto"/>
          <w:sz w:val="20"/>
        </w:rPr>
      </w:pPr>
    </w:p>
    <w:p w:rsidR="00FC64EC" w:rsidRPr="000D0B3C" w:rsidRDefault="00FC64EC" w:rsidP="0060648A">
      <w:pPr>
        <w:pStyle w:val="Telobesedila21"/>
        <w:tabs>
          <w:tab w:val="left" w:pos="3686"/>
        </w:tabs>
        <w:ind w:left="0"/>
        <w:rPr>
          <w:rFonts w:asciiTheme="minorHAnsi" w:hAnsiTheme="minorHAnsi" w:cs="Arial"/>
          <w:bCs/>
          <w:color w:val="auto"/>
        </w:rPr>
      </w:pPr>
      <w:r w:rsidRPr="000D0B3C">
        <w:rPr>
          <w:rFonts w:asciiTheme="minorHAnsi" w:hAnsiTheme="minorHAnsi" w:cs="Arial"/>
          <w:color w:val="auto"/>
          <w:sz w:val="22"/>
          <w:szCs w:val="22"/>
        </w:rPr>
        <w:t xml:space="preserve">-vrsta del:  </w:t>
      </w:r>
      <w:r w:rsidRPr="000D0B3C">
        <w:rPr>
          <w:rFonts w:asciiTheme="minorHAnsi" w:hAnsiTheme="minorHAnsi" w:cs="Arial"/>
          <w:bCs/>
          <w:color w:val="auto"/>
        </w:rPr>
        <w:t>………………………</w:t>
      </w:r>
      <w:r w:rsidR="00F61C99" w:rsidRPr="000D0B3C">
        <w:rPr>
          <w:rFonts w:asciiTheme="minorHAnsi" w:hAnsiTheme="minorHAnsi" w:cs="Arial"/>
          <w:bCs/>
          <w:color w:val="auto"/>
        </w:rPr>
        <w:t>…………………………………………….…………………………..</w:t>
      </w:r>
    </w:p>
    <w:p w:rsidR="00FC64EC" w:rsidRPr="000D0B3C" w:rsidRDefault="00FC64EC" w:rsidP="0060648A">
      <w:pPr>
        <w:pStyle w:val="Telobesedila21"/>
        <w:tabs>
          <w:tab w:val="left" w:pos="3686"/>
        </w:tabs>
        <w:ind w:left="0"/>
        <w:rPr>
          <w:rFonts w:asciiTheme="minorHAnsi" w:hAnsiTheme="minorHAnsi" w:cs="Arial"/>
          <w:color w:val="auto"/>
          <w:sz w:val="22"/>
          <w:szCs w:val="22"/>
        </w:rPr>
      </w:pPr>
    </w:p>
    <w:p w:rsidR="00FC64EC" w:rsidRPr="000D0B3C" w:rsidRDefault="00FC64EC" w:rsidP="0060648A">
      <w:pPr>
        <w:pStyle w:val="Telobesedila21"/>
        <w:tabs>
          <w:tab w:val="left" w:pos="3686"/>
        </w:tabs>
        <w:ind w:left="0"/>
        <w:rPr>
          <w:rFonts w:asciiTheme="minorHAnsi" w:hAnsiTheme="minorHAnsi" w:cs="Arial"/>
          <w:bCs/>
          <w:color w:val="auto"/>
        </w:rPr>
      </w:pPr>
      <w:r w:rsidRPr="000D0B3C">
        <w:rPr>
          <w:rFonts w:asciiTheme="minorHAnsi" w:hAnsiTheme="minorHAnsi" w:cs="Arial"/>
          <w:color w:val="auto"/>
          <w:sz w:val="22"/>
          <w:szCs w:val="22"/>
        </w:rPr>
        <w:t xml:space="preserve">-dolžina :  </w:t>
      </w:r>
      <w:r w:rsidRPr="000D0B3C">
        <w:rPr>
          <w:rFonts w:asciiTheme="minorHAnsi" w:hAnsiTheme="minorHAnsi" w:cs="Arial"/>
          <w:bCs/>
          <w:color w:val="auto"/>
        </w:rPr>
        <w:t>………………………</w:t>
      </w:r>
      <w:r w:rsidR="00F61C99" w:rsidRPr="000D0B3C">
        <w:rPr>
          <w:rFonts w:asciiTheme="minorHAnsi" w:hAnsiTheme="minorHAnsi" w:cs="Arial"/>
          <w:bCs/>
          <w:color w:val="auto"/>
        </w:rPr>
        <w:t>…………………………………………….……………………………</w:t>
      </w:r>
    </w:p>
    <w:p w:rsidR="00FC64EC" w:rsidRPr="000D0B3C" w:rsidRDefault="00FC64EC" w:rsidP="0060648A">
      <w:pPr>
        <w:pStyle w:val="Telobesedila21"/>
        <w:tabs>
          <w:tab w:val="left" w:pos="3686"/>
        </w:tabs>
        <w:ind w:left="0"/>
        <w:rPr>
          <w:rFonts w:asciiTheme="minorHAnsi" w:hAnsiTheme="minorHAnsi" w:cs="Arial"/>
          <w:color w:val="auto"/>
          <w:sz w:val="22"/>
          <w:szCs w:val="22"/>
        </w:rPr>
      </w:pPr>
    </w:p>
    <w:p w:rsidR="00FC64EC" w:rsidRPr="000D0B3C" w:rsidRDefault="00FC64EC" w:rsidP="0060648A">
      <w:pPr>
        <w:pStyle w:val="Telobesedila21"/>
        <w:tabs>
          <w:tab w:val="left" w:pos="3686"/>
        </w:tabs>
        <w:ind w:left="0"/>
        <w:rPr>
          <w:rFonts w:asciiTheme="minorHAnsi" w:hAnsiTheme="minorHAnsi" w:cs="Arial"/>
          <w:color w:val="auto"/>
          <w:sz w:val="22"/>
          <w:szCs w:val="22"/>
        </w:rPr>
      </w:pPr>
      <w:r w:rsidRPr="000D0B3C">
        <w:rPr>
          <w:rFonts w:asciiTheme="minorHAnsi" w:hAnsiTheme="minorHAnsi" w:cs="Arial"/>
          <w:color w:val="auto"/>
          <w:sz w:val="22"/>
          <w:szCs w:val="22"/>
        </w:rPr>
        <w:t>-kraj izvedbe: ………………</w:t>
      </w:r>
      <w:r w:rsidR="00F61C99" w:rsidRPr="000D0B3C">
        <w:rPr>
          <w:rFonts w:asciiTheme="minorHAnsi" w:hAnsiTheme="minorHAnsi" w:cs="Arial"/>
          <w:color w:val="auto"/>
          <w:sz w:val="22"/>
          <w:szCs w:val="22"/>
        </w:rPr>
        <w:t>…….………………………………………….…………………</w:t>
      </w:r>
    </w:p>
    <w:p w:rsidR="00FC64EC" w:rsidRPr="000D0B3C" w:rsidRDefault="00FC64EC" w:rsidP="0060648A">
      <w:pPr>
        <w:tabs>
          <w:tab w:val="left" w:pos="3686"/>
        </w:tabs>
        <w:jc w:val="both"/>
        <w:rPr>
          <w:rFonts w:cs="Arial"/>
          <w:b w:val="0"/>
          <w:bCs/>
          <w:color w:val="auto"/>
          <w:szCs w:val="22"/>
        </w:rPr>
      </w:pPr>
    </w:p>
    <w:p w:rsidR="00FC64EC" w:rsidRPr="000D0B3C" w:rsidRDefault="00FC64EC" w:rsidP="0060648A">
      <w:pPr>
        <w:ind w:right="382"/>
        <w:rPr>
          <w:rFonts w:cs="Arial"/>
          <w:b w:val="0"/>
          <w:color w:val="auto"/>
          <w:szCs w:val="22"/>
        </w:rPr>
      </w:pPr>
      <w:r w:rsidRPr="000D0B3C">
        <w:rPr>
          <w:rFonts w:cs="Arial"/>
          <w:b w:val="0"/>
          <w:color w:val="auto"/>
          <w:szCs w:val="22"/>
        </w:rPr>
        <w:t>- čas izvedbe projekta (od mesec/leto - do mesec/ leto):</w:t>
      </w:r>
      <w:r w:rsidRPr="000D0B3C">
        <w:rPr>
          <w:rFonts w:cs="Arial"/>
          <w:color w:val="auto"/>
          <w:szCs w:val="22"/>
        </w:rPr>
        <w:t xml:space="preserve"> </w:t>
      </w:r>
      <w:r w:rsidR="00F61C99" w:rsidRPr="000D0B3C">
        <w:rPr>
          <w:rFonts w:cs="Arial"/>
          <w:b w:val="0"/>
          <w:color w:val="auto"/>
          <w:szCs w:val="22"/>
        </w:rPr>
        <w:t>………………..</w:t>
      </w:r>
    </w:p>
    <w:p w:rsidR="00FC64EC" w:rsidRPr="000D0B3C" w:rsidRDefault="00FC64EC" w:rsidP="0060648A">
      <w:pPr>
        <w:tabs>
          <w:tab w:val="left" w:pos="3686"/>
        </w:tabs>
        <w:rPr>
          <w:rFonts w:cs="Arial"/>
          <w:b w:val="0"/>
          <w:bCs/>
          <w:color w:val="auto"/>
          <w:sz w:val="20"/>
        </w:rPr>
      </w:pPr>
    </w:p>
    <w:p w:rsidR="00FC64EC" w:rsidRPr="000D0B3C" w:rsidRDefault="00FC64EC" w:rsidP="0060648A">
      <w:pPr>
        <w:tabs>
          <w:tab w:val="left" w:pos="3686"/>
        </w:tabs>
        <w:rPr>
          <w:rFonts w:cs="Arial"/>
          <w:b w:val="0"/>
          <w:color w:val="auto"/>
          <w:szCs w:val="22"/>
        </w:rPr>
      </w:pPr>
      <w:r w:rsidRPr="000D0B3C">
        <w:rPr>
          <w:rFonts w:cs="Arial"/>
          <w:b w:val="0"/>
          <w:color w:val="auto"/>
          <w:szCs w:val="22"/>
        </w:rPr>
        <w:t>- pogodbena vrednost: …</w:t>
      </w:r>
      <w:r w:rsidR="00F61C99" w:rsidRPr="000D0B3C">
        <w:rPr>
          <w:rFonts w:cs="Arial"/>
          <w:b w:val="0"/>
          <w:color w:val="auto"/>
          <w:szCs w:val="22"/>
        </w:rPr>
        <w:t>……………….………………………………………….……..</w:t>
      </w:r>
    </w:p>
    <w:p w:rsidR="00FC64EC" w:rsidRPr="000D0B3C" w:rsidRDefault="00FC64EC" w:rsidP="0060648A">
      <w:pPr>
        <w:tabs>
          <w:tab w:val="left" w:pos="3686"/>
        </w:tabs>
        <w:rPr>
          <w:rFonts w:cs="Arial"/>
          <w:b w:val="0"/>
          <w:color w:val="auto"/>
          <w:szCs w:val="22"/>
        </w:rPr>
      </w:pPr>
    </w:p>
    <w:p w:rsidR="00FC64EC" w:rsidRPr="000D0B3C" w:rsidRDefault="00FC64EC" w:rsidP="0060648A">
      <w:pPr>
        <w:tabs>
          <w:tab w:val="left" w:pos="3686"/>
        </w:tabs>
        <w:rPr>
          <w:rFonts w:cs="Arial"/>
          <w:b w:val="0"/>
          <w:color w:val="auto"/>
          <w:szCs w:val="22"/>
        </w:rPr>
      </w:pPr>
      <w:r w:rsidRPr="000D0B3C">
        <w:rPr>
          <w:rFonts w:cs="Arial"/>
          <w:b w:val="0"/>
          <w:color w:val="auto"/>
          <w:szCs w:val="22"/>
        </w:rPr>
        <w:t xml:space="preserve">- kratek tehnični opis izvedbe </w:t>
      </w:r>
    </w:p>
    <w:p w:rsidR="00FC64EC" w:rsidRPr="000D0B3C" w:rsidRDefault="00FC64EC" w:rsidP="0060648A">
      <w:pPr>
        <w:tabs>
          <w:tab w:val="left" w:pos="3686"/>
        </w:tabs>
        <w:rPr>
          <w:rFonts w:cs="Arial"/>
          <w:b w:val="0"/>
          <w:color w:val="auto"/>
          <w:sz w:val="20"/>
        </w:rPr>
      </w:pPr>
    </w:p>
    <w:p w:rsidR="00FC64EC" w:rsidRPr="000D0B3C" w:rsidRDefault="00FC64EC" w:rsidP="0060648A">
      <w:pPr>
        <w:tabs>
          <w:tab w:val="left" w:pos="3686"/>
        </w:tabs>
        <w:rPr>
          <w:rFonts w:cs="Arial"/>
          <w:b w:val="0"/>
          <w:color w:val="auto"/>
          <w:sz w:val="20"/>
        </w:rPr>
      </w:pPr>
      <w:r w:rsidRPr="000D0B3C">
        <w:rPr>
          <w:rFonts w:cs="Arial"/>
          <w:b w:val="0"/>
          <w:color w:val="auto"/>
          <w:sz w:val="20"/>
        </w:rPr>
        <w:t>………………………………….………………………………….………………………………….…</w:t>
      </w:r>
      <w:r w:rsidR="00F61C99" w:rsidRPr="000D0B3C">
        <w:rPr>
          <w:rFonts w:cs="Arial"/>
          <w:b w:val="0"/>
          <w:color w:val="auto"/>
          <w:sz w:val="20"/>
        </w:rPr>
        <w:t>……………………………………………………………….</w:t>
      </w:r>
    </w:p>
    <w:p w:rsidR="00FC64EC" w:rsidRPr="000D0B3C" w:rsidRDefault="00FC64EC" w:rsidP="0060648A">
      <w:pPr>
        <w:tabs>
          <w:tab w:val="left" w:pos="3686"/>
        </w:tabs>
        <w:rPr>
          <w:rFonts w:cs="Arial"/>
          <w:b w:val="0"/>
          <w:color w:val="auto"/>
          <w:sz w:val="20"/>
        </w:rPr>
      </w:pPr>
    </w:p>
    <w:p w:rsidR="00FC64EC" w:rsidRPr="000D0B3C" w:rsidRDefault="00FC64EC" w:rsidP="0060648A">
      <w:pPr>
        <w:tabs>
          <w:tab w:val="left" w:pos="3686"/>
        </w:tabs>
        <w:rPr>
          <w:rFonts w:cs="Arial"/>
          <w:b w:val="0"/>
          <w:color w:val="auto"/>
          <w:sz w:val="20"/>
        </w:rPr>
      </w:pPr>
      <w:r w:rsidRPr="000D0B3C">
        <w:rPr>
          <w:rFonts w:cs="Arial"/>
          <w:b w:val="0"/>
          <w:color w:val="auto"/>
          <w:sz w:val="20"/>
        </w:rPr>
        <w:t>………………….………………………………….………………………………….…………………</w:t>
      </w:r>
      <w:r w:rsidR="00F61C99" w:rsidRPr="000D0B3C">
        <w:rPr>
          <w:rFonts w:cs="Arial"/>
          <w:b w:val="0"/>
          <w:color w:val="auto"/>
          <w:sz w:val="20"/>
        </w:rPr>
        <w:t>……………………………………………………………….</w:t>
      </w:r>
    </w:p>
    <w:p w:rsidR="00FC64EC" w:rsidRPr="000D0B3C" w:rsidRDefault="00FC64EC" w:rsidP="0060648A">
      <w:pPr>
        <w:tabs>
          <w:tab w:val="left" w:pos="3686"/>
        </w:tabs>
        <w:jc w:val="both"/>
        <w:rPr>
          <w:rFonts w:cs="Arial"/>
          <w:b w:val="0"/>
          <w:bCs/>
          <w:color w:val="auto"/>
          <w:sz w:val="20"/>
        </w:rPr>
      </w:pPr>
    </w:p>
    <w:p w:rsidR="00FC64EC" w:rsidRPr="000D0B3C" w:rsidRDefault="00FC64EC" w:rsidP="0060648A">
      <w:pPr>
        <w:tabs>
          <w:tab w:val="left" w:pos="3686"/>
        </w:tabs>
        <w:jc w:val="both"/>
        <w:rPr>
          <w:rFonts w:cs="Arial"/>
          <w:b w:val="0"/>
          <w:bCs/>
          <w:color w:val="auto"/>
          <w:szCs w:val="22"/>
        </w:rPr>
      </w:pPr>
      <w:r w:rsidRPr="000D0B3C">
        <w:rPr>
          <w:rFonts w:cs="Arial"/>
          <w:b w:val="0"/>
          <w:bCs/>
          <w:color w:val="auto"/>
          <w:szCs w:val="22"/>
        </w:rPr>
        <w:t>Do izdaje tega potrdila na omenjenem objektu ni bilo nikakršnih reklamacij zaradi slabe izvedbe del.</w:t>
      </w:r>
    </w:p>
    <w:p w:rsidR="00FC64EC" w:rsidRPr="000D0B3C" w:rsidRDefault="00FC64EC" w:rsidP="0060648A">
      <w:pPr>
        <w:tabs>
          <w:tab w:val="left" w:pos="3686"/>
        </w:tabs>
        <w:jc w:val="both"/>
        <w:rPr>
          <w:rFonts w:cs="Arial"/>
          <w:b w:val="0"/>
          <w:bCs/>
          <w:color w:val="auto"/>
        </w:rPr>
      </w:pPr>
    </w:p>
    <w:p w:rsidR="00FC64EC" w:rsidRPr="000D0B3C" w:rsidRDefault="00FC64EC" w:rsidP="0060648A">
      <w:pPr>
        <w:ind w:right="22"/>
        <w:jc w:val="both"/>
        <w:rPr>
          <w:rFonts w:cs="Calibri"/>
          <w:color w:val="auto"/>
          <w:szCs w:val="22"/>
        </w:rPr>
      </w:pPr>
      <w:r w:rsidRPr="000D0B3C">
        <w:rPr>
          <w:rFonts w:cs="Calibri"/>
          <w:color w:val="auto"/>
          <w:szCs w:val="22"/>
        </w:rPr>
        <w:t>Delo je bilo opravljeno v dogovorjeni kvaliteti, količini in v dogovorjenem roku, v skladu z dogovorjenimi postopki in standardi.</w:t>
      </w:r>
    </w:p>
    <w:p w:rsidR="00876848" w:rsidRPr="000D0B3C" w:rsidRDefault="00876848" w:rsidP="0060648A">
      <w:pPr>
        <w:ind w:right="22"/>
        <w:jc w:val="both"/>
        <w:rPr>
          <w:rFonts w:cs="Calibri"/>
          <w:color w:val="auto"/>
        </w:rPr>
      </w:pPr>
    </w:p>
    <w:p w:rsidR="00876848" w:rsidRPr="000D0B3C" w:rsidRDefault="00876848" w:rsidP="0060648A">
      <w:pPr>
        <w:ind w:right="22"/>
        <w:jc w:val="both"/>
        <w:rPr>
          <w:rFonts w:cs="Calibri"/>
          <w:color w:val="auto"/>
        </w:rPr>
      </w:pPr>
    </w:p>
    <w:p w:rsidR="00FC64EC" w:rsidRPr="000D0B3C" w:rsidRDefault="00FC64EC" w:rsidP="0060648A">
      <w:pPr>
        <w:tabs>
          <w:tab w:val="left" w:pos="3686"/>
        </w:tabs>
        <w:jc w:val="both"/>
        <w:rPr>
          <w:rFonts w:cs="Arial"/>
          <w:b w:val="0"/>
          <w:bCs/>
          <w:color w:val="auto"/>
          <w:szCs w:val="22"/>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3"/>
        <w:gridCol w:w="413"/>
        <w:gridCol w:w="2072"/>
        <w:gridCol w:w="4532"/>
      </w:tblGrid>
      <w:tr w:rsidR="00406BB9" w:rsidRPr="000D0B3C" w:rsidTr="00584AD7">
        <w:tc>
          <w:tcPr>
            <w:tcW w:w="2093" w:type="dxa"/>
          </w:tcPr>
          <w:p w:rsidR="00876848" w:rsidRPr="000D0B3C" w:rsidRDefault="00876848" w:rsidP="0060648A">
            <w:pPr>
              <w:tabs>
                <w:tab w:val="left" w:pos="3686"/>
              </w:tabs>
              <w:rPr>
                <w:rFonts w:asciiTheme="minorHAnsi" w:hAnsiTheme="minorHAnsi" w:cs="Arial"/>
                <w:b w:val="0"/>
                <w:color w:val="auto"/>
              </w:rPr>
            </w:pPr>
            <w:r w:rsidRPr="000D0B3C">
              <w:rPr>
                <w:rFonts w:asciiTheme="minorHAnsi" w:hAnsiTheme="minorHAnsi" w:cs="Arial"/>
                <w:b w:val="0"/>
                <w:color w:val="auto"/>
              </w:rPr>
              <w:t>Kraj in datum:</w:t>
            </w:r>
          </w:p>
        </w:tc>
        <w:tc>
          <w:tcPr>
            <w:tcW w:w="2551" w:type="dxa"/>
            <w:gridSpan w:val="2"/>
          </w:tcPr>
          <w:p w:rsidR="00876848" w:rsidRPr="000D0B3C" w:rsidRDefault="00876848" w:rsidP="0060648A">
            <w:pPr>
              <w:tabs>
                <w:tab w:val="left" w:pos="3686"/>
              </w:tabs>
              <w:jc w:val="center"/>
              <w:rPr>
                <w:rFonts w:asciiTheme="minorHAnsi" w:hAnsiTheme="minorHAnsi" w:cs="Arial"/>
                <w:b w:val="0"/>
                <w:color w:val="auto"/>
              </w:rPr>
            </w:pPr>
            <w:r w:rsidRPr="000D0B3C">
              <w:rPr>
                <w:rFonts w:asciiTheme="minorHAnsi" w:hAnsiTheme="minorHAnsi" w:cs="Arial"/>
                <w:b w:val="0"/>
                <w:color w:val="auto"/>
              </w:rPr>
              <w:t>žig</w:t>
            </w:r>
          </w:p>
        </w:tc>
        <w:tc>
          <w:tcPr>
            <w:tcW w:w="4642" w:type="dxa"/>
          </w:tcPr>
          <w:p w:rsidR="00876848" w:rsidRPr="000D0B3C" w:rsidRDefault="00876848" w:rsidP="0060648A">
            <w:pPr>
              <w:tabs>
                <w:tab w:val="left" w:pos="3686"/>
              </w:tabs>
              <w:rPr>
                <w:rFonts w:asciiTheme="minorHAnsi" w:hAnsiTheme="minorHAnsi" w:cs="Arial"/>
                <w:b w:val="0"/>
                <w:color w:val="auto"/>
              </w:rPr>
            </w:pPr>
            <w:r w:rsidRPr="000D0B3C">
              <w:rPr>
                <w:rFonts w:asciiTheme="minorHAnsi" w:hAnsiTheme="minorHAnsi" w:cs="Arial"/>
                <w:b w:val="0"/>
                <w:color w:val="auto"/>
              </w:rPr>
              <w:t>Naziv naročnika, ki daje potrdilo</w:t>
            </w:r>
          </w:p>
        </w:tc>
      </w:tr>
      <w:tr w:rsidR="00406BB9" w:rsidRPr="000D0B3C" w:rsidTr="00584AD7">
        <w:tc>
          <w:tcPr>
            <w:tcW w:w="2518" w:type="dxa"/>
            <w:gridSpan w:val="2"/>
            <w:tcBorders>
              <w:bottom w:val="single" w:sz="2" w:space="0" w:color="auto"/>
            </w:tcBorders>
          </w:tcPr>
          <w:p w:rsidR="00876848" w:rsidRPr="000D0B3C" w:rsidRDefault="00876848" w:rsidP="0060648A">
            <w:pPr>
              <w:tabs>
                <w:tab w:val="left" w:pos="3686"/>
              </w:tabs>
              <w:rPr>
                <w:rFonts w:asciiTheme="minorHAnsi" w:hAnsiTheme="minorHAnsi" w:cs="Arial"/>
                <w:b w:val="0"/>
                <w:color w:val="auto"/>
              </w:rPr>
            </w:pPr>
          </w:p>
        </w:tc>
        <w:tc>
          <w:tcPr>
            <w:tcW w:w="2126" w:type="dxa"/>
          </w:tcPr>
          <w:p w:rsidR="00876848" w:rsidRPr="000D0B3C" w:rsidRDefault="00876848" w:rsidP="0060648A">
            <w:pPr>
              <w:tabs>
                <w:tab w:val="left" w:pos="3686"/>
              </w:tabs>
              <w:rPr>
                <w:rFonts w:asciiTheme="minorHAnsi" w:hAnsiTheme="minorHAnsi" w:cs="Arial"/>
                <w:b w:val="0"/>
                <w:color w:val="auto"/>
              </w:rPr>
            </w:pPr>
          </w:p>
        </w:tc>
        <w:tc>
          <w:tcPr>
            <w:tcW w:w="4642" w:type="dxa"/>
            <w:tcBorders>
              <w:bottom w:val="single" w:sz="2" w:space="0" w:color="auto"/>
            </w:tcBorders>
          </w:tcPr>
          <w:p w:rsidR="00876848" w:rsidRPr="000D0B3C" w:rsidRDefault="00876848" w:rsidP="0060648A">
            <w:pPr>
              <w:tabs>
                <w:tab w:val="left" w:pos="3686"/>
              </w:tabs>
              <w:rPr>
                <w:rFonts w:asciiTheme="minorHAnsi" w:hAnsiTheme="minorHAnsi" w:cs="Arial"/>
                <w:b w:val="0"/>
                <w:color w:val="auto"/>
              </w:rPr>
            </w:pPr>
          </w:p>
          <w:p w:rsidR="006C13AD" w:rsidRPr="000D0B3C" w:rsidRDefault="006C13AD" w:rsidP="0060648A">
            <w:pPr>
              <w:tabs>
                <w:tab w:val="left" w:pos="3686"/>
              </w:tabs>
              <w:rPr>
                <w:rFonts w:asciiTheme="minorHAnsi" w:hAnsiTheme="minorHAnsi" w:cs="Arial"/>
                <w:b w:val="0"/>
                <w:color w:val="auto"/>
              </w:rPr>
            </w:pPr>
          </w:p>
        </w:tc>
      </w:tr>
      <w:tr w:rsidR="00406BB9" w:rsidRPr="000D0B3C" w:rsidTr="00584AD7">
        <w:tc>
          <w:tcPr>
            <w:tcW w:w="2093" w:type="dxa"/>
          </w:tcPr>
          <w:p w:rsidR="00876848" w:rsidRPr="000D0B3C" w:rsidRDefault="00876848" w:rsidP="0060648A">
            <w:pPr>
              <w:tabs>
                <w:tab w:val="left" w:pos="3686"/>
              </w:tabs>
              <w:rPr>
                <w:rFonts w:asciiTheme="minorHAnsi" w:hAnsiTheme="minorHAnsi" w:cs="Arial"/>
                <w:b w:val="0"/>
                <w:color w:val="auto"/>
              </w:rPr>
            </w:pPr>
          </w:p>
        </w:tc>
        <w:tc>
          <w:tcPr>
            <w:tcW w:w="2551" w:type="dxa"/>
            <w:gridSpan w:val="2"/>
          </w:tcPr>
          <w:p w:rsidR="00876848" w:rsidRPr="000D0B3C" w:rsidRDefault="00876848" w:rsidP="0060648A">
            <w:pPr>
              <w:tabs>
                <w:tab w:val="left" w:pos="3686"/>
              </w:tabs>
              <w:rPr>
                <w:rFonts w:asciiTheme="minorHAnsi" w:hAnsiTheme="minorHAnsi" w:cs="Arial"/>
                <w:b w:val="0"/>
                <w:color w:val="auto"/>
              </w:rPr>
            </w:pPr>
          </w:p>
        </w:tc>
        <w:tc>
          <w:tcPr>
            <w:tcW w:w="4642" w:type="dxa"/>
            <w:tcBorders>
              <w:top w:val="single" w:sz="2" w:space="0" w:color="auto"/>
            </w:tcBorders>
          </w:tcPr>
          <w:p w:rsidR="006C13AD" w:rsidRPr="000D0B3C" w:rsidRDefault="006C13AD" w:rsidP="0060648A">
            <w:pPr>
              <w:tabs>
                <w:tab w:val="left" w:pos="3686"/>
              </w:tabs>
              <w:rPr>
                <w:rFonts w:asciiTheme="minorHAnsi" w:hAnsiTheme="minorHAnsi" w:cs="Arial"/>
                <w:b w:val="0"/>
                <w:color w:val="auto"/>
              </w:rPr>
            </w:pPr>
          </w:p>
          <w:p w:rsidR="00876848" w:rsidRPr="000D0B3C" w:rsidRDefault="00876848" w:rsidP="0060648A">
            <w:pPr>
              <w:tabs>
                <w:tab w:val="left" w:pos="3686"/>
              </w:tabs>
              <w:rPr>
                <w:rFonts w:asciiTheme="minorHAnsi" w:hAnsiTheme="minorHAnsi" w:cs="Arial"/>
                <w:b w:val="0"/>
                <w:color w:val="auto"/>
              </w:rPr>
            </w:pPr>
            <w:r w:rsidRPr="000D0B3C">
              <w:rPr>
                <w:rFonts w:asciiTheme="minorHAnsi" w:hAnsiTheme="minorHAnsi" w:cs="Arial"/>
                <w:b w:val="0"/>
                <w:color w:val="auto"/>
              </w:rPr>
              <w:t>Podpis odgovorne osebe</w:t>
            </w:r>
          </w:p>
        </w:tc>
      </w:tr>
      <w:tr w:rsidR="00876848" w:rsidRPr="000D0B3C" w:rsidTr="00584AD7">
        <w:tc>
          <w:tcPr>
            <w:tcW w:w="2093" w:type="dxa"/>
          </w:tcPr>
          <w:p w:rsidR="00876848" w:rsidRPr="000D0B3C" w:rsidRDefault="00876848" w:rsidP="0060648A">
            <w:pPr>
              <w:tabs>
                <w:tab w:val="left" w:pos="3686"/>
              </w:tabs>
              <w:rPr>
                <w:rFonts w:asciiTheme="minorHAnsi" w:hAnsiTheme="minorHAnsi" w:cs="Arial"/>
                <w:b w:val="0"/>
                <w:color w:val="auto"/>
              </w:rPr>
            </w:pPr>
          </w:p>
        </w:tc>
        <w:tc>
          <w:tcPr>
            <w:tcW w:w="2551" w:type="dxa"/>
            <w:gridSpan w:val="2"/>
          </w:tcPr>
          <w:p w:rsidR="00876848" w:rsidRPr="000D0B3C" w:rsidRDefault="00876848" w:rsidP="0060648A">
            <w:pPr>
              <w:tabs>
                <w:tab w:val="left" w:pos="3686"/>
              </w:tabs>
              <w:rPr>
                <w:rFonts w:asciiTheme="minorHAnsi" w:hAnsiTheme="minorHAnsi" w:cs="Arial"/>
                <w:b w:val="0"/>
                <w:color w:val="auto"/>
              </w:rPr>
            </w:pPr>
          </w:p>
        </w:tc>
        <w:tc>
          <w:tcPr>
            <w:tcW w:w="4642" w:type="dxa"/>
            <w:tcBorders>
              <w:bottom w:val="single" w:sz="2" w:space="0" w:color="auto"/>
            </w:tcBorders>
          </w:tcPr>
          <w:p w:rsidR="00876848" w:rsidRPr="000D0B3C" w:rsidRDefault="00876848" w:rsidP="0060648A">
            <w:pPr>
              <w:tabs>
                <w:tab w:val="left" w:pos="3686"/>
              </w:tabs>
              <w:rPr>
                <w:rFonts w:asciiTheme="minorHAnsi" w:hAnsiTheme="minorHAnsi" w:cs="Arial"/>
                <w:b w:val="0"/>
                <w:color w:val="auto"/>
              </w:rPr>
            </w:pPr>
          </w:p>
          <w:p w:rsidR="006C13AD" w:rsidRPr="000D0B3C" w:rsidRDefault="006C13AD" w:rsidP="0060648A">
            <w:pPr>
              <w:tabs>
                <w:tab w:val="left" w:pos="3686"/>
              </w:tabs>
              <w:rPr>
                <w:rFonts w:asciiTheme="minorHAnsi" w:hAnsiTheme="minorHAnsi" w:cs="Arial"/>
                <w:b w:val="0"/>
                <w:color w:val="auto"/>
              </w:rPr>
            </w:pPr>
          </w:p>
        </w:tc>
      </w:tr>
    </w:tbl>
    <w:p w:rsidR="007A4C6E" w:rsidRPr="000D0B3C" w:rsidRDefault="007A4C6E" w:rsidP="0060648A">
      <w:pPr>
        <w:tabs>
          <w:tab w:val="left" w:pos="4962"/>
        </w:tabs>
        <w:ind w:left="567"/>
        <w:jc w:val="both"/>
        <w:rPr>
          <w:rFonts w:cs="Arial"/>
          <w:color w:val="auto"/>
          <w:szCs w:val="22"/>
        </w:rPr>
      </w:pPr>
    </w:p>
    <w:p w:rsidR="007A4C6E" w:rsidRPr="000D0B3C" w:rsidRDefault="007A4C6E" w:rsidP="0060648A">
      <w:pPr>
        <w:tabs>
          <w:tab w:val="left" w:pos="3686"/>
        </w:tabs>
        <w:jc w:val="both"/>
        <w:rPr>
          <w:rFonts w:cs="Arial"/>
          <w:b w:val="0"/>
          <w:i/>
          <w:color w:val="auto"/>
          <w:sz w:val="16"/>
        </w:rPr>
      </w:pPr>
    </w:p>
    <w:p w:rsidR="007A4C6E" w:rsidRPr="000D0B3C" w:rsidRDefault="007A4C6E" w:rsidP="0060648A">
      <w:pPr>
        <w:tabs>
          <w:tab w:val="left" w:pos="3686"/>
        </w:tabs>
        <w:jc w:val="both"/>
        <w:rPr>
          <w:rFonts w:cs="Arial"/>
          <w:b w:val="0"/>
          <w:bCs/>
          <w:i/>
          <w:color w:val="auto"/>
          <w:szCs w:val="22"/>
        </w:rPr>
      </w:pPr>
      <w:r w:rsidRPr="000D0B3C">
        <w:rPr>
          <w:rFonts w:cs="Arial"/>
          <w:b w:val="0"/>
          <w:i/>
          <w:color w:val="auto"/>
          <w:sz w:val="16"/>
        </w:rPr>
        <w:t>Opomba: Za potrditev vseh navedenih referenc lahko kopirate ta obrazec.</w:t>
      </w:r>
    </w:p>
    <w:p w:rsidR="00FC64EC" w:rsidRPr="000D0B3C" w:rsidRDefault="00FC64EC" w:rsidP="0060648A">
      <w:pPr>
        <w:tabs>
          <w:tab w:val="left" w:pos="4962"/>
        </w:tabs>
        <w:ind w:left="567"/>
        <w:jc w:val="both"/>
        <w:rPr>
          <w:rFonts w:cs="Arial"/>
          <w:color w:val="auto"/>
          <w:szCs w:val="22"/>
        </w:rPr>
      </w:pPr>
      <w:r w:rsidRPr="000D0B3C">
        <w:rPr>
          <w:rFonts w:cs="Arial"/>
          <w:color w:val="auto"/>
          <w:szCs w:val="22"/>
        </w:rPr>
        <w:br w:type="page"/>
      </w:r>
    </w:p>
    <w:p w:rsidR="00FC64EC" w:rsidRPr="000D0B3C" w:rsidRDefault="00FC64EC" w:rsidP="00F80791">
      <w:pPr>
        <w:pStyle w:val="Napis"/>
      </w:pPr>
      <w:bookmarkStart w:id="163" w:name="_Toc380575520"/>
      <w:bookmarkStart w:id="164" w:name="_Toc380579093"/>
      <w:bookmarkStart w:id="165" w:name="_Toc380580675"/>
      <w:bookmarkStart w:id="166" w:name="_Toc410159538"/>
      <w:r w:rsidRPr="000D0B3C">
        <w:lastRenderedPageBreak/>
        <w:t>IZJAVA O STROKOVNOSTI, UPOŠTEVANJU PREDPISOV</w:t>
      </w:r>
      <w:r w:rsidR="003C3DA9" w:rsidRPr="000D0B3C">
        <w:t xml:space="preserve"> in IZJAVA O GARANCIJI</w:t>
      </w:r>
      <w:bookmarkEnd w:id="163"/>
      <w:bookmarkEnd w:id="164"/>
      <w:bookmarkEnd w:id="165"/>
      <w:bookmarkEnd w:id="166"/>
    </w:p>
    <w:tbl>
      <w:tblPr>
        <w:tblW w:w="0" w:type="auto"/>
        <w:tblInd w:w="183" w:type="dxa"/>
        <w:tblLook w:val="01E0" w:firstRow="1" w:lastRow="1" w:firstColumn="1" w:lastColumn="1" w:noHBand="0" w:noVBand="0"/>
      </w:tblPr>
      <w:tblGrid>
        <w:gridCol w:w="3825"/>
        <w:gridCol w:w="2760"/>
      </w:tblGrid>
      <w:tr w:rsidR="00406BB9" w:rsidRPr="000D0B3C" w:rsidTr="00995C24">
        <w:trPr>
          <w:trHeight w:val="397"/>
        </w:trPr>
        <w:tc>
          <w:tcPr>
            <w:tcW w:w="3825" w:type="dxa"/>
            <w:tcBorders>
              <w:bottom w:val="single" w:sz="4" w:space="0" w:color="auto"/>
            </w:tcBorders>
            <w:shd w:val="clear" w:color="auto" w:fill="auto"/>
            <w:vAlign w:val="bottom"/>
          </w:tcPr>
          <w:p w:rsidR="006C099A" w:rsidRPr="000D0B3C" w:rsidRDefault="006C099A" w:rsidP="0060648A">
            <w:pPr>
              <w:autoSpaceDE w:val="0"/>
              <w:autoSpaceDN w:val="0"/>
              <w:adjustRightInd w:val="0"/>
              <w:ind w:right="380"/>
              <w:rPr>
                <w:rFonts w:cs="Calibri"/>
                <w:b w:val="0"/>
                <w:bCs/>
                <w:color w:val="auto"/>
              </w:rPr>
            </w:pPr>
          </w:p>
        </w:tc>
        <w:tc>
          <w:tcPr>
            <w:tcW w:w="2760" w:type="dxa"/>
            <w:shd w:val="clear" w:color="auto" w:fill="auto"/>
            <w:vAlign w:val="bottom"/>
          </w:tcPr>
          <w:p w:rsidR="006C099A" w:rsidRPr="000D0B3C" w:rsidRDefault="006C099A" w:rsidP="0060648A">
            <w:pPr>
              <w:autoSpaceDE w:val="0"/>
              <w:autoSpaceDN w:val="0"/>
              <w:adjustRightInd w:val="0"/>
              <w:ind w:right="380"/>
              <w:rPr>
                <w:rFonts w:cs="Calibri"/>
                <w:b w:val="0"/>
                <w:bCs/>
                <w:color w:val="auto"/>
                <w:sz w:val="20"/>
              </w:rPr>
            </w:pPr>
            <w:r w:rsidRPr="000D0B3C">
              <w:rPr>
                <w:rFonts w:cs="Calibri"/>
                <w:b w:val="0"/>
                <w:bCs/>
                <w:color w:val="auto"/>
                <w:sz w:val="20"/>
              </w:rPr>
              <w:t>(naziv ponudnika)</w:t>
            </w:r>
          </w:p>
        </w:tc>
      </w:tr>
      <w:tr w:rsidR="00406BB9" w:rsidRPr="000D0B3C" w:rsidTr="00995C24">
        <w:trPr>
          <w:trHeight w:val="397"/>
        </w:trPr>
        <w:tc>
          <w:tcPr>
            <w:tcW w:w="3825" w:type="dxa"/>
            <w:tcBorders>
              <w:top w:val="single" w:sz="4" w:space="0" w:color="auto"/>
              <w:bottom w:val="single" w:sz="4" w:space="0" w:color="auto"/>
            </w:tcBorders>
            <w:shd w:val="clear" w:color="auto" w:fill="auto"/>
            <w:vAlign w:val="bottom"/>
          </w:tcPr>
          <w:p w:rsidR="006C099A" w:rsidRPr="000D0B3C" w:rsidRDefault="006C099A" w:rsidP="0060648A">
            <w:pPr>
              <w:autoSpaceDE w:val="0"/>
              <w:autoSpaceDN w:val="0"/>
              <w:adjustRightInd w:val="0"/>
              <w:ind w:right="380"/>
              <w:rPr>
                <w:rFonts w:cs="Calibri"/>
                <w:b w:val="0"/>
                <w:bCs/>
                <w:color w:val="auto"/>
              </w:rPr>
            </w:pPr>
          </w:p>
        </w:tc>
        <w:tc>
          <w:tcPr>
            <w:tcW w:w="2760" w:type="dxa"/>
            <w:shd w:val="clear" w:color="auto" w:fill="auto"/>
            <w:vAlign w:val="bottom"/>
          </w:tcPr>
          <w:p w:rsidR="006C099A" w:rsidRPr="000D0B3C" w:rsidRDefault="006C099A" w:rsidP="0060648A">
            <w:pPr>
              <w:autoSpaceDE w:val="0"/>
              <w:autoSpaceDN w:val="0"/>
              <w:adjustRightInd w:val="0"/>
              <w:ind w:right="380"/>
              <w:rPr>
                <w:rFonts w:cs="Calibri"/>
                <w:b w:val="0"/>
                <w:bCs/>
                <w:color w:val="auto"/>
                <w:sz w:val="20"/>
              </w:rPr>
            </w:pPr>
            <w:r w:rsidRPr="000D0B3C">
              <w:rPr>
                <w:rFonts w:cs="Calibri"/>
                <w:b w:val="0"/>
                <w:bCs/>
                <w:color w:val="auto"/>
                <w:sz w:val="20"/>
              </w:rPr>
              <w:t>(naslov)</w:t>
            </w:r>
          </w:p>
        </w:tc>
      </w:tr>
    </w:tbl>
    <w:p w:rsidR="00FC64EC" w:rsidRPr="000D0B3C" w:rsidRDefault="00FC64EC" w:rsidP="0060648A">
      <w:pPr>
        <w:jc w:val="both"/>
        <w:rPr>
          <w:rFonts w:cs="Arial"/>
          <w:b w:val="0"/>
          <w:color w:val="auto"/>
          <w:szCs w:val="22"/>
        </w:rPr>
      </w:pPr>
    </w:p>
    <w:p w:rsidR="00FC64EC" w:rsidRPr="000D0B3C" w:rsidRDefault="00FC64EC" w:rsidP="0060648A">
      <w:pPr>
        <w:jc w:val="both"/>
        <w:rPr>
          <w:rFonts w:cs="Arial"/>
          <w:color w:val="auto"/>
          <w:szCs w:val="22"/>
        </w:rPr>
      </w:pPr>
      <w:r w:rsidRPr="000D0B3C">
        <w:rPr>
          <w:rFonts w:cs="Arial"/>
          <w:color w:val="auto"/>
          <w:szCs w:val="22"/>
        </w:rPr>
        <w:t>Pod kazensko in materialno odgovornostjo izjavljamo, da:</w:t>
      </w:r>
    </w:p>
    <w:p w:rsidR="00FC64EC" w:rsidRPr="000D0B3C" w:rsidRDefault="00FC64EC" w:rsidP="00904699">
      <w:pPr>
        <w:numPr>
          <w:ilvl w:val="0"/>
          <w:numId w:val="19"/>
        </w:numPr>
        <w:tabs>
          <w:tab w:val="num" w:pos="360"/>
        </w:tabs>
        <w:ind w:left="360"/>
        <w:jc w:val="both"/>
        <w:rPr>
          <w:rFonts w:cs="Arial"/>
          <w:b w:val="0"/>
          <w:color w:val="auto"/>
          <w:szCs w:val="22"/>
        </w:rPr>
      </w:pPr>
      <w:r w:rsidRPr="000D0B3C">
        <w:rPr>
          <w:rFonts w:cs="Arial"/>
          <w:b w:val="0"/>
          <w:color w:val="auto"/>
          <w:szCs w:val="22"/>
        </w:rPr>
        <w:t>da bomo dela izvedli v skladu s pravili stroke in navodilom strokovnega nadzora s strani naročnika,</w:t>
      </w:r>
    </w:p>
    <w:p w:rsidR="00FC64EC" w:rsidRPr="000D0B3C" w:rsidRDefault="00FC64EC" w:rsidP="00904699">
      <w:pPr>
        <w:numPr>
          <w:ilvl w:val="0"/>
          <w:numId w:val="19"/>
        </w:numPr>
        <w:tabs>
          <w:tab w:val="num" w:pos="360"/>
        </w:tabs>
        <w:ind w:left="360"/>
        <w:jc w:val="both"/>
        <w:rPr>
          <w:rFonts w:cs="Arial"/>
          <w:b w:val="0"/>
          <w:color w:val="auto"/>
          <w:szCs w:val="22"/>
        </w:rPr>
      </w:pPr>
      <w:r w:rsidRPr="000D0B3C">
        <w:rPr>
          <w:rFonts w:cs="Arial"/>
          <w:b w:val="0"/>
          <w:color w:val="auto"/>
          <w:szCs w:val="22"/>
        </w:rPr>
        <w:t>da bomo dela opravljali z gradbenimi stroji, ki ustrezajo Pravilniku o emisiji hrupa strojev, ki se uporabljajo na prostem (Ur</w:t>
      </w:r>
      <w:r w:rsidR="006C099A" w:rsidRPr="000D0B3C">
        <w:rPr>
          <w:rFonts w:cs="Arial"/>
          <w:b w:val="0"/>
          <w:color w:val="auto"/>
          <w:szCs w:val="22"/>
        </w:rPr>
        <w:t>.</w:t>
      </w:r>
      <w:r w:rsidRPr="000D0B3C">
        <w:rPr>
          <w:rFonts w:cs="Arial"/>
          <w:b w:val="0"/>
          <w:color w:val="auto"/>
          <w:szCs w:val="22"/>
        </w:rPr>
        <w:t xml:space="preserve"> l</w:t>
      </w:r>
      <w:r w:rsidR="006C099A" w:rsidRPr="000D0B3C">
        <w:rPr>
          <w:rFonts w:cs="Arial"/>
          <w:b w:val="0"/>
          <w:color w:val="auto"/>
          <w:szCs w:val="22"/>
        </w:rPr>
        <w:t>.</w:t>
      </w:r>
      <w:r w:rsidRPr="000D0B3C">
        <w:rPr>
          <w:rFonts w:cs="Arial"/>
          <w:b w:val="0"/>
          <w:color w:val="auto"/>
          <w:szCs w:val="22"/>
        </w:rPr>
        <w:t xml:space="preserve"> RS, št. 106/02, 50/05, 49/06, 17/2011-ZTZPUS-1),</w:t>
      </w:r>
    </w:p>
    <w:p w:rsidR="00FC64EC" w:rsidRPr="000D0B3C" w:rsidRDefault="00FC64EC" w:rsidP="00904699">
      <w:pPr>
        <w:numPr>
          <w:ilvl w:val="0"/>
          <w:numId w:val="19"/>
        </w:numPr>
        <w:tabs>
          <w:tab w:val="num" w:pos="360"/>
        </w:tabs>
        <w:ind w:left="360"/>
        <w:jc w:val="both"/>
        <w:rPr>
          <w:rFonts w:cs="Arial"/>
          <w:b w:val="0"/>
          <w:color w:val="auto"/>
          <w:szCs w:val="22"/>
        </w:rPr>
      </w:pPr>
      <w:r w:rsidRPr="000D0B3C">
        <w:rPr>
          <w:rFonts w:cs="Arial"/>
          <w:b w:val="0"/>
          <w:color w:val="auto"/>
          <w:szCs w:val="22"/>
        </w:rPr>
        <w:t>da upoštevamo obveznosti, ki izhajajo iz predpisov o varstvu zaposlenih, obveznosti, ki izhajajo iz predpisov o ureditvi delovnih pogojev, upoštevajoč Zakon o varnosti in zdravju pri delu (Ur</w:t>
      </w:r>
      <w:r w:rsidR="006C099A" w:rsidRPr="000D0B3C">
        <w:rPr>
          <w:rFonts w:cs="Arial"/>
          <w:b w:val="0"/>
          <w:color w:val="auto"/>
          <w:szCs w:val="22"/>
        </w:rPr>
        <w:t>.</w:t>
      </w:r>
      <w:r w:rsidRPr="000D0B3C">
        <w:rPr>
          <w:rFonts w:cs="Arial"/>
          <w:b w:val="0"/>
          <w:color w:val="auto"/>
          <w:szCs w:val="22"/>
        </w:rPr>
        <w:t xml:space="preserve"> l</w:t>
      </w:r>
      <w:r w:rsidR="006C099A" w:rsidRPr="000D0B3C">
        <w:rPr>
          <w:rFonts w:cs="Arial"/>
          <w:b w:val="0"/>
          <w:color w:val="auto"/>
          <w:szCs w:val="22"/>
        </w:rPr>
        <w:t>.</w:t>
      </w:r>
      <w:r w:rsidRPr="000D0B3C">
        <w:rPr>
          <w:rFonts w:cs="Arial"/>
          <w:b w:val="0"/>
          <w:color w:val="auto"/>
          <w:szCs w:val="22"/>
        </w:rPr>
        <w:t xml:space="preserve"> RS, št. 43/2011) in Uredbo o zagotavljanju varnosti in zdravja pri delu na začasnih in premičnih gradbiščih (U</w:t>
      </w:r>
      <w:r w:rsidR="006C099A" w:rsidRPr="000D0B3C">
        <w:rPr>
          <w:rFonts w:cs="Arial"/>
          <w:b w:val="0"/>
          <w:color w:val="auto"/>
          <w:szCs w:val="22"/>
        </w:rPr>
        <w:t>r.</w:t>
      </w:r>
      <w:r w:rsidRPr="000D0B3C">
        <w:rPr>
          <w:rFonts w:cs="Arial"/>
          <w:b w:val="0"/>
          <w:color w:val="auto"/>
          <w:szCs w:val="22"/>
        </w:rPr>
        <w:t xml:space="preserve"> l</w:t>
      </w:r>
      <w:r w:rsidR="006C099A" w:rsidRPr="000D0B3C">
        <w:rPr>
          <w:rFonts w:cs="Arial"/>
          <w:b w:val="0"/>
          <w:color w:val="auto"/>
          <w:szCs w:val="22"/>
        </w:rPr>
        <w:t>.</w:t>
      </w:r>
      <w:r w:rsidRPr="000D0B3C">
        <w:rPr>
          <w:rFonts w:cs="Arial"/>
          <w:b w:val="0"/>
          <w:color w:val="auto"/>
          <w:szCs w:val="22"/>
        </w:rPr>
        <w:t xml:space="preserve"> RS, št. 83/05 in 43/11-ZVZD-1),</w:t>
      </w:r>
    </w:p>
    <w:p w:rsidR="00FC64EC" w:rsidRPr="000D0B3C" w:rsidRDefault="00FC64EC" w:rsidP="00904699">
      <w:pPr>
        <w:numPr>
          <w:ilvl w:val="0"/>
          <w:numId w:val="19"/>
        </w:numPr>
        <w:tabs>
          <w:tab w:val="num" w:pos="360"/>
        </w:tabs>
        <w:ind w:left="360"/>
        <w:jc w:val="both"/>
        <w:rPr>
          <w:rFonts w:cs="Arial"/>
          <w:b w:val="0"/>
          <w:color w:val="auto"/>
          <w:szCs w:val="22"/>
        </w:rPr>
      </w:pPr>
      <w:r w:rsidRPr="000D0B3C">
        <w:rPr>
          <w:rFonts w:cs="Arial"/>
          <w:b w:val="0"/>
          <w:color w:val="auto"/>
          <w:szCs w:val="22"/>
        </w:rPr>
        <w:t xml:space="preserve">da bomo, če bomo izbrani kot najugodnejši ponudnik, pred podpisom pogodbe sklenili pogodbo o zavarovanju odgovornosti po 33. </w:t>
      </w:r>
      <w:r w:rsidR="006C099A" w:rsidRPr="000D0B3C">
        <w:rPr>
          <w:rFonts w:cs="Arial"/>
          <w:b w:val="0"/>
          <w:color w:val="auto"/>
          <w:szCs w:val="22"/>
        </w:rPr>
        <w:t>č</w:t>
      </w:r>
      <w:r w:rsidRPr="000D0B3C">
        <w:rPr>
          <w:rFonts w:cs="Arial"/>
          <w:b w:val="0"/>
          <w:color w:val="auto"/>
          <w:szCs w:val="22"/>
        </w:rPr>
        <w:t>lenu ZGO-1,</w:t>
      </w:r>
    </w:p>
    <w:p w:rsidR="00FC64EC" w:rsidRPr="000D0B3C" w:rsidRDefault="00FC64EC" w:rsidP="00904699">
      <w:pPr>
        <w:numPr>
          <w:ilvl w:val="0"/>
          <w:numId w:val="19"/>
        </w:numPr>
        <w:tabs>
          <w:tab w:val="num" w:pos="360"/>
        </w:tabs>
        <w:ind w:left="360"/>
        <w:jc w:val="both"/>
        <w:rPr>
          <w:rFonts w:cs="Arial"/>
          <w:b w:val="0"/>
          <w:color w:val="auto"/>
          <w:szCs w:val="22"/>
        </w:rPr>
      </w:pPr>
      <w:r w:rsidRPr="000D0B3C">
        <w:rPr>
          <w:rFonts w:cs="Arial"/>
          <w:b w:val="0"/>
          <w:color w:val="auto"/>
          <w:szCs w:val="22"/>
        </w:rPr>
        <w:t xml:space="preserve">v primeru spremembe in vključitve drugih podizvajalcev bomo pred sklenitvijo </w:t>
      </w:r>
      <w:proofErr w:type="spellStart"/>
      <w:r w:rsidRPr="000D0B3C">
        <w:rPr>
          <w:rFonts w:cs="Arial"/>
          <w:b w:val="0"/>
          <w:color w:val="auto"/>
          <w:szCs w:val="22"/>
        </w:rPr>
        <w:t>podizvajalskih</w:t>
      </w:r>
      <w:proofErr w:type="spellEnd"/>
      <w:r w:rsidRPr="000D0B3C">
        <w:rPr>
          <w:rFonts w:cs="Arial"/>
          <w:b w:val="0"/>
          <w:color w:val="auto"/>
          <w:szCs w:val="22"/>
        </w:rPr>
        <w:t xml:space="preserve"> pogodb pridobili pisno soglasje naročnika in poskrbeli, da bodo seznanjeni z vsebino varnostnega načrta, kar bodo le ti potrdili z podpisom pisnega sporazuma,</w:t>
      </w:r>
    </w:p>
    <w:p w:rsidR="00FC64EC" w:rsidRPr="000D0B3C" w:rsidRDefault="00FC64EC" w:rsidP="00904699">
      <w:pPr>
        <w:numPr>
          <w:ilvl w:val="0"/>
          <w:numId w:val="19"/>
        </w:numPr>
        <w:tabs>
          <w:tab w:val="num" w:pos="360"/>
        </w:tabs>
        <w:ind w:left="360"/>
        <w:jc w:val="both"/>
        <w:rPr>
          <w:rFonts w:cs="Arial"/>
          <w:b w:val="0"/>
          <w:color w:val="auto"/>
          <w:szCs w:val="22"/>
        </w:rPr>
      </w:pPr>
      <w:r w:rsidRPr="000D0B3C">
        <w:rPr>
          <w:rFonts w:cs="Arial"/>
          <w:b w:val="0"/>
          <w:color w:val="auto"/>
          <w:szCs w:val="22"/>
        </w:rPr>
        <w:t>izpolnjujemo formalne delovne, kadrovske in tehnične pogoje in imamo ustrezna pooblastila, profesionalne in tehnične zmožnosti, finančne vire, opremo in druge pripomočke, sposobnost upravljanja, zanesljivost, izkušnje in ugled ter zaposlene, ki bodo sposobni izvesti razpisana dela,</w:t>
      </w:r>
    </w:p>
    <w:p w:rsidR="00FC64EC" w:rsidRPr="000D0B3C" w:rsidRDefault="00FC64EC" w:rsidP="00904699">
      <w:pPr>
        <w:numPr>
          <w:ilvl w:val="0"/>
          <w:numId w:val="19"/>
        </w:numPr>
        <w:tabs>
          <w:tab w:val="num" w:pos="360"/>
        </w:tabs>
        <w:ind w:left="360"/>
        <w:jc w:val="both"/>
        <w:rPr>
          <w:rFonts w:cs="Arial"/>
          <w:b w:val="0"/>
          <w:color w:val="auto"/>
          <w:szCs w:val="22"/>
        </w:rPr>
      </w:pPr>
      <w:r w:rsidRPr="000D0B3C">
        <w:rPr>
          <w:rFonts w:cs="Arial"/>
          <w:b w:val="0"/>
          <w:color w:val="auto"/>
          <w:szCs w:val="22"/>
        </w:rPr>
        <w:t>razpolagamo s potrebnimi avtorskimi, licenčnimi in drugimi pravicami, ki so morebiti pot</w:t>
      </w:r>
      <w:r w:rsidR="003C3DA9" w:rsidRPr="000D0B3C">
        <w:rPr>
          <w:rFonts w:cs="Arial"/>
          <w:b w:val="0"/>
          <w:color w:val="auto"/>
          <w:szCs w:val="22"/>
        </w:rPr>
        <w:t>rebne za izvedbo razpisanih del;</w:t>
      </w:r>
    </w:p>
    <w:p w:rsidR="00FC64EC" w:rsidRPr="000D0B3C" w:rsidRDefault="00FC64EC" w:rsidP="00904699">
      <w:pPr>
        <w:numPr>
          <w:ilvl w:val="0"/>
          <w:numId w:val="19"/>
        </w:numPr>
        <w:tabs>
          <w:tab w:val="num" w:pos="360"/>
        </w:tabs>
        <w:ind w:left="360"/>
        <w:jc w:val="both"/>
        <w:rPr>
          <w:rFonts w:cs="Arial"/>
          <w:b w:val="0"/>
          <w:color w:val="auto"/>
          <w:szCs w:val="22"/>
        </w:rPr>
      </w:pPr>
      <w:r w:rsidRPr="000D0B3C">
        <w:rPr>
          <w:rFonts w:cs="Arial"/>
          <w:b w:val="0"/>
          <w:color w:val="auto"/>
          <w:szCs w:val="22"/>
        </w:rPr>
        <w:t xml:space="preserve">bomo v primeru sklenitve pogodbe za razpisana dela, v primeru nastopa s podizvajalci, z njimi sklenili pisni sporazum v katerem bodo določeni skupni ukrepi za zagotavljanje varnosti in zdravja pri delu v skladu s 39. </w:t>
      </w:r>
      <w:r w:rsidR="006C099A" w:rsidRPr="000D0B3C">
        <w:rPr>
          <w:rFonts w:cs="Arial"/>
          <w:b w:val="0"/>
          <w:color w:val="auto"/>
          <w:szCs w:val="22"/>
        </w:rPr>
        <w:t>č</w:t>
      </w:r>
      <w:r w:rsidRPr="000D0B3C">
        <w:rPr>
          <w:rFonts w:cs="Arial"/>
          <w:b w:val="0"/>
          <w:color w:val="auto"/>
          <w:szCs w:val="22"/>
        </w:rPr>
        <w:t>lenom Zakona o varnosti in zdravju pri delu in da bomo v celoti  upoštevali določila Zakonu o var</w:t>
      </w:r>
      <w:r w:rsidR="006C099A" w:rsidRPr="000D0B3C">
        <w:rPr>
          <w:rFonts w:cs="Arial"/>
          <w:b w:val="0"/>
          <w:color w:val="auto"/>
          <w:szCs w:val="22"/>
        </w:rPr>
        <w:t>nosti in zdravja pri delu (Ur. l</w:t>
      </w:r>
      <w:r w:rsidRPr="000D0B3C">
        <w:rPr>
          <w:rFonts w:cs="Arial"/>
          <w:b w:val="0"/>
          <w:color w:val="auto"/>
          <w:szCs w:val="22"/>
        </w:rPr>
        <w:t>. RS, št. 43/11)</w:t>
      </w:r>
      <w:r w:rsidR="003C3DA9" w:rsidRPr="000D0B3C">
        <w:rPr>
          <w:rFonts w:cs="Arial"/>
          <w:b w:val="0"/>
          <w:color w:val="auto"/>
          <w:szCs w:val="22"/>
        </w:rPr>
        <w:t>;</w:t>
      </w:r>
    </w:p>
    <w:p w:rsidR="00FC64EC" w:rsidRPr="000D0B3C" w:rsidRDefault="00FC64EC" w:rsidP="00904699">
      <w:pPr>
        <w:numPr>
          <w:ilvl w:val="0"/>
          <w:numId w:val="19"/>
        </w:numPr>
        <w:tabs>
          <w:tab w:val="num" w:pos="360"/>
        </w:tabs>
        <w:ind w:left="360"/>
        <w:jc w:val="both"/>
        <w:rPr>
          <w:rFonts w:cs="Arial"/>
          <w:b w:val="0"/>
          <w:color w:val="auto"/>
          <w:szCs w:val="22"/>
        </w:rPr>
      </w:pPr>
      <w:r w:rsidRPr="000D0B3C">
        <w:rPr>
          <w:rFonts w:cs="Arial"/>
          <w:b w:val="0"/>
          <w:color w:val="auto"/>
          <w:szCs w:val="22"/>
        </w:rPr>
        <w:t xml:space="preserve">bomo upoštevali določbe Uredbe o preprečevanju in zmanjšanju emisije delcev iz gradbišč (Ur. </w:t>
      </w:r>
      <w:r w:rsidR="006C099A" w:rsidRPr="000D0B3C">
        <w:rPr>
          <w:rFonts w:cs="Arial"/>
          <w:b w:val="0"/>
          <w:color w:val="auto"/>
          <w:szCs w:val="22"/>
        </w:rPr>
        <w:t>l</w:t>
      </w:r>
      <w:r w:rsidRPr="000D0B3C">
        <w:rPr>
          <w:rFonts w:cs="Arial"/>
          <w:b w:val="0"/>
          <w:color w:val="auto"/>
          <w:szCs w:val="22"/>
        </w:rPr>
        <w:t>. RS, št. 21/11)</w:t>
      </w:r>
      <w:r w:rsidR="003C3DA9" w:rsidRPr="000D0B3C">
        <w:rPr>
          <w:rFonts w:cs="Arial"/>
          <w:b w:val="0"/>
          <w:color w:val="auto"/>
          <w:szCs w:val="22"/>
        </w:rPr>
        <w:t>;</w:t>
      </w:r>
    </w:p>
    <w:p w:rsidR="001A6388" w:rsidRPr="000D0B3C" w:rsidRDefault="001A6388" w:rsidP="00904699">
      <w:pPr>
        <w:numPr>
          <w:ilvl w:val="0"/>
          <w:numId w:val="19"/>
        </w:numPr>
        <w:tabs>
          <w:tab w:val="num" w:pos="360"/>
        </w:tabs>
        <w:ind w:left="360"/>
        <w:jc w:val="both"/>
        <w:rPr>
          <w:rFonts w:cs="Arial"/>
          <w:b w:val="0"/>
          <w:color w:val="auto"/>
          <w:szCs w:val="22"/>
        </w:rPr>
      </w:pPr>
      <w:r w:rsidRPr="000D0B3C">
        <w:rPr>
          <w:rFonts w:cs="Arial"/>
          <w:b w:val="0"/>
          <w:color w:val="auto"/>
          <w:szCs w:val="22"/>
        </w:rPr>
        <w:t xml:space="preserve">da izvajamo kontrolo kakovosti izvedbe del in vgrajenih materialov, ki jih nudimo, oziroma imamo za kontrolo kakovosti pooblaščen pristojni zavod. </w:t>
      </w:r>
      <w:r w:rsidR="00973BD9" w:rsidRPr="000D0B3C">
        <w:rPr>
          <w:rFonts w:cs="Arial"/>
          <w:b w:val="0"/>
          <w:color w:val="auto"/>
          <w:szCs w:val="22"/>
        </w:rPr>
        <w:t>M</w:t>
      </w:r>
      <w:r w:rsidRPr="000D0B3C">
        <w:rPr>
          <w:rFonts w:cs="Arial"/>
          <w:b w:val="0"/>
          <w:color w:val="auto"/>
          <w:szCs w:val="22"/>
        </w:rPr>
        <w:t xml:space="preserve">ateriali in oprema, ki jih vgrajujemo, </w:t>
      </w:r>
      <w:r w:rsidR="00973BD9" w:rsidRPr="000D0B3C">
        <w:rPr>
          <w:rFonts w:cs="Arial"/>
          <w:b w:val="0"/>
          <w:color w:val="auto"/>
          <w:szCs w:val="22"/>
        </w:rPr>
        <w:t>imajo ustrezne</w:t>
      </w:r>
      <w:r w:rsidRPr="000D0B3C">
        <w:rPr>
          <w:rFonts w:cs="Arial"/>
          <w:b w:val="0"/>
          <w:color w:val="auto"/>
          <w:szCs w:val="22"/>
        </w:rPr>
        <w:t xml:space="preserve"> certifika</w:t>
      </w:r>
      <w:r w:rsidR="00973BD9" w:rsidRPr="000D0B3C">
        <w:rPr>
          <w:rFonts w:cs="Arial"/>
          <w:b w:val="0"/>
          <w:color w:val="auto"/>
          <w:szCs w:val="22"/>
        </w:rPr>
        <w:t>te</w:t>
      </w:r>
      <w:r w:rsidRPr="000D0B3C">
        <w:rPr>
          <w:rFonts w:cs="Arial"/>
          <w:b w:val="0"/>
          <w:color w:val="auto"/>
          <w:szCs w:val="22"/>
        </w:rPr>
        <w:t xml:space="preserve"> kakovosti skladno z Zakonom o gradbenih proizvodih (Ur. l. RS, št. 52/00, 110/02 - ZGO-1 in 82/13 - ZGPro-1);</w:t>
      </w:r>
    </w:p>
    <w:p w:rsidR="001A0A98" w:rsidRPr="000D0B3C" w:rsidRDefault="003C3DA9" w:rsidP="001A0A98">
      <w:pPr>
        <w:numPr>
          <w:ilvl w:val="0"/>
          <w:numId w:val="19"/>
        </w:numPr>
        <w:tabs>
          <w:tab w:val="num" w:pos="360"/>
        </w:tabs>
        <w:ind w:left="360"/>
        <w:jc w:val="both"/>
        <w:rPr>
          <w:rFonts w:cs="Arial"/>
          <w:b w:val="0"/>
          <w:color w:val="auto"/>
          <w:szCs w:val="22"/>
        </w:rPr>
      </w:pPr>
      <w:r w:rsidRPr="000D0B3C">
        <w:rPr>
          <w:rFonts w:cs="Arial"/>
          <w:b w:val="0"/>
          <w:color w:val="auto"/>
          <w:szCs w:val="22"/>
        </w:rPr>
        <w:t>da bomo vgradili opremo in material, ki izpolnjuje pogoje, določene s strani naročnika v tehničnih specifikacijah ter</w:t>
      </w:r>
    </w:p>
    <w:p w:rsidR="00B075D7" w:rsidRPr="000D0B3C" w:rsidRDefault="003C3DA9" w:rsidP="001A0A98">
      <w:pPr>
        <w:numPr>
          <w:ilvl w:val="0"/>
          <w:numId w:val="19"/>
        </w:numPr>
        <w:tabs>
          <w:tab w:val="num" w:pos="360"/>
        </w:tabs>
        <w:ind w:left="360"/>
        <w:jc w:val="both"/>
        <w:rPr>
          <w:rFonts w:cs="Tahoma"/>
          <w:b w:val="0"/>
          <w:color w:val="auto"/>
          <w:sz w:val="18"/>
          <w:szCs w:val="18"/>
          <w:u w:val="single"/>
        </w:rPr>
      </w:pPr>
      <w:r w:rsidRPr="000D0B3C">
        <w:rPr>
          <w:rFonts w:cs="Arial"/>
          <w:b w:val="0"/>
          <w:color w:val="auto"/>
        </w:rPr>
        <w:t xml:space="preserve">da ponujamo za dobro </w:t>
      </w:r>
      <w:r w:rsidR="00A10704" w:rsidRPr="000D0B3C">
        <w:rPr>
          <w:rFonts w:cs="Arial"/>
          <w:b w:val="0"/>
          <w:color w:val="auto"/>
        </w:rPr>
        <w:t>in kvalitetno izvedbo storitev 2</w:t>
      </w:r>
      <w:r w:rsidRPr="000D0B3C">
        <w:rPr>
          <w:rFonts w:cs="Arial"/>
          <w:b w:val="0"/>
          <w:color w:val="auto"/>
        </w:rPr>
        <w:t xml:space="preserve"> letno garancijo, za vgrajeni material pa garancijo v skladu z garancijo proizvajalca.</w:t>
      </w:r>
      <w:r w:rsidR="00A10704" w:rsidRPr="000D0B3C">
        <w:rPr>
          <w:b w:val="0"/>
          <w:color w:val="auto"/>
        </w:rPr>
        <w:t xml:space="preserve"> </w:t>
      </w:r>
      <w:r w:rsidR="00A10704" w:rsidRPr="000D0B3C">
        <w:rPr>
          <w:rFonts w:cs="Arial"/>
          <w:b w:val="0"/>
          <w:color w:val="auto"/>
        </w:rPr>
        <w:t xml:space="preserve">Garancija </w:t>
      </w:r>
      <w:r w:rsidR="001A0A98" w:rsidRPr="000D0B3C">
        <w:rPr>
          <w:rFonts w:cs="Arial"/>
          <w:b w:val="0"/>
          <w:color w:val="auto"/>
        </w:rPr>
        <w:t xml:space="preserve">za odpravo pomanjkljivosti in napak v garancijskem roku </w:t>
      </w:r>
      <w:r w:rsidR="00A10704" w:rsidRPr="000D0B3C">
        <w:rPr>
          <w:rFonts w:cs="Arial"/>
          <w:b w:val="0"/>
          <w:color w:val="auto"/>
        </w:rPr>
        <w:t xml:space="preserve">stopi v veljavo najkasneje 15 dni po podpisu </w:t>
      </w:r>
      <w:r w:rsidR="001A0A98" w:rsidRPr="000D0B3C">
        <w:rPr>
          <w:rFonts w:cs="Arial"/>
          <w:b w:val="0"/>
          <w:color w:val="auto"/>
        </w:rPr>
        <w:t xml:space="preserve">primopredajnega </w:t>
      </w:r>
      <w:r w:rsidR="00A10704" w:rsidRPr="000D0B3C">
        <w:rPr>
          <w:rFonts w:cs="Arial"/>
          <w:b w:val="0"/>
          <w:color w:val="auto"/>
        </w:rPr>
        <w:t>zapisnika o prevzemu del.</w:t>
      </w:r>
    </w:p>
    <w:p w:rsidR="00B075D7" w:rsidRPr="000D0B3C" w:rsidRDefault="00B075D7" w:rsidP="00B075D7">
      <w:pPr>
        <w:jc w:val="both"/>
        <w:rPr>
          <w:rFonts w:cs="Arial"/>
          <w:b w:val="0"/>
          <w:color w:val="auto"/>
        </w:rPr>
      </w:pPr>
    </w:p>
    <w:p w:rsidR="00B075D7" w:rsidRPr="000D0B3C" w:rsidRDefault="00B075D7" w:rsidP="00B075D7">
      <w:pPr>
        <w:jc w:val="both"/>
        <w:rPr>
          <w:rFonts w:cs="Arial"/>
          <w:b w:val="0"/>
          <w:color w:val="auto"/>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9"/>
        <w:gridCol w:w="395"/>
        <w:gridCol w:w="1987"/>
        <w:gridCol w:w="4699"/>
      </w:tblGrid>
      <w:tr w:rsidR="00406BB9" w:rsidRPr="000D0B3C" w:rsidTr="001A0A98">
        <w:trPr>
          <w:trHeight w:val="245"/>
        </w:trPr>
        <w:tc>
          <w:tcPr>
            <w:tcW w:w="1989" w:type="dxa"/>
          </w:tcPr>
          <w:p w:rsidR="00876848" w:rsidRPr="000D0B3C" w:rsidRDefault="00FC64EC" w:rsidP="0060648A">
            <w:pPr>
              <w:tabs>
                <w:tab w:val="left" w:pos="3686"/>
              </w:tabs>
              <w:rPr>
                <w:rFonts w:asciiTheme="minorHAnsi" w:hAnsiTheme="minorHAnsi" w:cs="Arial"/>
                <w:b w:val="0"/>
                <w:color w:val="auto"/>
              </w:rPr>
            </w:pPr>
            <w:r w:rsidRPr="000D0B3C">
              <w:rPr>
                <w:rFonts w:cs="Arial"/>
                <w:b w:val="0"/>
                <w:color w:val="auto"/>
              </w:rPr>
              <w:t xml:space="preserve">   </w:t>
            </w:r>
            <w:r w:rsidR="00876848" w:rsidRPr="000D0B3C">
              <w:rPr>
                <w:rFonts w:asciiTheme="minorHAnsi" w:hAnsiTheme="minorHAnsi" w:cs="Arial"/>
                <w:b w:val="0"/>
                <w:color w:val="auto"/>
              </w:rPr>
              <w:t>Kraj in datum:</w:t>
            </w:r>
          </w:p>
        </w:tc>
        <w:tc>
          <w:tcPr>
            <w:tcW w:w="2382" w:type="dxa"/>
            <w:gridSpan w:val="2"/>
          </w:tcPr>
          <w:p w:rsidR="00876848" w:rsidRPr="000D0B3C" w:rsidRDefault="00876848" w:rsidP="0060648A">
            <w:pPr>
              <w:tabs>
                <w:tab w:val="left" w:pos="3686"/>
              </w:tabs>
              <w:jc w:val="center"/>
              <w:rPr>
                <w:rFonts w:asciiTheme="minorHAnsi" w:hAnsiTheme="minorHAnsi" w:cs="Arial"/>
                <w:b w:val="0"/>
                <w:color w:val="auto"/>
              </w:rPr>
            </w:pPr>
            <w:r w:rsidRPr="000D0B3C">
              <w:rPr>
                <w:rFonts w:asciiTheme="minorHAnsi" w:hAnsiTheme="minorHAnsi" w:cs="Arial"/>
                <w:b w:val="0"/>
                <w:color w:val="auto"/>
              </w:rPr>
              <w:t>žig</w:t>
            </w:r>
          </w:p>
        </w:tc>
        <w:tc>
          <w:tcPr>
            <w:tcW w:w="4699" w:type="dxa"/>
          </w:tcPr>
          <w:p w:rsidR="00876848" w:rsidRPr="000D0B3C" w:rsidRDefault="00876848" w:rsidP="0060648A">
            <w:pPr>
              <w:tabs>
                <w:tab w:val="left" w:pos="3686"/>
              </w:tabs>
              <w:rPr>
                <w:rFonts w:asciiTheme="minorHAnsi" w:hAnsiTheme="minorHAnsi" w:cs="Arial"/>
                <w:b w:val="0"/>
                <w:color w:val="auto"/>
              </w:rPr>
            </w:pPr>
            <w:r w:rsidRPr="000D0B3C">
              <w:rPr>
                <w:rFonts w:asciiTheme="minorHAnsi" w:hAnsiTheme="minorHAnsi" w:cs="Arial"/>
                <w:b w:val="0"/>
                <w:color w:val="auto"/>
              </w:rPr>
              <w:t>Ime, priimek zakonitega zastopnika oz. pooblaščenca</w:t>
            </w:r>
          </w:p>
        </w:tc>
      </w:tr>
      <w:tr w:rsidR="00406BB9" w:rsidRPr="000D0B3C" w:rsidTr="001A0A98">
        <w:trPr>
          <w:trHeight w:val="257"/>
        </w:trPr>
        <w:tc>
          <w:tcPr>
            <w:tcW w:w="2384" w:type="dxa"/>
            <w:gridSpan w:val="2"/>
            <w:tcBorders>
              <w:bottom w:val="single" w:sz="2" w:space="0" w:color="auto"/>
            </w:tcBorders>
          </w:tcPr>
          <w:p w:rsidR="00876848" w:rsidRPr="000D0B3C" w:rsidRDefault="00876848" w:rsidP="0060648A">
            <w:pPr>
              <w:tabs>
                <w:tab w:val="left" w:pos="3686"/>
              </w:tabs>
              <w:rPr>
                <w:rFonts w:asciiTheme="minorHAnsi" w:hAnsiTheme="minorHAnsi" w:cs="Arial"/>
                <w:b w:val="0"/>
                <w:color w:val="auto"/>
              </w:rPr>
            </w:pPr>
          </w:p>
        </w:tc>
        <w:tc>
          <w:tcPr>
            <w:tcW w:w="1987" w:type="dxa"/>
          </w:tcPr>
          <w:p w:rsidR="00876848" w:rsidRPr="000D0B3C" w:rsidRDefault="00876848" w:rsidP="0060648A">
            <w:pPr>
              <w:tabs>
                <w:tab w:val="left" w:pos="3686"/>
              </w:tabs>
              <w:rPr>
                <w:rFonts w:asciiTheme="minorHAnsi" w:hAnsiTheme="minorHAnsi" w:cs="Arial"/>
                <w:b w:val="0"/>
                <w:color w:val="auto"/>
              </w:rPr>
            </w:pPr>
          </w:p>
        </w:tc>
        <w:tc>
          <w:tcPr>
            <w:tcW w:w="4699" w:type="dxa"/>
          </w:tcPr>
          <w:p w:rsidR="00876848" w:rsidRPr="000D0B3C" w:rsidRDefault="001A0A98" w:rsidP="0060648A">
            <w:pPr>
              <w:tabs>
                <w:tab w:val="left" w:pos="3686"/>
              </w:tabs>
              <w:rPr>
                <w:rFonts w:asciiTheme="minorHAnsi" w:hAnsiTheme="minorHAnsi" w:cs="Arial"/>
                <w:b w:val="0"/>
                <w:color w:val="auto"/>
                <w:u w:val="single"/>
              </w:rPr>
            </w:pPr>
            <w:r w:rsidRPr="000D0B3C">
              <w:rPr>
                <w:rFonts w:asciiTheme="minorHAnsi" w:hAnsiTheme="minorHAnsi" w:cs="Arial"/>
                <w:b w:val="0"/>
                <w:color w:val="auto"/>
                <w:u w:val="single"/>
              </w:rPr>
              <w:t>_____________________________________________</w:t>
            </w:r>
          </w:p>
        </w:tc>
      </w:tr>
      <w:tr w:rsidR="00406BB9" w:rsidRPr="000D0B3C" w:rsidTr="001A0A98">
        <w:trPr>
          <w:trHeight w:val="490"/>
        </w:trPr>
        <w:tc>
          <w:tcPr>
            <w:tcW w:w="1989" w:type="dxa"/>
          </w:tcPr>
          <w:p w:rsidR="00876848" w:rsidRPr="000D0B3C" w:rsidRDefault="00876848" w:rsidP="0060648A">
            <w:pPr>
              <w:tabs>
                <w:tab w:val="left" w:pos="3686"/>
              </w:tabs>
              <w:rPr>
                <w:rFonts w:asciiTheme="minorHAnsi" w:hAnsiTheme="minorHAnsi" w:cs="Arial"/>
                <w:b w:val="0"/>
                <w:color w:val="auto"/>
              </w:rPr>
            </w:pPr>
          </w:p>
        </w:tc>
        <w:tc>
          <w:tcPr>
            <w:tcW w:w="2382" w:type="dxa"/>
            <w:gridSpan w:val="2"/>
          </w:tcPr>
          <w:p w:rsidR="00876848" w:rsidRPr="000D0B3C" w:rsidRDefault="00876848" w:rsidP="0060648A">
            <w:pPr>
              <w:tabs>
                <w:tab w:val="left" w:pos="3686"/>
              </w:tabs>
              <w:rPr>
                <w:rFonts w:asciiTheme="minorHAnsi" w:hAnsiTheme="minorHAnsi" w:cs="Arial"/>
                <w:b w:val="0"/>
                <w:color w:val="auto"/>
              </w:rPr>
            </w:pPr>
          </w:p>
        </w:tc>
        <w:tc>
          <w:tcPr>
            <w:tcW w:w="4699" w:type="dxa"/>
          </w:tcPr>
          <w:p w:rsidR="006C13AD" w:rsidRPr="000D0B3C" w:rsidRDefault="006C13AD" w:rsidP="0060648A">
            <w:pPr>
              <w:tabs>
                <w:tab w:val="left" w:pos="3686"/>
              </w:tabs>
              <w:rPr>
                <w:rFonts w:asciiTheme="minorHAnsi" w:hAnsiTheme="minorHAnsi" w:cs="Arial"/>
                <w:b w:val="0"/>
                <w:color w:val="auto"/>
              </w:rPr>
            </w:pPr>
          </w:p>
          <w:p w:rsidR="00B075D7" w:rsidRPr="000D0B3C" w:rsidRDefault="00B075D7" w:rsidP="0060648A">
            <w:pPr>
              <w:tabs>
                <w:tab w:val="left" w:pos="3686"/>
              </w:tabs>
              <w:rPr>
                <w:rFonts w:asciiTheme="minorHAnsi" w:hAnsiTheme="minorHAnsi" w:cs="Arial"/>
                <w:b w:val="0"/>
                <w:color w:val="auto"/>
              </w:rPr>
            </w:pPr>
          </w:p>
          <w:p w:rsidR="00876848" w:rsidRPr="000D0B3C" w:rsidRDefault="00876848" w:rsidP="0060648A">
            <w:pPr>
              <w:tabs>
                <w:tab w:val="left" w:pos="3686"/>
              </w:tabs>
              <w:rPr>
                <w:rFonts w:asciiTheme="minorHAnsi" w:hAnsiTheme="minorHAnsi" w:cs="Arial"/>
                <w:b w:val="0"/>
                <w:color w:val="auto"/>
              </w:rPr>
            </w:pPr>
            <w:r w:rsidRPr="000D0B3C">
              <w:rPr>
                <w:rFonts w:asciiTheme="minorHAnsi" w:hAnsiTheme="minorHAnsi" w:cs="Arial"/>
                <w:b w:val="0"/>
                <w:color w:val="auto"/>
              </w:rPr>
              <w:t>Podpis zakonitega zastopnika oz. pooblaščenca</w:t>
            </w:r>
          </w:p>
        </w:tc>
      </w:tr>
      <w:tr w:rsidR="00406BB9" w:rsidRPr="000D0B3C" w:rsidTr="001A0A98">
        <w:trPr>
          <w:trHeight w:val="245"/>
        </w:trPr>
        <w:tc>
          <w:tcPr>
            <w:tcW w:w="1989" w:type="dxa"/>
          </w:tcPr>
          <w:p w:rsidR="00876848" w:rsidRPr="000D0B3C" w:rsidRDefault="00876848" w:rsidP="0060648A">
            <w:pPr>
              <w:tabs>
                <w:tab w:val="left" w:pos="3686"/>
              </w:tabs>
              <w:rPr>
                <w:rFonts w:asciiTheme="minorHAnsi" w:hAnsiTheme="minorHAnsi" w:cs="Arial"/>
                <w:b w:val="0"/>
                <w:color w:val="auto"/>
              </w:rPr>
            </w:pPr>
          </w:p>
        </w:tc>
        <w:tc>
          <w:tcPr>
            <w:tcW w:w="2382" w:type="dxa"/>
            <w:gridSpan w:val="2"/>
          </w:tcPr>
          <w:p w:rsidR="00876848" w:rsidRPr="000D0B3C" w:rsidRDefault="00876848" w:rsidP="0060648A">
            <w:pPr>
              <w:tabs>
                <w:tab w:val="left" w:pos="3686"/>
              </w:tabs>
              <w:rPr>
                <w:rFonts w:asciiTheme="minorHAnsi" w:hAnsiTheme="minorHAnsi" w:cs="Arial"/>
                <w:b w:val="0"/>
                <w:color w:val="auto"/>
              </w:rPr>
            </w:pPr>
          </w:p>
        </w:tc>
        <w:tc>
          <w:tcPr>
            <w:tcW w:w="4699" w:type="dxa"/>
          </w:tcPr>
          <w:p w:rsidR="00876848" w:rsidRPr="000D0B3C" w:rsidRDefault="001A0A98" w:rsidP="0060648A">
            <w:pPr>
              <w:tabs>
                <w:tab w:val="left" w:pos="3686"/>
              </w:tabs>
              <w:rPr>
                <w:rFonts w:asciiTheme="minorHAnsi" w:hAnsiTheme="minorHAnsi" w:cs="Arial"/>
                <w:b w:val="0"/>
                <w:color w:val="auto"/>
              </w:rPr>
            </w:pPr>
            <w:r w:rsidRPr="000D0B3C">
              <w:rPr>
                <w:rFonts w:asciiTheme="minorHAnsi" w:hAnsiTheme="minorHAnsi" w:cs="Arial"/>
                <w:b w:val="0"/>
                <w:color w:val="auto"/>
              </w:rPr>
              <w:t xml:space="preserve">_____________________________________________ </w:t>
            </w:r>
          </w:p>
        </w:tc>
      </w:tr>
      <w:tr w:rsidR="003175B9" w:rsidRPr="000D0B3C" w:rsidTr="001A0A98">
        <w:trPr>
          <w:trHeight w:val="233"/>
        </w:trPr>
        <w:tc>
          <w:tcPr>
            <w:tcW w:w="1989" w:type="dxa"/>
          </w:tcPr>
          <w:p w:rsidR="003175B9" w:rsidRPr="000D0B3C" w:rsidRDefault="003175B9" w:rsidP="0060648A">
            <w:pPr>
              <w:tabs>
                <w:tab w:val="left" w:pos="3686"/>
              </w:tabs>
              <w:rPr>
                <w:rFonts w:cs="Arial"/>
                <w:b w:val="0"/>
                <w:color w:val="auto"/>
              </w:rPr>
            </w:pPr>
          </w:p>
        </w:tc>
        <w:tc>
          <w:tcPr>
            <w:tcW w:w="2382" w:type="dxa"/>
            <w:gridSpan w:val="2"/>
          </w:tcPr>
          <w:p w:rsidR="003175B9" w:rsidRPr="000D0B3C" w:rsidRDefault="003175B9" w:rsidP="0060648A">
            <w:pPr>
              <w:tabs>
                <w:tab w:val="left" w:pos="3686"/>
              </w:tabs>
              <w:rPr>
                <w:rFonts w:cs="Arial"/>
                <w:b w:val="0"/>
                <w:color w:val="auto"/>
              </w:rPr>
            </w:pPr>
          </w:p>
        </w:tc>
        <w:tc>
          <w:tcPr>
            <w:tcW w:w="4699" w:type="dxa"/>
          </w:tcPr>
          <w:p w:rsidR="003175B9" w:rsidRPr="000D0B3C" w:rsidRDefault="003175B9" w:rsidP="0060648A">
            <w:pPr>
              <w:tabs>
                <w:tab w:val="left" w:pos="3686"/>
              </w:tabs>
              <w:rPr>
                <w:rFonts w:cs="Arial"/>
                <w:b w:val="0"/>
                <w:color w:val="auto"/>
              </w:rPr>
            </w:pPr>
          </w:p>
        </w:tc>
      </w:tr>
    </w:tbl>
    <w:p w:rsidR="00FC64EC" w:rsidRPr="000D0B3C" w:rsidRDefault="00FC64EC" w:rsidP="00F80791">
      <w:pPr>
        <w:pStyle w:val="Napis"/>
      </w:pPr>
      <w:bookmarkStart w:id="167" w:name="_Toc380575521"/>
      <w:bookmarkStart w:id="168" w:name="_Toc380579094"/>
      <w:bookmarkStart w:id="169" w:name="_Toc380580676"/>
      <w:bookmarkStart w:id="170" w:name="_Toc410159539"/>
      <w:r w:rsidRPr="000D0B3C">
        <w:lastRenderedPageBreak/>
        <w:t>IZJAVA PONUDNIKA, DA NE NASTOPA S PODIZVAJALCI</w:t>
      </w:r>
      <w:bookmarkEnd w:id="167"/>
      <w:bookmarkEnd w:id="168"/>
      <w:bookmarkEnd w:id="169"/>
      <w:bookmarkEnd w:id="170"/>
    </w:p>
    <w:p w:rsidR="00FC64EC" w:rsidRPr="000D0B3C" w:rsidRDefault="00FC64EC" w:rsidP="0060648A">
      <w:pPr>
        <w:tabs>
          <w:tab w:val="left" w:pos="3686"/>
        </w:tabs>
        <w:jc w:val="right"/>
        <w:rPr>
          <w:rFonts w:cs="Arial"/>
          <w:color w:val="auto"/>
        </w:rPr>
      </w:pPr>
    </w:p>
    <w:p w:rsidR="00FC64EC" w:rsidRPr="000D0B3C" w:rsidRDefault="00FC64EC" w:rsidP="0060648A">
      <w:pPr>
        <w:tabs>
          <w:tab w:val="left" w:pos="3686"/>
        </w:tabs>
        <w:rPr>
          <w:rFonts w:cs="Arial"/>
          <w:color w:val="auto"/>
        </w:rPr>
      </w:pPr>
    </w:p>
    <w:p w:rsidR="00FC64EC" w:rsidRPr="000D0B3C" w:rsidRDefault="00FC64EC" w:rsidP="0060648A">
      <w:pPr>
        <w:tabs>
          <w:tab w:val="left" w:pos="3686"/>
        </w:tabs>
        <w:rPr>
          <w:rFonts w:cs="Arial"/>
          <w:color w:val="auto"/>
        </w:rPr>
      </w:pPr>
    </w:p>
    <w:tbl>
      <w:tblPr>
        <w:tblW w:w="0" w:type="auto"/>
        <w:tblInd w:w="183" w:type="dxa"/>
        <w:tblLook w:val="01E0" w:firstRow="1" w:lastRow="1" w:firstColumn="1" w:lastColumn="1" w:noHBand="0" w:noVBand="0"/>
      </w:tblPr>
      <w:tblGrid>
        <w:gridCol w:w="3825"/>
        <w:gridCol w:w="2760"/>
      </w:tblGrid>
      <w:tr w:rsidR="00406BB9" w:rsidRPr="000D0B3C" w:rsidTr="00995C24">
        <w:trPr>
          <w:trHeight w:val="397"/>
        </w:trPr>
        <w:tc>
          <w:tcPr>
            <w:tcW w:w="3825" w:type="dxa"/>
            <w:tcBorders>
              <w:bottom w:val="single" w:sz="4" w:space="0" w:color="auto"/>
            </w:tcBorders>
            <w:shd w:val="clear" w:color="auto" w:fill="auto"/>
            <w:vAlign w:val="bottom"/>
          </w:tcPr>
          <w:p w:rsidR="000C432B" w:rsidRPr="000D0B3C" w:rsidRDefault="000C432B" w:rsidP="0060648A">
            <w:pPr>
              <w:autoSpaceDE w:val="0"/>
              <w:autoSpaceDN w:val="0"/>
              <w:adjustRightInd w:val="0"/>
              <w:ind w:right="380"/>
              <w:rPr>
                <w:rFonts w:cs="Calibri"/>
                <w:b w:val="0"/>
                <w:bCs/>
                <w:color w:val="auto"/>
              </w:rPr>
            </w:pPr>
          </w:p>
        </w:tc>
        <w:tc>
          <w:tcPr>
            <w:tcW w:w="2760" w:type="dxa"/>
            <w:shd w:val="clear" w:color="auto" w:fill="auto"/>
            <w:vAlign w:val="bottom"/>
          </w:tcPr>
          <w:p w:rsidR="000C432B" w:rsidRPr="000D0B3C" w:rsidRDefault="000C432B" w:rsidP="0060648A">
            <w:pPr>
              <w:autoSpaceDE w:val="0"/>
              <w:autoSpaceDN w:val="0"/>
              <w:adjustRightInd w:val="0"/>
              <w:ind w:right="380"/>
              <w:rPr>
                <w:rFonts w:cs="Calibri"/>
                <w:b w:val="0"/>
                <w:bCs/>
                <w:color w:val="auto"/>
                <w:sz w:val="20"/>
              </w:rPr>
            </w:pPr>
            <w:r w:rsidRPr="000D0B3C">
              <w:rPr>
                <w:rFonts w:cs="Calibri"/>
                <w:b w:val="0"/>
                <w:bCs/>
                <w:color w:val="auto"/>
                <w:sz w:val="20"/>
              </w:rPr>
              <w:t>(naziv ponudnika)</w:t>
            </w:r>
          </w:p>
        </w:tc>
      </w:tr>
      <w:tr w:rsidR="00406BB9" w:rsidRPr="000D0B3C" w:rsidTr="00995C24">
        <w:trPr>
          <w:trHeight w:val="397"/>
        </w:trPr>
        <w:tc>
          <w:tcPr>
            <w:tcW w:w="3825" w:type="dxa"/>
            <w:tcBorders>
              <w:top w:val="single" w:sz="4" w:space="0" w:color="auto"/>
              <w:bottom w:val="single" w:sz="4" w:space="0" w:color="auto"/>
            </w:tcBorders>
            <w:shd w:val="clear" w:color="auto" w:fill="auto"/>
            <w:vAlign w:val="bottom"/>
          </w:tcPr>
          <w:p w:rsidR="000C432B" w:rsidRPr="000D0B3C" w:rsidRDefault="000C432B" w:rsidP="0060648A">
            <w:pPr>
              <w:autoSpaceDE w:val="0"/>
              <w:autoSpaceDN w:val="0"/>
              <w:adjustRightInd w:val="0"/>
              <w:ind w:right="380"/>
              <w:rPr>
                <w:rFonts w:cs="Calibri"/>
                <w:b w:val="0"/>
                <w:bCs/>
                <w:color w:val="auto"/>
              </w:rPr>
            </w:pPr>
          </w:p>
        </w:tc>
        <w:tc>
          <w:tcPr>
            <w:tcW w:w="2760" w:type="dxa"/>
            <w:shd w:val="clear" w:color="auto" w:fill="auto"/>
            <w:vAlign w:val="bottom"/>
          </w:tcPr>
          <w:p w:rsidR="000C432B" w:rsidRPr="000D0B3C" w:rsidRDefault="000C432B" w:rsidP="0060648A">
            <w:pPr>
              <w:autoSpaceDE w:val="0"/>
              <w:autoSpaceDN w:val="0"/>
              <w:adjustRightInd w:val="0"/>
              <w:ind w:right="380"/>
              <w:rPr>
                <w:rFonts w:cs="Calibri"/>
                <w:b w:val="0"/>
                <w:bCs/>
                <w:color w:val="auto"/>
                <w:sz w:val="20"/>
              </w:rPr>
            </w:pPr>
            <w:r w:rsidRPr="000D0B3C">
              <w:rPr>
                <w:rFonts w:cs="Calibri"/>
                <w:b w:val="0"/>
                <w:bCs/>
                <w:color w:val="auto"/>
                <w:sz w:val="20"/>
              </w:rPr>
              <w:t>(naslov)</w:t>
            </w:r>
          </w:p>
        </w:tc>
      </w:tr>
    </w:tbl>
    <w:p w:rsidR="00FC64EC" w:rsidRPr="000D0B3C" w:rsidRDefault="00FC64EC" w:rsidP="0060648A">
      <w:pPr>
        <w:pStyle w:val="Telobesedila"/>
        <w:spacing w:after="0"/>
        <w:rPr>
          <w:rFonts w:cs="Arial"/>
          <w:color w:val="auto"/>
          <w:szCs w:val="22"/>
        </w:rPr>
      </w:pPr>
    </w:p>
    <w:p w:rsidR="00FC64EC" w:rsidRPr="000D0B3C" w:rsidRDefault="00FC64EC" w:rsidP="0060648A">
      <w:pPr>
        <w:pStyle w:val="Telobesedila"/>
        <w:spacing w:after="0"/>
        <w:rPr>
          <w:rFonts w:cs="Arial"/>
          <w:color w:val="auto"/>
          <w:szCs w:val="22"/>
        </w:rPr>
      </w:pPr>
    </w:p>
    <w:p w:rsidR="00FC64EC" w:rsidRPr="000D0B3C" w:rsidRDefault="00FC64EC" w:rsidP="0060648A">
      <w:pPr>
        <w:tabs>
          <w:tab w:val="left" w:pos="3686"/>
        </w:tabs>
        <w:rPr>
          <w:rFonts w:cs="Arial"/>
          <w:color w:val="auto"/>
          <w:szCs w:val="22"/>
        </w:rPr>
      </w:pPr>
      <w:r w:rsidRPr="000D0B3C">
        <w:rPr>
          <w:rFonts w:cs="Arial"/>
          <w:color w:val="auto"/>
          <w:szCs w:val="22"/>
        </w:rPr>
        <w:t>IZJAVLJAMO,</w:t>
      </w:r>
    </w:p>
    <w:p w:rsidR="00FC64EC" w:rsidRPr="000D0B3C" w:rsidRDefault="00FC64EC" w:rsidP="0060648A">
      <w:pPr>
        <w:tabs>
          <w:tab w:val="left" w:pos="3686"/>
        </w:tabs>
        <w:rPr>
          <w:rFonts w:cs="Arial"/>
          <w:color w:val="auto"/>
        </w:rPr>
      </w:pPr>
    </w:p>
    <w:p w:rsidR="00FC64EC" w:rsidRPr="000D0B3C" w:rsidRDefault="00FC64EC" w:rsidP="00F80791">
      <w:pPr>
        <w:pStyle w:val="Telobesedila"/>
        <w:spacing w:after="0"/>
        <w:jc w:val="both"/>
        <w:rPr>
          <w:rFonts w:cs="Arial"/>
          <w:b w:val="0"/>
          <w:color w:val="auto"/>
          <w:szCs w:val="22"/>
        </w:rPr>
      </w:pPr>
      <w:r w:rsidRPr="000D0B3C">
        <w:rPr>
          <w:rFonts w:cs="Arial"/>
          <w:b w:val="0"/>
          <w:color w:val="auto"/>
        </w:rPr>
        <w:t xml:space="preserve">da pri tem javnem naročilu za </w:t>
      </w:r>
      <w:r w:rsidRPr="000D0B3C">
        <w:rPr>
          <w:rFonts w:cs="Arial"/>
          <w:b w:val="0"/>
          <w:color w:val="auto"/>
          <w:szCs w:val="22"/>
        </w:rPr>
        <w:t xml:space="preserve">izvedbo del na projektu </w:t>
      </w:r>
      <w:r w:rsidR="00F80791" w:rsidRPr="000D0B3C">
        <w:rPr>
          <w:rFonts w:cs="Arial"/>
          <w:color w:val="auto"/>
          <w:szCs w:val="22"/>
        </w:rPr>
        <w:t xml:space="preserve">»VODOVOD VINSKA GORA III. faza, odsek 5 in </w:t>
      </w:r>
      <w:r w:rsidR="00D86BF3" w:rsidRPr="000D0B3C">
        <w:rPr>
          <w:rFonts w:cs="Arial"/>
          <w:color w:val="auto"/>
          <w:szCs w:val="22"/>
        </w:rPr>
        <w:t xml:space="preserve">odsek </w:t>
      </w:r>
      <w:r w:rsidR="00F80791" w:rsidRPr="000D0B3C">
        <w:rPr>
          <w:rFonts w:cs="Arial"/>
          <w:color w:val="auto"/>
          <w:szCs w:val="22"/>
        </w:rPr>
        <w:t>8«</w:t>
      </w:r>
      <w:r w:rsidRPr="000D0B3C">
        <w:rPr>
          <w:rFonts w:cs="Arial"/>
          <w:b w:val="0"/>
          <w:color w:val="auto"/>
          <w:szCs w:val="22"/>
        </w:rPr>
        <w:t>, ne nastopamo s podizvajalci.</w:t>
      </w:r>
    </w:p>
    <w:p w:rsidR="00FC64EC" w:rsidRPr="000D0B3C" w:rsidRDefault="00FC64EC" w:rsidP="0060648A">
      <w:pPr>
        <w:pStyle w:val="Telobesedila"/>
        <w:spacing w:after="0"/>
        <w:rPr>
          <w:rFonts w:cs="Arial"/>
          <w:color w:val="auto"/>
          <w:szCs w:val="22"/>
        </w:rPr>
      </w:pPr>
    </w:p>
    <w:p w:rsidR="00FC64EC" w:rsidRPr="000D0B3C" w:rsidRDefault="00FC64EC" w:rsidP="0060648A">
      <w:pPr>
        <w:pStyle w:val="Telobesedila"/>
        <w:spacing w:after="0"/>
        <w:rPr>
          <w:rFonts w:cs="Arial"/>
          <w:color w:val="auto"/>
          <w:szCs w:val="22"/>
        </w:rPr>
      </w:pPr>
    </w:p>
    <w:p w:rsidR="00FC64EC" w:rsidRPr="000D0B3C" w:rsidRDefault="00FC64EC" w:rsidP="0060648A">
      <w:pPr>
        <w:pStyle w:val="Telobesedila"/>
        <w:spacing w:after="0"/>
        <w:rPr>
          <w:rFonts w:cs="Arial"/>
          <w:color w:val="auto"/>
          <w:szCs w:val="22"/>
        </w:rPr>
      </w:pPr>
    </w:p>
    <w:p w:rsidR="00FC64EC" w:rsidRPr="000D0B3C" w:rsidRDefault="00FC64EC" w:rsidP="0060648A">
      <w:pPr>
        <w:tabs>
          <w:tab w:val="left" w:pos="1701"/>
          <w:tab w:val="left" w:pos="2268"/>
          <w:tab w:val="left" w:pos="2552"/>
        </w:tabs>
        <w:jc w:val="both"/>
        <w:rPr>
          <w:rFonts w:cs="Arial"/>
          <w:b w:val="0"/>
          <w:color w:val="auto"/>
          <w:szCs w:val="22"/>
        </w:rPr>
      </w:pPr>
    </w:p>
    <w:p w:rsidR="00FC64EC" w:rsidRPr="000D0B3C" w:rsidRDefault="00FC64EC" w:rsidP="0060648A">
      <w:pPr>
        <w:tabs>
          <w:tab w:val="left" w:pos="1701"/>
          <w:tab w:val="left" w:pos="2268"/>
          <w:tab w:val="left" w:pos="2552"/>
        </w:tabs>
        <w:jc w:val="both"/>
        <w:rPr>
          <w:rFonts w:cs="Arial"/>
          <w:b w:val="0"/>
          <w:color w:val="auto"/>
          <w:szCs w:val="22"/>
        </w:rPr>
      </w:pPr>
    </w:p>
    <w:p w:rsidR="00FC64EC" w:rsidRPr="000D0B3C" w:rsidRDefault="00FC64EC" w:rsidP="0060648A">
      <w:pPr>
        <w:tabs>
          <w:tab w:val="left" w:pos="1701"/>
          <w:tab w:val="left" w:pos="2268"/>
          <w:tab w:val="left" w:pos="2552"/>
        </w:tabs>
        <w:jc w:val="both"/>
        <w:rPr>
          <w:rFonts w:cs="Arial"/>
          <w:b w:val="0"/>
          <w:color w:val="auto"/>
          <w:sz w:val="20"/>
        </w:rPr>
      </w:pPr>
    </w:p>
    <w:p w:rsidR="00FC64EC" w:rsidRPr="000D0B3C" w:rsidRDefault="00FC64EC" w:rsidP="0060648A">
      <w:pPr>
        <w:tabs>
          <w:tab w:val="left" w:pos="3686"/>
        </w:tabs>
        <w:rPr>
          <w:rFonts w:cs="Arial"/>
          <w:color w:val="auto"/>
        </w:rPr>
      </w:pPr>
    </w:p>
    <w:p w:rsidR="00FC64EC" w:rsidRPr="000D0B3C" w:rsidRDefault="00FC64EC" w:rsidP="0060648A">
      <w:pPr>
        <w:tabs>
          <w:tab w:val="left" w:pos="3686"/>
        </w:tabs>
        <w:jc w:val="center"/>
        <w:rPr>
          <w:rFonts w:cs="Arial"/>
          <w:color w:val="auto"/>
          <w:szCs w:val="22"/>
        </w:rPr>
      </w:pPr>
    </w:p>
    <w:p w:rsidR="00876848" w:rsidRPr="000D0B3C" w:rsidRDefault="00FC64EC" w:rsidP="0060648A">
      <w:pPr>
        <w:tabs>
          <w:tab w:val="left" w:pos="3686"/>
        </w:tabs>
        <w:rPr>
          <w:rFonts w:cs="Arial"/>
          <w:b w:val="0"/>
          <w:color w:val="auto"/>
          <w:sz w:val="18"/>
          <w:szCs w:val="18"/>
        </w:rPr>
      </w:pPr>
      <w:r w:rsidRPr="000D0B3C">
        <w:rPr>
          <w:rFonts w:cs="Arial"/>
          <w:b w:val="0"/>
          <w:color w:val="auto"/>
          <w:sz w:val="20"/>
        </w:rPr>
        <w:t xml:space="preserve">      </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2"/>
        <w:gridCol w:w="413"/>
        <w:gridCol w:w="2070"/>
        <w:gridCol w:w="4535"/>
      </w:tblGrid>
      <w:tr w:rsidR="00406BB9" w:rsidRPr="000D0B3C" w:rsidTr="00584AD7">
        <w:tc>
          <w:tcPr>
            <w:tcW w:w="2093" w:type="dxa"/>
          </w:tcPr>
          <w:p w:rsidR="00876848" w:rsidRPr="000D0B3C" w:rsidRDefault="00876848" w:rsidP="0060648A">
            <w:pPr>
              <w:tabs>
                <w:tab w:val="left" w:pos="3686"/>
              </w:tabs>
              <w:rPr>
                <w:rFonts w:asciiTheme="minorHAnsi" w:hAnsiTheme="minorHAnsi" w:cs="Arial"/>
                <w:b w:val="0"/>
                <w:color w:val="auto"/>
              </w:rPr>
            </w:pPr>
            <w:r w:rsidRPr="000D0B3C">
              <w:rPr>
                <w:rFonts w:asciiTheme="minorHAnsi" w:hAnsiTheme="minorHAnsi" w:cs="Arial"/>
                <w:b w:val="0"/>
                <w:color w:val="auto"/>
              </w:rPr>
              <w:t>Kraj in datum:</w:t>
            </w:r>
          </w:p>
        </w:tc>
        <w:tc>
          <w:tcPr>
            <w:tcW w:w="2551" w:type="dxa"/>
            <w:gridSpan w:val="2"/>
          </w:tcPr>
          <w:p w:rsidR="00876848" w:rsidRPr="000D0B3C" w:rsidRDefault="00876848" w:rsidP="0060648A">
            <w:pPr>
              <w:tabs>
                <w:tab w:val="left" w:pos="3686"/>
              </w:tabs>
              <w:jc w:val="center"/>
              <w:rPr>
                <w:rFonts w:asciiTheme="minorHAnsi" w:hAnsiTheme="minorHAnsi" w:cs="Arial"/>
                <w:b w:val="0"/>
                <w:color w:val="auto"/>
              </w:rPr>
            </w:pPr>
            <w:r w:rsidRPr="000D0B3C">
              <w:rPr>
                <w:rFonts w:asciiTheme="minorHAnsi" w:hAnsiTheme="minorHAnsi" w:cs="Arial"/>
                <w:b w:val="0"/>
                <w:color w:val="auto"/>
              </w:rPr>
              <w:t>žig</w:t>
            </w:r>
          </w:p>
        </w:tc>
        <w:tc>
          <w:tcPr>
            <w:tcW w:w="4642" w:type="dxa"/>
          </w:tcPr>
          <w:p w:rsidR="00876848" w:rsidRPr="000D0B3C" w:rsidRDefault="00876848" w:rsidP="0060648A">
            <w:pPr>
              <w:tabs>
                <w:tab w:val="left" w:pos="3686"/>
              </w:tabs>
              <w:rPr>
                <w:rFonts w:asciiTheme="minorHAnsi" w:hAnsiTheme="minorHAnsi" w:cs="Arial"/>
                <w:b w:val="0"/>
                <w:color w:val="auto"/>
              </w:rPr>
            </w:pPr>
            <w:r w:rsidRPr="000D0B3C">
              <w:rPr>
                <w:rFonts w:asciiTheme="minorHAnsi" w:hAnsiTheme="minorHAnsi" w:cs="Arial"/>
                <w:b w:val="0"/>
                <w:color w:val="auto"/>
              </w:rPr>
              <w:t>Ime, priimek zakonitega zastopnika oz. pooblaščenca</w:t>
            </w:r>
          </w:p>
        </w:tc>
      </w:tr>
      <w:tr w:rsidR="00406BB9" w:rsidRPr="000D0B3C" w:rsidTr="00584AD7">
        <w:tc>
          <w:tcPr>
            <w:tcW w:w="2518" w:type="dxa"/>
            <w:gridSpan w:val="2"/>
            <w:tcBorders>
              <w:bottom w:val="single" w:sz="2" w:space="0" w:color="auto"/>
            </w:tcBorders>
          </w:tcPr>
          <w:p w:rsidR="00876848" w:rsidRPr="000D0B3C" w:rsidRDefault="00876848" w:rsidP="0060648A">
            <w:pPr>
              <w:tabs>
                <w:tab w:val="left" w:pos="3686"/>
              </w:tabs>
              <w:rPr>
                <w:rFonts w:asciiTheme="minorHAnsi" w:hAnsiTheme="minorHAnsi" w:cs="Arial"/>
                <w:b w:val="0"/>
                <w:color w:val="auto"/>
              </w:rPr>
            </w:pPr>
          </w:p>
        </w:tc>
        <w:tc>
          <w:tcPr>
            <w:tcW w:w="2126" w:type="dxa"/>
          </w:tcPr>
          <w:p w:rsidR="00876848" w:rsidRPr="000D0B3C" w:rsidRDefault="00876848" w:rsidP="0060648A">
            <w:pPr>
              <w:tabs>
                <w:tab w:val="left" w:pos="3686"/>
              </w:tabs>
              <w:rPr>
                <w:rFonts w:asciiTheme="minorHAnsi" w:hAnsiTheme="minorHAnsi" w:cs="Arial"/>
                <w:b w:val="0"/>
                <w:color w:val="auto"/>
              </w:rPr>
            </w:pPr>
          </w:p>
        </w:tc>
        <w:tc>
          <w:tcPr>
            <w:tcW w:w="4642" w:type="dxa"/>
            <w:tcBorders>
              <w:bottom w:val="single" w:sz="2" w:space="0" w:color="auto"/>
            </w:tcBorders>
          </w:tcPr>
          <w:p w:rsidR="00876848" w:rsidRPr="000D0B3C" w:rsidRDefault="00876848" w:rsidP="0060648A">
            <w:pPr>
              <w:tabs>
                <w:tab w:val="left" w:pos="3686"/>
              </w:tabs>
              <w:rPr>
                <w:rFonts w:asciiTheme="minorHAnsi" w:hAnsiTheme="minorHAnsi" w:cs="Arial"/>
                <w:b w:val="0"/>
                <w:color w:val="auto"/>
              </w:rPr>
            </w:pPr>
          </w:p>
          <w:p w:rsidR="006C13AD" w:rsidRPr="000D0B3C" w:rsidRDefault="006C13AD" w:rsidP="0060648A">
            <w:pPr>
              <w:tabs>
                <w:tab w:val="left" w:pos="3686"/>
              </w:tabs>
              <w:rPr>
                <w:rFonts w:asciiTheme="minorHAnsi" w:hAnsiTheme="minorHAnsi" w:cs="Arial"/>
                <w:b w:val="0"/>
                <w:color w:val="auto"/>
              </w:rPr>
            </w:pPr>
          </w:p>
        </w:tc>
      </w:tr>
      <w:tr w:rsidR="00406BB9" w:rsidRPr="000D0B3C" w:rsidTr="00584AD7">
        <w:tc>
          <w:tcPr>
            <w:tcW w:w="2093" w:type="dxa"/>
          </w:tcPr>
          <w:p w:rsidR="00876848" w:rsidRPr="000D0B3C" w:rsidRDefault="00876848" w:rsidP="0060648A">
            <w:pPr>
              <w:tabs>
                <w:tab w:val="left" w:pos="3686"/>
              </w:tabs>
              <w:rPr>
                <w:rFonts w:asciiTheme="minorHAnsi" w:hAnsiTheme="minorHAnsi" w:cs="Arial"/>
                <w:b w:val="0"/>
                <w:color w:val="auto"/>
              </w:rPr>
            </w:pPr>
          </w:p>
        </w:tc>
        <w:tc>
          <w:tcPr>
            <w:tcW w:w="2551" w:type="dxa"/>
            <w:gridSpan w:val="2"/>
          </w:tcPr>
          <w:p w:rsidR="00876848" w:rsidRPr="000D0B3C" w:rsidRDefault="00876848" w:rsidP="0060648A">
            <w:pPr>
              <w:tabs>
                <w:tab w:val="left" w:pos="3686"/>
              </w:tabs>
              <w:rPr>
                <w:rFonts w:asciiTheme="minorHAnsi" w:hAnsiTheme="minorHAnsi" w:cs="Arial"/>
                <w:b w:val="0"/>
                <w:color w:val="auto"/>
              </w:rPr>
            </w:pPr>
          </w:p>
        </w:tc>
        <w:tc>
          <w:tcPr>
            <w:tcW w:w="4642" w:type="dxa"/>
            <w:tcBorders>
              <w:top w:val="single" w:sz="2" w:space="0" w:color="auto"/>
            </w:tcBorders>
          </w:tcPr>
          <w:p w:rsidR="006C13AD" w:rsidRPr="000D0B3C" w:rsidRDefault="006C13AD" w:rsidP="0060648A">
            <w:pPr>
              <w:tabs>
                <w:tab w:val="left" w:pos="3686"/>
              </w:tabs>
              <w:rPr>
                <w:rFonts w:asciiTheme="minorHAnsi" w:hAnsiTheme="minorHAnsi" w:cs="Arial"/>
                <w:b w:val="0"/>
                <w:color w:val="auto"/>
              </w:rPr>
            </w:pPr>
          </w:p>
          <w:p w:rsidR="00876848" w:rsidRPr="000D0B3C" w:rsidRDefault="00876848" w:rsidP="0060648A">
            <w:pPr>
              <w:tabs>
                <w:tab w:val="left" w:pos="3686"/>
              </w:tabs>
              <w:rPr>
                <w:rFonts w:asciiTheme="minorHAnsi" w:hAnsiTheme="minorHAnsi" w:cs="Arial"/>
                <w:b w:val="0"/>
                <w:color w:val="auto"/>
              </w:rPr>
            </w:pPr>
            <w:r w:rsidRPr="000D0B3C">
              <w:rPr>
                <w:rFonts w:asciiTheme="minorHAnsi" w:hAnsiTheme="minorHAnsi" w:cs="Arial"/>
                <w:b w:val="0"/>
                <w:color w:val="auto"/>
              </w:rPr>
              <w:t>Podpis zakonitega zastopnika oz. pooblaščenca</w:t>
            </w:r>
          </w:p>
        </w:tc>
      </w:tr>
      <w:tr w:rsidR="00876848" w:rsidRPr="000D0B3C" w:rsidTr="00584AD7">
        <w:tc>
          <w:tcPr>
            <w:tcW w:w="2093" w:type="dxa"/>
          </w:tcPr>
          <w:p w:rsidR="00876848" w:rsidRPr="000D0B3C" w:rsidRDefault="00876848" w:rsidP="0060648A">
            <w:pPr>
              <w:tabs>
                <w:tab w:val="left" w:pos="3686"/>
              </w:tabs>
              <w:rPr>
                <w:rFonts w:asciiTheme="minorHAnsi" w:hAnsiTheme="minorHAnsi" w:cs="Arial"/>
                <w:b w:val="0"/>
                <w:color w:val="auto"/>
              </w:rPr>
            </w:pPr>
          </w:p>
        </w:tc>
        <w:tc>
          <w:tcPr>
            <w:tcW w:w="2551" w:type="dxa"/>
            <w:gridSpan w:val="2"/>
          </w:tcPr>
          <w:p w:rsidR="00876848" w:rsidRPr="000D0B3C" w:rsidRDefault="00876848" w:rsidP="0060648A">
            <w:pPr>
              <w:tabs>
                <w:tab w:val="left" w:pos="3686"/>
              </w:tabs>
              <w:rPr>
                <w:rFonts w:asciiTheme="minorHAnsi" w:hAnsiTheme="minorHAnsi" w:cs="Arial"/>
                <w:b w:val="0"/>
                <w:color w:val="auto"/>
              </w:rPr>
            </w:pPr>
          </w:p>
        </w:tc>
        <w:tc>
          <w:tcPr>
            <w:tcW w:w="4642" w:type="dxa"/>
            <w:tcBorders>
              <w:bottom w:val="single" w:sz="2" w:space="0" w:color="auto"/>
            </w:tcBorders>
          </w:tcPr>
          <w:p w:rsidR="00876848" w:rsidRPr="000D0B3C" w:rsidRDefault="00876848" w:rsidP="0060648A">
            <w:pPr>
              <w:tabs>
                <w:tab w:val="left" w:pos="3686"/>
              </w:tabs>
              <w:rPr>
                <w:rFonts w:asciiTheme="minorHAnsi" w:hAnsiTheme="minorHAnsi" w:cs="Arial"/>
                <w:b w:val="0"/>
                <w:color w:val="auto"/>
              </w:rPr>
            </w:pPr>
          </w:p>
          <w:p w:rsidR="006C13AD" w:rsidRPr="000D0B3C" w:rsidRDefault="006C13AD" w:rsidP="0060648A">
            <w:pPr>
              <w:tabs>
                <w:tab w:val="left" w:pos="3686"/>
              </w:tabs>
              <w:rPr>
                <w:rFonts w:asciiTheme="minorHAnsi" w:hAnsiTheme="minorHAnsi" w:cs="Arial"/>
                <w:b w:val="0"/>
                <w:color w:val="auto"/>
              </w:rPr>
            </w:pPr>
          </w:p>
        </w:tc>
      </w:tr>
    </w:tbl>
    <w:p w:rsidR="00FC64EC" w:rsidRPr="000D0B3C" w:rsidRDefault="00FC64EC" w:rsidP="0060648A">
      <w:pPr>
        <w:tabs>
          <w:tab w:val="left" w:pos="3686"/>
        </w:tabs>
        <w:rPr>
          <w:rFonts w:cs="Arial"/>
          <w:b w:val="0"/>
          <w:color w:val="auto"/>
          <w:sz w:val="18"/>
          <w:szCs w:val="18"/>
        </w:rPr>
      </w:pPr>
    </w:p>
    <w:p w:rsidR="00FC64EC" w:rsidRPr="000D0B3C" w:rsidRDefault="00FC64EC" w:rsidP="0060648A">
      <w:pPr>
        <w:tabs>
          <w:tab w:val="left" w:pos="3686"/>
        </w:tabs>
        <w:rPr>
          <w:rFonts w:cs="Arial"/>
          <w:color w:val="auto"/>
        </w:rPr>
      </w:pPr>
    </w:p>
    <w:p w:rsidR="00FC64EC" w:rsidRPr="000D0B3C" w:rsidRDefault="00FC64EC" w:rsidP="0060648A">
      <w:pPr>
        <w:tabs>
          <w:tab w:val="left" w:pos="3686"/>
        </w:tabs>
        <w:rPr>
          <w:rFonts w:cs="Arial"/>
          <w:color w:val="auto"/>
        </w:rPr>
      </w:pPr>
    </w:p>
    <w:p w:rsidR="00FC64EC" w:rsidRPr="000D0B3C" w:rsidRDefault="00FC64EC" w:rsidP="0060648A">
      <w:pPr>
        <w:tabs>
          <w:tab w:val="left" w:pos="3686"/>
        </w:tabs>
        <w:rPr>
          <w:rFonts w:cs="Arial"/>
          <w:color w:val="auto"/>
        </w:rPr>
      </w:pPr>
    </w:p>
    <w:p w:rsidR="00FC64EC" w:rsidRPr="000D0B3C" w:rsidRDefault="00FC64EC" w:rsidP="0060648A">
      <w:pPr>
        <w:tabs>
          <w:tab w:val="left" w:pos="3686"/>
        </w:tabs>
        <w:rPr>
          <w:rFonts w:cs="Arial"/>
          <w:color w:val="auto"/>
        </w:rPr>
      </w:pPr>
    </w:p>
    <w:p w:rsidR="00FC64EC" w:rsidRPr="000D0B3C" w:rsidRDefault="00FC64EC" w:rsidP="0060648A">
      <w:pPr>
        <w:tabs>
          <w:tab w:val="left" w:pos="3686"/>
        </w:tabs>
        <w:rPr>
          <w:rFonts w:cs="Arial"/>
          <w:color w:val="auto"/>
        </w:rPr>
      </w:pPr>
    </w:p>
    <w:p w:rsidR="00FC64EC" w:rsidRPr="000D0B3C" w:rsidRDefault="00FC64EC" w:rsidP="0060648A">
      <w:pPr>
        <w:tabs>
          <w:tab w:val="left" w:pos="3686"/>
        </w:tabs>
        <w:rPr>
          <w:rFonts w:cs="Arial"/>
          <w:color w:val="auto"/>
        </w:rPr>
      </w:pPr>
    </w:p>
    <w:p w:rsidR="00FC64EC" w:rsidRPr="000D0B3C" w:rsidRDefault="00FC64EC" w:rsidP="0060648A">
      <w:pPr>
        <w:tabs>
          <w:tab w:val="left" w:pos="3686"/>
        </w:tabs>
        <w:rPr>
          <w:rFonts w:cs="Arial"/>
          <w:color w:val="auto"/>
        </w:rPr>
      </w:pPr>
    </w:p>
    <w:p w:rsidR="00FC64EC" w:rsidRPr="000D0B3C" w:rsidRDefault="00FC64EC" w:rsidP="0060648A">
      <w:pPr>
        <w:tabs>
          <w:tab w:val="left" w:pos="3686"/>
        </w:tabs>
        <w:rPr>
          <w:rFonts w:cs="Arial"/>
          <w:color w:val="auto"/>
        </w:rPr>
      </w:pPr>
    </w:p>
    <w:p w:rsidR="00FC64EC" w:rsidRPr="000D0B3C" w:rsidRDefault="00FC64EC" w:rsidP="0060648A">
      <w:pPr>
        <w:tabs>
          <w:tab w:val="left" w:pos="3686"/>
        </w:tabs>
        <w:rPr>
          <w:rFonts w:cs="Arial"/>
          <w:color w:val="auto"/>
        </w:rPr>
      </w:pPr>
    </w:p>
    <w:p w:rsidR="00FC64EC" w:rsidRPr="000D0B3C" w:rsidRDefault="00FC64EC" w:rsidP="0060648A">
      <w:pPr>
        <w:tabs>
          <w:tab w:val="left" w:pos="3686"/>
        </w:tabs>
        <w:rPr>
          <w:rFonts w:cs="Arial"/>
          <w:color w:val="auto"/>
        </w:rPr>
      </w:pPr>
    </w:p>
    <w:p w:rsidR="00FC64EC" w:rsidRPr="000D0B3C" w:rsidRDefault="00FC64EC" w:rsidP="0060648A">
      <w:pPr>
        <w:tabs>
          <w:tab w:val="left" w:pos="3686"/>
        </w:tabs>
        <w:rPr>
          <w:rFonts w:cs="Arial"/>
          <w:color w:val="auto"/>
        </w:rPr>
      </w:pPr>
    </w:p>
    <w:p w:rsidR="00876848" w:rsidRPr="000D0B3C" w:rsidRDefault="00876848" w:rsidP="0060648A">
      <w:pPr>
        <w:rPr>
          <w:rFonts w:cs="Arial"/>
          <w:color w:val="auto"/>
          <w:szCs w:val="22"/>
        </w:rPr>
      </w:pPr>
      <w:r w:rsidRPr="000D0B3C">
        <w:rPr>
          <w:rFonts w:cs="Arial"/>
          <w:color w:val="auto"/>
          <w:szCs w:val="22"/>
        </w:rPr>
        <w:br w:type="page"/>
      </w:r>
    </w:p>
    <w:p w:rsidR="00FC64EC" w:rsidRPr="000D0B3C" w:rsidRDefault="00FC64EC" w:rsidP="00F80791">
      <w:pPr>
        <w:pStyle w:val="Napis"/>
      </w:pPr>
      <w:bookmarkStart w:id="171" w:name="_Toc380575522"/>
      <w:bookmarkStart w:id="172" w:name="_Toc380579095"/>
      <w:bookmarkStart w:id="173" w:name="_Toc380580677"/>
      <w:bookmarkStart w:id="174" w:name="_Toc410159540"/>
      <w:r w:rsidRPr="000D0B3C">
        <w:lastRenderedPageBreak/>
        <w:t>IZJAVA – Soglasje podizvajalca k neposrednim plačilom</w:t>
      </w:r>
      <w:bookmarkEnd w:id="171"/>
      <w:bookmarkEnd w:id="172"/>
      <w:bookmarkEnd w:id="173"/>
      <w:bookmarkEnd w:id="174"/>
    </w:p>
    <w:p w:rsidR="00FC64EC" w:rsidRPr="000D0B3C" w:rsidRDefault="00FC64EC" w:rsidP="0060648A">
      <w:pPr>
        <w:tabs>
          <w:tab w:val="left" w:pos="3686"/>
        </w:tabs>
        <w:jc w:val="right"/>
        <w:rPr>
          <w:rFonts w:cs="Arial"/>
          <w:color w:val="auto"/>
        </w:rPr>
      </w:pPr>
    </w:p>
    <w:p w:rsidR="00FC64EC" w:rsidRPr="000D0B3C" w:rsidRDefault="00FC64EC" w:rsidP="0060648A">
      <w:pPr>
        <w:tabs>
          <w:tab w:val="left" w:pos="3686"/>
        </w:tabs>
        <w:rPr>
          <w:rFonts w:cs="Arial"/>
          <w:color w:val="auto"/>
        </w:rPr>
      </w:pPr>
    </w:p>
    <w:tbl>
      <w:tblPr>
        <w:tblpPr w:leftFromText="141" w:rightFromText="141" w:vertAnchor="text" w:tblpY="1"/>
        <w:tblOverlap w:val="never"/>
        <w:tblW w:w="0" w:type="auto"/>
        <w:tblLook w:val="01E0" w:firstRow="1" w:lastRow="1" w:firstColumn="1" w:lastColumn="1" w:noHBand="0" w:noVBand="0"/>
      </w:tblPr>
      <w:tblGrid>
        <w:gridCol w:w="3825"/>
        <w:gridCol w:w="2760"/>
      </w:tblGrid>
      <w:tr w:rsidR="00406BB9" w:rsidRPr="000D0B3C" w:rsidTr="00D454EB">
        <w:trPr>
          <w:trHeight w:val="397"/>
        </w:trPr>
        <w:tc>
          <w:tcPr>
            <w:tcW w:w="3825" w:type="dxa"/>
            <w:tcBorders>
              <w:bottom w:val="single" w:sz="4" w:space="0" w:color="auto"/>
            </w:tcBorders>
            <w:shd w:val="clear" w:color="auto" w:fill="auto"/>
            <w:vAlign w:val="bottom"/>
          </w:tcPr>
          <w:p w:rsidR="000C432B" w:rsidRPr="000D0B3C" w:rsidRDefault="000C432B" w:rsidP="00D454EB">
            <w:pPr>
              <w:autoSpaceDE w:val="0"/>
              <w:autoSpaceDN w:val="0"/>
              <w:adjustRightInd w:val="0"/>
              <w:ind w:right="380"/>
              <w:rPr>
                <w:rFonts w:cs="Calibri"/>
                <w:b w:val="0"/>
                <w:bCs/>
                <w:color w:val="auto"/>
              </w:rPr>
            </w:pPr>
          </w:p>
        </w:tc>
        <w:tc>
          <w:tcPr>
            <w:tcW w:w="2760" w:type="dxa"/>
            <w:shd w:val="clear" w:color="auto" w:fill="auto"/>
            <w:vAlign w:val="bottom"/>
          </w:tcPr>
          <w:p w:rsidR="000C432B" w:rsidRPr="000D0B3C" w:rsidRDefault="000C432B" w:rsidP="00D454EB">
            <w:pPr>
              <w:autoSpaceDE w:val="0"/>
              <w:autoSpaceDN w:val="0"/>
              <w:adjustRightInd w:val="0"/>
              <w:ind w:right="380"/>
              <w:rPr>
                <w:rFonts w:cs="Calibri"/>
                <w:b w:val="0"/>
                <w:bCs/>
                <w:color w:val="auto"/>
                <w:sz w:val="20"/>
              </w:rPr>
            </w:pPr>
            <w:r w:rsidRPr="000D0B3C">
              <w:rPr>
                <w:rFonts w:cs="Calibri"/>
                <w:b w:val="0"/>
                <w:bCs/>
                <w:color w:val="auto"/>
                <w:sz w:val="20"/>
              </w:rPr>
              <w:t>(naziv ponudnika)</w:t>
            </w:r>
          </w:p>
        </w:tc>
      </w:tr>
      <w:tr w:rsidR="00406BB9" w:rsidRPr="000D0B3C" w:rsidTr="00D454EB">
        <w:trPr>
          <w:trHeight w:val="397"/>
        </w:trPr>
        <w:tc>
          <w:tcPr>
            <w:tcW w:w="3825" w:type="dxa"/>
            <w:tcBorders>
              <w:top w:val="single" w:sz="4" w:space="0" w:color="auto"/>
              <w:bottom w:val="single" w:sz="4" w:space="0" w:color="auto"/>
            </w:tcBorders>
            <w:shd w:val="clear" w:color="auto" w:fill="auto"/>
            <w:vAlign w:val="bottom"/>
          </w:tcPr>
          <w:p w:rsidR="000C432B" w:rsidRPr="000D0B3C" w:rsidRDefault="000C432B" w:rsidP="00D454EB">
            <w:pPr>
              <w:autoSpaceDE w:val="0"/>
              <w:autoSpaceDN w:val="0"/>
              <w:adjustRightInd w:val="0"/>
              <w:ind w:right="380"/>
              <w:rPr>
                <w:rFonts w:cs="Calibri"/>
                <w:b w:val="0"/>
                <w:bCs/>
                <w:color w:val="auto"/>
              </w:rPr>
            </w:pPr>
          </w:p>
        </w:tc>
        <w:tc>
          <w:tcPr>
            <w:tcW w:w="2760" w:type="dxa"/>
            <w:shd w:val="clear" w:color="auto" w:fill="auto"/>
            <w:vAlign w:val="bottom"/>
          </w:tcPr>
          <w:p w:rsidR="000C432B" w:rsidRPr="000D0B3C" w:rsidRDefault="000C432B" w:rsidP="00D454EB">
            <w:pPr>
              <w:autoSpaceDE w:val="0"/>
              <w:autoSpaceDN w:val="0"/>
              <w:adjustRightInd w:val="0"/>
              <w:ind w:right="380"/>
              <w:rPr>
                <w:rFonts w:cs="Calibri"/>
                <w:b w:val="0"/>
                <w:bCs/>
                <w:color w:val="auto"/>
                <w:sz w:val="20"/>
              </w:rPr>
            </w:pPr>
            <w:r w:rsidRPr="000D0B3C">
              <w:rPr>
                <w:rFonts w:cs="Calibri"/>
                <w:b w:val="0"/>
                <w:bCs/>
                <w:color w:val="auto"/>
                <w:sz w:val="20"/>
              </w:rPr>
              <w:t>(naslov)</w:t>
            </w:r>
          </w:p>
        </w:tc>
      </w:tr>
    </w:tbl>
    <w:p w:rsidR="00FC64EC" w:rsidRPr="000D0B3C" w:rsidRDefault="00D454EB" w:rsidP="0060648A">
      <w:pPr>
        <w:pStyle w:val="Telobesedila"/>
        <w:spacing w:after="0"/>
        <w:rPr>
          <w:rFonts w:cs="Arial"/>
          <w:color w:val="auto"/>
          <w:szCs w:val="22"/>
        </w:rPr>
      </w:pPr>
      <w:r w:rsidRPr="000D0B3C">
        <w:rPr>
          <w:rFonts w:cs="Arial"/>
          <w:color w:val="auto"/>
          <w:szCs w:val="22"/>
        </w:rPr>
        <w:br w:type="textWrapping" w:clear="all"/>
      </w:r>
    </w:p>
    <w:p w:rsidR="00FC64EC" w:rsidRPr="000D0B3C" w:rsidRDefault="00FC64EC" w:rsidP="0060648A">
      <w:pPr>
        <w:pStyle w:val="Telobesedila"/>
        <w:spacing w:after="0"/>
        <w:rPr>
          <w:rFonts w:cs="Arial"/>
          <w:color w:val="auto"/>
          <w:szCs w:val="22"/>
        </w:rPr>
      </w:pPr>
    </w:p>
    <w:p w:rsidR="00FC64EC" w:rsidRPr="000D0B3C" w:rsidRDefault="00FC64EC" w:rsidP="0060648A">
      <w:pPr>
        <w:pStyle w:val="Telobesedila"/>
        <w:spacing w:after="0"/>
        <w:rPr>
          <w:rFonts w:cs="Arial"/>
          <w:color w:val="auto"/>
          <w:szCs w:val="22"/>
        </w:rPr>
      </w:pPr>
    </w:p>
    <w:p w:rsidR="00FC64EC" w:rsidRPr="000D0B3C" w:rsidRDefault="00FC64EC" w:rsidP="0060648A">
      <w:pPr>
        <w:pStyle w:val="Telobesedila"/>
        <w:spacing w:after="0"/>
        <w:jc w:val="center"/>
        <w:rPr>
          <w:rFonts w:cs="Arial"/>
          <w:color w:val="auto"/>
          <w:szCs w:val="24"/>
        </w:rPr>
      </w:pPr>
      <w:r w:rsidRPr="000D0B3C">
        <w:rPr>
          <w:rFonts w:cs="Arial"/>
          <w:color w:val="auto"/>
          <w:szCs w:val="24"/>
        </w:rPr>
        <w:t>IZJAVLJAMO OZ. SOGLAŠAMO,</w:t>
      </w:r>
    </w:p>
    <w:p w:rsidR="00FC64EC" w:rsidRPr="000D0B3C" w:rsidRDefault="00FC64EC" w:rsidP="0060648A">
      <w:pPr>
        <w:tabs>
          <w:tab w:val="left" w:pos="3686"/>
        </w:tabs>
        <w:rPr>
          <w:rFonts w:cs="Arial"/>
          <w:color w:val="auto"/>
        </w:rPr>
      </w:pPr>
    </w:p>
    <w:p w:rsidR="00FC64EC" w:rsidRPr="000D0B3C" w:rsidRDefault="00FC64EC" w:rsidP="00904699">
      <w:pPr>
        <w:pStyle w:val="Odstavekseznama"/>
        <w:numPr>
          <w:ilvl w:val="0"/>
          <w:numId w:val="22"/>
        </w:numPr>
        <w:ind w:right="-2"/>
        <w:contextualSpacing w:val="0"/>
        <w:jc w:val="both"/>
        <w:rPr>
          <w:rFonts w:cs="Arial"/>
          <w:b w:val="0"/>
          <w:color w:val="auto"/>
          <w:szCs w:val="22"/>
        </w:rPr>
      </w:pPr>
      <w:r w:rsidRPr="000D0B3C">
        <w:rPr>
          <w:rFonts w:cs="Arial"/>
          <w:b w:val="0"/>
          <w:color w:val="auto"/>
          <w:szCs w:val="22"/>
        </w:rPr>
        <w:t xml:space="preserve">da naročnik javnega naročila katerega predmet je </w:t>
      </w:r>
      <w:r w:rsidR="00F80791" w:rsidRPr="000D0B3C">
        <w:rPr>
          <w:rFonts w:cs="Arial"/>
          <w:color w:val="auto"/>
          <w:szCs w:val="22"/>
        </w:rPr>
        <w:t xml:space="preserve">»VODOVOD VINSKA GORA III. faza, odsek 5 in </w:t>
      </w:r>
      <w:r w:rsidR="00D86BF3" w:rsidRPr="000D0B3C">
        <w:rPr>
          <w:rFonts w:cs="Arial"/>
          <w:color w:val="auto"/>
          <w:szCs w:val="22"/>
        </w:rPr>
        <w:t xml:space="preserve">odsek </w:t>
      </w:r>
      <w:r w:rsidR="00F80791" w:rsidRPr="000D0B3C">
        <w:rPr>
          <w:rFonts w:cs="Arial"/>
          <w:color w:val="auto"/>
          <w:szCs w:val="22"/>
        </w:rPr>
        <w:t>8«</w:t>
      </w:r>
      <w:r w:rsidRPr="000D0B3C">
        <w:rPr>
          <w:rFonts w:cs="Arial"/>
          <w:b w:val="0"/>
          <w:color w:val="auto"/>
          <w:szCs w:val="22"/>
        </w:rPr>
        <w:t xml:space="preserve"> namesto ponudnika (naziv ponudnika) </w:t>
      </w:r>
    </w:p>
    <w:p w:rsidR="00FC64EC" w:rsidRPr="000D0B3C" w:rsidRDefault="00FC64EC" w:rsidP="0060648A">
      <w:pPr>
        <w:pStyle w:val="Odstavekseznama"/>
        <w:ind w:right="-2"/>
        <w:jc w:val="both"/>
        <w:rPr>
          <w:rFonts w:cs="Arial"/>
          <w:b w:val="0"/>
          <w:color w:val="auto"/>
          <w:szCs w:val="22"/>
        </w:rPr>
      </w:pPr>
    </w:p>
    <w:p w:rsidR="00FC64EC" w:rsidRPr="000D0B3C" w:rsidRDefault="00FC64EC" w:rsidP="0060648A">
      <w:pPr>
        <w:pStyle w:val="Odstavekseznama"/>
        <w:ind w:right="-2"/>
        <w:jc w:val="both"/>
        <w:rPr>
          <w:rFonts w:cs="Arial"/>
          <w:b w:val="0"/>
          <w:color w:val="auto"/>
          <w:szCs w:val="22"/>
        </w:rPr>
      </w:pPr>
      <w:r w:rsidRPr="000D0B3C">
        <w:rPr>
          <w:rFonts w:cs="Arial"/>
          <w:b w:val="0"/>
          <w:color w:val="auto"/>
          <w:szCs w:val="22"/>
        </w:rPr>
        <w:t xml:space="preserve">____________________________________________________________________________ </w:t>
      </w:r>
    </w:p>
    <w:p w:rsidR="00FC64EC" w:rsidRPr="000D0B3C" w:rsidRDefault="00FC64EC" w:rsidP="0060648A">
      <w:pPr>
        <w:pStyle w:val="Odstavekseznama"/>
        <w:ind w:right="-2"/>
        <w:jc w:val="both"/>
        <w:rPr>
          <w:rFonts w:cs="Arial"/>
          <w:b w:val="0"/>
          <w:color w:val="auto"/>
          <w:szCs w:val="22"/>
        </w:rPr>
      </w:pPr>
    </w:p>
    <w:p w:rsidR="00FC64EC" w:rsidRPr="000D0B3C" w:rsidRDefault="00FC64EC" w:rsidP="0060648A">
      <w:pPr>
        <w:pStyle w:val="Odstavekseznama"/>
        <w:ind w:right="-2"/>
        <w:jc w:val="both"/>
        <w:rPr>
          <w:rFonts w:cs="Arial"/>
          <w:b w:val="0"/>
          <w:color w:val="auto"/>
          <w:szCs w:val="22"/>
        </w:rPr>
      </w:pPr>
      <w:r w:rsidRPr="000D0B3C">
        <w:rPr>
          <w:rFonts w:cs="Arial"/>
          <w:b w:val="0"/>
          <w:color w:val="auto"/>
          <w:szCs w:val="22"/>
        </w:rPr>
        <w:t>poravnava naše terjatve do navedenega ponudnika neposredno nam;</w:t>
      </w:r>
    </w:p>
    <w:p w:rsidR="00FC64EC" w:rsidRPr="000D0B3C" w:rsidRDefault="00FC64EC" w:rsidP="0060648A">
      <w:pPr>
        <w:pStyle w:val="Odstavekseznama"/>
        <w:ind w:right="-2"/>
        <w:jc w:val="both"/>
        <w:rPr>
          <w:rFonts w:cs="Arial"/>
          <w:b w:val="0"/>
          <w:color w:val="auto"/>
          <w:szCs w:val="22"/>
        </w:rPr>
      </w:pPr>
    </w:p>
    <w:p w:rsidR="00FC64EC" w:rsidRPr="000D0B3C" w:rsidRDefault="00FC64EC" w:rsidP="00904699">
      <w:pPr>
        <w:pStyle w:val="Odstavekseznama"/>
        <w:numPr>
          <w:ilvl w:val="0"/>
          <w:numId w:val="22"/>
        </w:numPr>
        <w:ind w:right="-2"/>
        <w:contextualSpacing w:val="0"/>
        <w:jc w:val="both"/>
        <w:rPr>
          <w:rFonts w:cs="Arial"/>
          <w:b w:val="0"/>
          <w:color w:val="auto"/>
          <w:szCs w:val="22"/>
        </w:rPr>
      </w:pPr>
      <w:r w:rsidRPr="000D0B3C">
        <w:rPr>
          <w:rFonts w:cs="Arial"/>
          <w:b w:val="0"/>
          <w:color w:val="auto"/>
          <w:szCs w:val="22"/>
        </w:rPr>
        <w:t xml:space="preserve">da bomo v primeru, da bo ponudnik </w:t>
      </w:r>
      <w:r w:rsidRPr="000D0B3C">
        <w:rPr>
          <w:rFonts w:cs="Arial"/>
          <w:b w:val="0"/>
          <w:color w:val="auto"/>
          <w:sz w:val="16"/>
          <w:szCs w:val="16"/>
        </w:rPr>
        <w:t xml:space="preserve">(naziv ponudnika) </w:t>
      </w:r>
    </w:p>
    <w:p w:rsidR="00FC64EC" w:rsidRPr="000D0B3C" w:rsidRDefault="00FC64EC" w:rsidP="0060648A">
      <w:pPr>
        <w:pStyle w:val="Odstavekseznama"/>
        <w:rPr>
          <w:rFonts w:cs="Arial"/>
          <w:b w:val="0"/>
          <w:color w:val="auto"/>
          <w:sz w:val="16"/>
          <w:szCs w:val="16"/>
        </w:rPr>
      </w:pPr>
    </w:p>
    <w:p w:rsidR="00FC64EC" w:rsidRPr="000D0B3C" w:rsidRDefault="00FC64EC" w:rsidP="0060648A">
      <w:pPr>
        <w:pStyle w:val="Odstavekseznama"/>
        <w:rPr>
          <w:rFonts w:cs="Arial"/>
          <w:b w:val="0"/>
          <w:color w:val="auto"/>
          <w:sz w:val="16"/>
          <w:szCs w:val="16"/>
        </w:rPr>
      </w:pPr>
    </w:p>
    <w:p w:rsidR="00FC64EC" w:rsidRPr="000D0B3C" w:rsidRDefault="00FC64EC" w:rsidP="0060648A">
      <w:pPr>
        <w:pStyle w:val="Odstavekseznama"/>
        <w:ind w:right="-2"/>
        <w:jc w:val="both"/>
        <w:rPr>
          <w:rFonts w:cs="Arial"/>
          <w:b w:val="0"/>
          <w:color w:val="auto"/>
          <w:szCs w:val="22"/>
        </w:rPr>
      </w:pPr>
      <w:r w:rsidRPr="000D0B3C">
        <w:rPr>
          <w:rFonts w:cs="Arial"/>
          <w:b w:val="0"/>
          <w:color w:val="auto"/>
          <w:sz w:val="16"/>
          <w:szCs w:val="16"/>
        </w:rPr>
        <w:t xml:space="preserve">________________________________________________________________________________________________________ </w:t>
      </w:r>
      <w:r w:rsidRPr="000D0B3C">
        <w:rPr>
          <w:rFonts w:cs="Arial"/>
          <w:b w:val="0"/>
          <w:color w:val="auto"/>
          <w:szCs w:val="22"/>
        </w:rPr>
        <w:t xml:space="preserve">izbran, najkasneje v roku petih </w:t>
      </w:r>
      <w:r w:rsidR="001A0A98" w:rsidRPr="000D0B3C">
        <w:rPr>
          <w:rFonts w:cs="Arial"/>
          <w:b w:val="0"/>
          <w:color w:val="auto"/>
          <w:szCs w:val="22"/>
        </w:rPr>
        <w:t xml:space="preserve">(5) </w:t>
      </w:r>
      <w:r w:rsidRPr="000D0B3C">
        <w:rPr>
          <w:rFonts w:cs="Arial"/>
          <w:b w:val="0"/>
          <w:color w:val="auto"/>
          <w:szCs w:val="22"/>
        </w:rPr>
        <w:t>dni od dneva, ko bo navedeni ponudnik sklenil pogodbo z nami, naročniku posredovali kopijo pogodbe, ki smo jo sklenili z njim (s svojim naročnikom – izbranim ponudnikom);</w:t>
      </w:r>
    </w:p>
    <w:p w:rsidR="00FC64EC" w:rsidRPr="000D0B3C" w:rsidRDefault="00FC64EC" w:rsidP="0060648A">
      <w:pPr>
        <w:pStyle w:val="Telobesedila"/>
        <w:spacing w:after="0"/>
        <w:rPr>
          <w:rFonts w:cs="Arial"/>
          <w:color w:val="auto"/>
          <w:szCs w:val="22"/>
        </w:rPr>
      </w:pPr>
    </w:p>
    <w:p w:rsidR="00FC64EC" w:rsidRPr="000D0B3C" w:rsidRDefault="00FC64EC" w:rsidP="0060648A">
      <w:pPr>
        <w:pStyle w:val="Telobesedila"/>
        <w:spacing w:after="0"/>
        <w:rPr>
          <w:rFonts w:cs="Arial"/>
          <w:color w:val="auto"/>
          <w:szCs w:val="22"/>
        </w:rPr>
      </w:pPr>
    </w:p>
    <w:p w:rsidR="00FC64EC" w:rsidRPr="000D0B3C" w:rsidRDefault="00FC64EC" w:rsidP="0060648A">
      <w:pPr>
        <w:pStyle w:val="Telobesedila"/>
        <w:spacing w:after="0"/>
        <w:rPr>
          <w:rFonts w:cs="Arial"/>
          <w:color w:val="auto"/>
          <w:szCs w:val="22"/>
        </w:rPr>
      </w:pPr>
    </w:p>
    <w:p w:rsidR="00FC64EC" w:rsidRPr="000D0B3C" w:rsidRDefault="00FC64EC" w:rsidP="0060648A">
      <w:pPr>
        <w:tabs>
          <w:tab w:val="left" w:pos="3686"/>
        </w:tabs>
        <w:jc w:val="center"/>
        <w:rPr>
          <w:rFonts w:cs="Arial"/>
          <w:color w:val="auto"/>
          <w:szCs w:val="22"/>
        </w:rPr>
      </w:pPr>
    </w:p>
    <w:p w:rsidR="00FC64EC" w:rsidRPr="000D0B3C" w:rsidRDefault="00FC64EC" w:rsidP="0060648A">
      <w:pPr>
        <w:tabs>
          <w:tab w:val="left" w:pos="3686"/>
        </w:tabs>
        <w:jc w:val="center"/>
        <w:rPr>
          <w:rFonts w:cs="Arial"/>
          <w:color w:val="auto"/>
          <w:szCs w:val="22"/>
        </w:rPr>
      </w:pPr>
    </w:p>
    <w:p w:rsidR="00FC64EC" w:rsidRPr="000D0B3C" w:rsidRDefault="00FC64EC" w:rsidP="0060648A">
      <w:pPr>
        <w:tabs>
          <w:tab w:val="left" w:pos="3686"/>
        </w:tabs>
        <w:jc w:val="center"/>
        <w:rPr>
          <w:rFonts w:cs="Arial"/>
          <w:color w:val="auto"/>
          <w:szCs w:val="22"/>
        </w:rPr>
      </w:pPr>
    </w:p>
    <w:p w:rsidR="00876848" w:rsidRPr="000D0B3C" w:rsidRDefault="00FC64EC" w:rsidP="0060648A">
      <w:pPr>
        <w:tabs>
          <w:tab w:val="left" w:pos="3686"/>
        </w:tabs>
        <w:rPr>
          <w:rFonts w:cs="Arial"/>
          <w:color w:val="auto"/>
          <w:sz w:val="28"/>
          <w:szCs w:val="28"/>
        </w:rPr>
      </w:pPr>
      <w:r w:rsidRPr="000D0B3C">
        <w:rPr>
          <w:rFonts w:cs="Arial"/>
          <w:b w:val="0"/>
          <w:color w:val="auto"/>
          <w:sz w:val="20"/>
        </w:rPr>
        <w:t xml:space="preserve">      </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2"/>
        <w:gridCol w:w="413"/>
        <w:gridCol w:w="2070"/>
        <w:gridCol w:w="4535"/>
      </w:tblGrid>
      <w:tr w:rsidR="00406BB9" w:rsidRPr="000D0B3C" w:rsidTr="00584AD7">
        <w:tc>
          <w:tcPr>
            <w:tcW w:w="2093" w:type="dxa"/>
          </w:tcPr>
          <w:p w:rsidR="00876848" w:rsidRPr="000D0B3C" w:rsidRDefault="00876848" w:rsidP="0060648A">
            <w:pPr>
              <w:tabs>
                <w:tab w:val="left" w:pos="3686"/>
              </w:tabs>
              <w:rPr>
                <w:rFonts w:asciiTheme="minorHAnsi" w:hAnsiTheme="minorHAnsi" w:cs="Arial"/>
                <w:b w:val="0"/>
                <w:color w:val="auto"/>
              </w:rPr>
            </w:pPr>
            <w:r w:rsidRPr="000D0B3C">
              <w:rPr>
                <w:rFonts w:asciiTheme="minorHAnsi" w:hAnsiTheme="minorHAnsi" w:cs="Arial"/>
                <w:b w:val="0"/>
                <w:color w:val="auto"/>
              </w:rPr>
              <w:t>Kraj in datum:</w:t>
            </w:r>
          </w:p>
        </w:tc>
        <w:tc>
          <w:tcPr>
            <w:tcW w:w="2551" w:type="dxa"/>
            <w:gridSpan w:val="2"/>
          </w:tcPr>
          <w:p w:rsidR="00876848" w:rsidRPr="000D0B3C" w:rsidRDefault="00876848" w:rsidP="0060648A">
            <w:pPr>
              <w:tabs>
                <w:tab w:val="left" w:pos="3686"/>
              </w:tabs>
              <w:jc w:val="center"/>
              <w:rPr>
                <w:rFonts w:asciiTheme="minorHAnsi" w:hAnsiTheme="minorHAnsi" w:cs="Arial"/>
                <w:b w:val="0"/>
                <w:color w:val="auto"/>
              </w:rPr>
            </w:pPr>
            <w:r w:rsidRPr="000D0B3C">
              <w:rPr>
                <w:rFonts w:asciiTheme="minorHAnsi" w:hAnsiTheme="minorHAnsi" w:cs="Arial"/>
                <w:b w:val="0"/>
                <w:color w:val="auto"/>
              </w:rPr>
              <w:t>žig</w:t>
            </w:r>
          </w:p>
        </w:tc>
        <w:tc>
          <w:tcPr>
            <w:tcW w:w="4642" w:type="dxa"/>
          </w:tcPr>
          <w:p w:rsidR="00876848" w:rsidRPr="000D0B3C" w:rsidRDefault="00876848" w:rsidP="0060648A">
            <w:pPr>
              <w:tabs>
                <w:tab w:val="left" w:pos="3686"/>
              </w:tabs>
              <w:rPr>
                <w:rFonts w:asciiTheme="minorHAnsi" w:hAnsiTheme="minorHAnsi" w:cs="Arial"/>
                <w:b w:val="0"/>
                <w:color w:val="auto"/>
              </w:rPr>
            </w:pPr>
            <w:r w:rsidRPr="000D0B3C">
              <w:rPr>
                <w:rFonts w:asciiTheme="minorHAnsi" w:hAnsiTheme="minorHAnsi" w:cs="Arial"/>
                <w:b w:val="0"/>
                <w:color w:val="auto"/>
              </w:rPr>
              <w:t>Ime, priimek zakonitega zastopnika oz. pooblaščenca</w:t>
            </w:r>
          </w:p>
        </w:tc>
      </w:tr>
      <w:tr w:rsidR="00406BB9" w:rsidRPr="000D0B3C" w:rsidTr="00584AD7">
        <w:tc>
          <w:tcPr>
            <w:tcW w:w="2518" w:type="dxa"/>
            <w:gridSpan w:val="2"/>
            <w:tcBorders>
              <w:bottom w:val="single" w:sz="2" w:space="0" w:color="auto"/>
            </w:tcBorders>
          </w:tcPr>
          <w:p w:rsidR="00876848" w:rsidRPr="000D0B3C" w:rsidRDefault="00876848" w:rsidP="0060648A">
            <w:pPr>
              <w:tabs>
                <w:tab w:val="left" w:pos="3686"/>
              </w:tabs>
              <w:rPr>
                <w:rFonts w:asciiTheme="minorHAnsi" w:hAnsiTheme="minorHAnsi" w:cs="Arial"/>
                <w:b w:val="0"/>
                <w:color w:val="auto"/>
              </w:rPr>
            </w:pPr>
          </w:p>
        </w:tc>
        <w:tc>
          <w:tcPr>
            <w:tcW w:w="2126" w:type="dxa"/>
          </w:tcPr>
          <w:p w:rsidR="00876848" w:rsidRPr="000D0B3C" w:rsidRDefault="00876848" w:rsidP="0060648A">
            <w:pPr>
              <w:tabs>
                <w:tab w:val="left" w:pos="3686"/>
              </w:tabs>
              <w:rPr>
                <w:rFonts w:asciiTheme="minorHAnsi" w:hAnsiTheme="minorHAnsi" w:cs="Arial"/>
                <w:b w:val="0"/>
                <w:color w:val="auto"/>
              </w:rPr>
            </w:pPr>
          </w:p>
        </w:tc>
        <w:tc>
          <w:tcPr>
            <w:tcW w:w="4642" w:type="dxa"/>
            <w:tcBorders>
              <w:bottom w:val="single" w:sz="2" w:space="0" w:color="auto"/>
            </w:tcBorders>
          </w:tcPr>
          <w:p w:rsidR="00876848" w:rsidRPr="000D0B3C" w:rsidRDefault="00876848" w:rsidP="0060648A">
            <w:pPr>
              <w:tabs>
                <w:tab w:val="left" w:pos="3686"/>
              </w:tabs>
              <w:rPr>
                <w:rFonts w:asciiTheme="minorHAnsi" w:hAnsiTheme="minorHAnsi" w:cs="Arial"/>
                <w:b w:val="0"/>
                <w:color w:val="auto"/>
              </w:rPr>
            </w:pPr>
          </w:p>
          <w:p w:rsidR="006C13AD" w:rsidRPr="000D0B3C" w:rsidRDefault="006C13AD" w:rsidP="0060648A">
            <w:pPr>
              <w:tabs>
                <w:tab w:val="left" w:pos="3686"/>
              </w:tabs>
              <w:rPr>
                <w:rFonts w:asciiTheme="minorHAnsi" w:hAnsiTheme="minorHAnsi" w:cs="Arial"/>
                <w:b w:val="0"/>
                <w:color w:val="auto"/>
              </w:rPr>
            </w:pPr>
          </w:p>
        </w:tc>
      </w:tr>
      <w:tr w:rsidR="00406BB9" w:rsidRPr="000D0B3C" w:rsidTr="00584AD7">
        <w:tc>
          <w:tcPr>
            <w:tcW w:w="2093" w:type="dxa"/>
          </w:tcPr>
          <w:p w:rsidR="00876848" w:rsidRPr="000D0B3C" w:rsidRDefault="00876848" w:rsidP="0060648A">
            <w:pPr>
              <w:tabs>
                <w:tab w:val="left" w:pos="3686"/>
              </w:tabs>
              <w:rPr>
                <w:rFonts w:asciiTheme="minorHAnsi" w:hAnsiTheme="minorHAnsi" w:cs="Arial"/>
                <w:b w:val="0"/>
                <w:color w:val="auto"/>
              </w:rPr>
            </w:pPr>
          </w:p>
        </w:tc>
        <w:tc>
          <w:tcPr>
            <w:tcW w:w="2551" w:type="dxa"/>
            <w:gridSpan w:val="2"/>
          </w:tcPr>
          <w:p w:rsidR="00876848" w:rsidRPr="000D0B3C" w:rsidRDefault="00876848" w:rsidP="0060648A">
            <w:pPr>
              <w:tabs>
                <w:tab w:val="left" w:pos="3686"/>
              </w:tabs>
              <w:rPr>
                <w:rFonts w:asciiTheme="minorHAnsi" w:hAnsiTheme="minorHAnsi" w:cs="Arial"/>
                <w:b w:val="0"/>
                <w:color w:val="auto"/>
              </w:rPr>
            </w:pPr>
          </w:p>
        </w:tc>
        <w:tc>
          <w:tcPr>
            <w:tcW w:w="4642" w:type="dxa"/>
            <w:tcBorders>
              <w:top w:val="single" w:sz="2" w:space="0" w:color="auto"/>
            </w:tcBorders>
          </w:tcPr>
          <w:p w:rsidR="006C13AD" w:rsidRPr="000D0B3C" w:rsidRDefault="006C13AD" w:rsidP="0060648A">
            <w:pPr>
              <w:tabs>
                <w:tab w:val="left" w:pos="3686"/>
              </w:tabs>
              <w:rPr>
                <w:rFonts w:asciiTheme="minorHAnsi" w:hAnsiTheme="minorHAnsi" w:cs="Arial"/>
                <w:b w:val="0"/>
                <w:color w:val="auto"/>
              </w:rPr>
            </w:pPr>
          </w:p>
          <w:p w:rsidR="00876848" w:rsidRPr="000D0B3C" w:rsidRDefault="00876848" w:rsidP="0060648A">
            <w:pPr>
              <w:tabs>
                <w:tab w:val="left" w:pos="3686"/>
              </w:tabs>
              <w:rPr>
                <w:rFonts w:asciiTheme="minorHAnsi" w:hAnsiTheme="minorHAnsi" w:cs="Arial"/>
                <w:b w:val="0"/>
                <w:color w:val="auto"/>
              </w:rPr>
            </w:pPr>
            <w:r w:rsidRPr="000D0B3C">
              <w:rPr>
                <w:rFonts w:asciiTheme="minorHAnsi" w:hAnsiTheme="minorHAnsi" w:cs="Arial"/>
                <w:b w:val="0"/>
                <w:color w:val="auto"/>
              </w:rPr>
              <w:t>Podpis zakonitega zastopnika oz. pooblaščenca</w:t>
            </w:r>
          </w:p>
        </w:tc>
      </w:tr>
      <w:tr w:rsidR="00876848" w:rsidRPr="000D0B3C" w:rsidTr="00584AD7">
        <w:tc>
          <w:tcPr>
            <w:tcW w:w="2093" w:type="dxa"/>
          </w:tcPr>
          <w:p w:rsidR="00876848" w:rsidRPr="000D0B3C" w:rsidRDefault="00876848" w:rsidP="0060648A">
            <w:pPr>
              <w:tabs>
                <w:tab w:val="left" w:pos="3686"/>
              </w:tabs>
              <w:rPr>
                <w:rFonts w:asciiTheme="minorHAnsi" w:hAnsiTheme="minorHAnsi" w:cs="Arial"/>
                <w:b w:val="0"/>
                <w:color w:val="auto"/>
              </w:rPr>
            </w:pPr>
          </w:p>
        </w:tc>
        <w:tc>
          <w:tcPr>
            <w:tcW w:w="2551" w:type="dxa"/>
            <w:gridSpan w:val="2"/>
          </w:tcPr>
          <w:p w:rsidR="00876848" w:rsidRPr="000D0B3C" w:rsidRDefault="00876848" w:rsidP="0060648A">
            <w:pPr>
              <w:tabs>
                <w:tab w:val="left" w:pos="3686"/>
              </w:tabs>
              <w:rPr>
                <w:rFonts w:asciiTheme="minorHAnsi" w:hAnsiTheme="minorHAnsi" w:cs="Arial"/>
                <w:b w:val="0"/>
                <w:color w:val="auto"/>
              </w:rPr>
            </w:pPr>
          </w:p>
        </w:tc>
        <w:tc>
          <w:tcPr>
            <w:tcW w:w="4642" w:type="dxa"/>
            <w:tcBorders>
              <w:bottom w:val="single" w:sz="2" w:space="0" w:color="auto"/>
            </w:tcBorders>
          </w:tcPr>
          <w:p w:rsidR="00876848" w:rsidRPr="000D0B3C" w:rsidRDefault="00876848" w:rsidP="0060648A">
            <w:pPr>
              <w:tabs>
                <w:tab w:val="left" w:pos="3686"/>
              </w:tabs>
              <w:rPr>
                <w:rFonts w:asciiTheme="minorHAnsi" w:hAnsiTheme="minorHAnsi" w:cs="Arial"/>
                <w:b w:val="0"/>
                <w:color w:val="auto"/>
              </w:rPr>
            </w:pPr>
          </w:p>
          <w:p w:rsidR="006C13AD" w:rsidRPr="000D0B3C" w:rsidRDefault="006C13AD" w:rsidP="0060648A">
            <w:pPr>
              <w:tabs>
                <w:tab w:val="left" w:pos="3686"/>
              </w:tabs>
              <w:rPr>
                <w:rFonts w:asciiTheme="minorHAnsi" w:hAnsiTheme="minorHAnsi" w:cs="Arial"/>
                <w:b w:val="0"/>
                <w:color w:val="auto"/>
              </w:rPr>
            </w:pPr>
          </w:p>
        </w:tc>
      </w:tr>
    </w:tbl>
    <w:p w:rsidR="00FC64EC" w:rsidRPr="000D0B3C" w:rsidRDefault="00FC64EC" w:rsidP="0060648A">
      <w:pPr>
        <w:tabs>
          <w:tab w:val="left" w:pos="3686"/>
        </w:tabs>
        <w:rPr>
          <w:rFonts w:cs="Arial"/>
          <w:color w:val="auto"/>
          <w:sz w:val="28"/>
          <w:szCs w:val="28"/>
        </w:rPr>
      </w:pPr>
    </w:p>
    <w:p w:rsidR="00FC64EC" w:rsidRPr="000D0B3C" w:rsidRDefault="00FC64EC" w:rsidP="0060648A">
      <w:pPr>
        <w:tabs>
          <w:tab w:val="left" w:pos="3686"/>
        </w:tabs>
        <w:rPr>
          <w:rFonts w:cs="Arial"/>
          <w:color w:val="auto"/>
        </w:rPr>
      </w:pPr>
    </w:p>
    <w:p w:rsidR="00FC64EC" w:rsidRPr="000D0B3C" w:rsidRDefault="00FC64EC" w:rsidP="0060648A">
      <w:pPr>
        <w:tabs>
          <w:tab w:val="left" w:pos="3686"/>
        </w:tabs>
        <w:rPr>
          <w:rFonts w:cs="Arial"/>
          <w:color w:val="auto"/>
        </w:rPr>
      </w:pPr>
    </w:p>
    <w:p w:rsidR="00FC64EC" w:rsidRPr="000D0B3C" w:rsidRDefault="00FC64EC" w:rsidP="0060648A">
      <w:pPr>
        <w:pStyle w:val="Glava"/>
        <w:tabs>
          <w:tab w:val="clear" w:pos="4536"/>
          <w:tab w:val="clear" w:pos="9072"/>
        </w:tabs>
        <w:jc w:val="both"/>
        <w:rPr>
          <w:color w:val="auto"/>
        </w:rPr>
      </w:pPr>
      <w:r w:rsidRPr="000D0B3C">
        <w:rPr>
          <w:color w:val="auto"/>
        </w:rPr>
        <w:br w:type="page"/>
      </w:r>
    </w:p>
    <w:p w:rsidR="007A4C6E" w:rsidRPr="000D0B3C" w:rsidRDefault="007A4C6E" w:rsidP="00F80791">
      <w:pPr>
        <w:pStyle w:val="Napis"/>
      </w:pPr>
      <w:bookmarkStart w:id="175" w:name="_Toc380575523"/>
      <w:bookmarkStart w:id="176" w:name="_Toc380579096"/>
      <w:bookmarkStart w:id="177" w:name="_Toc380580678"/>
      <w:bookmarkStart w:id="178" w:name="_Toc410159541"/>
      <w:r w:rsidRPr="000D0B3C">
        <w:lastRenderedPageBreak/>
        <w:t>IZJAVA PODIZVAJALCA</w:t>
      </w:r>
      <w:bookmarkEnd w:id="175"/>
      <w:bookmarkEnd w:id="176"/>
      <w:bookmarkEnd w:id="177"/>
      <w:bookmarkEnd w:id="178"/>
    </w:p>
    <w:p w:rsidR="007A4C6E" w:rsidRPr="000D0B3C" w:rsidRDefault="007A4C6E" w:rsidP="0060648A">
      <w:pPr>
        <w:tabs>
          <w:tab w:val="left" w:pos="3686"/>
        </w:tabs>
        <w:rPr>
          <w:rFonts w:cs="Arial"/>
          <w:color w:val="auto"/>
        </w:rPr>
      </w:pPr>
    </w:p>
    <w:p w:rsidR="007A4C6E" w:rsidRPr="000D0B3C" w:rsidRDefault="007A4C6E" w:rsidP="0060648A">
      <w:pPr>
        <w:tabs>
          <w:tab w:val="left" w:pos="3686"/>
        </w:tabs>
        <w:rPr>
          <w:rFonts w:cs="Arial"/>
          <w:color w:val="auto"/>
        </w:rPr>
      </w:pPr>
    </w:p>
    <w:p w:rsidR="007A4C6E" w:rsidRPr="000D0B3C" w:rsidRDefault="007A4C6E" w:rsidP="0060648A">
      <w:pPr>
        <w:tabs>
          <w:tab w:val="left" w:pos="3686"/>
        </w:tabs>
        <w:rPr>
          <w:rFonts w:cs="Arial"/>
          <w:color w:val="auto"/>
        </w:rPr>
      </w:pPr>
      <w:r w:rsidRPr="000D0B3C">
        <w:rPr>
          <w:rFonts w:cs="Arial"/>
          <w:color w:val="auto"/>
        </w:rPr>
        <w:t xml:space="preserve"> </w:t>
      </w:r>
    </w:p>
    <w:tbl>
      <w:tblPr>
        <w:tblW w:w="0" w:type="auto"/>
        <w:tblInd w:w="183" w:type="dxa"/>
        <w:tblLook w:val="01E0" w:firstRow="1" w:lastRow="1" w:firstColumn="1" w:lastColumn="1" w:noHBand="0" w:noVBand="0"/>
      </w:tblPr>
      <w:tblGrid>
        <w:gridCol w:w="3825"/>
        <w:gridCol w:w="2760"/>
      </w:tblGrid>
      <w:tr w:rsidR="00406BB9" w:rsidRPr="000D0B3C" w:rsidTr="00C57C5E">
        <w:trPr>
          <w:trHeight w:val="397"/>
        </w:trPr>
        <w:tc>
          <w:tcPr>
            <w:tcW w:w="3825" w:type="dxa"/>
            <w:tcBorders>
              <w:bottom w:val="single" w:sz="4" w:space="0" w:color="auto"/>
            </w:tcBorders>
            <w:shd w:val="clear" w:color="auto" w:fill="auto"/>
            <w:vAlign w:val="bottom"/>
          </w:tcPr>
          <w:p w:rsidR="007A4C6E" w:rsidRPr="000D0B3C" w:rsidRDefault="007A4C6E" w:rsidP="0060648A">
            <w:pPr>
              <w:autoSpaceDE w:val="0"/>
              <w:autoSpaceDN w:val="0"/>
              <w:adjustRightInd w:val="0"/>
              <w:ind w:right="380"/>
              <w:rPr>
                <w:rFonts w:cs="Calibri"/>
                <w:b w:val="0"/>
                <w:bCs/>
                <w:color w:val="auto"/>
              </w:rPr>
            </w:pPr>
          </w:p>
        </w:tc>
        <w:tc>
          <w:tcPr>
            <w:tcW w:w="2760" w:type="dxa"/>
            <w:shd w:val="clear" w:color="auto" w:fill="auto"/>
            <w:vAlign w:val="bottom"/>
          </w:tcPr>
          <w:p w:rsidR="007A4C6E" w:rsidRPr="000D0B3C" w:rsidRDefault="007A4C6E" w:rsidP="0060648A">
            <w:pPr>
              <w:autoSpaceDE w:val="0"/>
              <w:autoSpaceDN w:val="0"/>
              <w:adjustRightInd w:val="0"/>
              <w:ind w:right="380"/>
              <w:rPr>
                <w:rFonts w:cs="Calibri"/>
                <w:b w:val="0"/>
                <w:bCs/>
                <w:color w:val="auto"/>
                <w:sz w:val="20"/>
              </w:rPr>
            </w:pPr>
            <w:r w:rsidRPr="000D0B3C">
              <w:rPr>
                <w:rFonts w:cs="Calibri"/>
                <w:b w:val="0"/>
                <w:bCs/>
                <w:color w:val="auto"/>
                <w:sz w:val="20"/>
              </w:rPr>
              <w:t>(naziv ponudnika)</w:t>
            </w:r>
          </w:p>
        </w:tc>
      </w:tr>
      <w:tr w:rsidR="00406BB9" w:rsidRPr="000D0B3C" w:rsidTr="00C57C5E">
        <w:trPr>
          <w:trHeight w:val="397"/>
        </w:trPr>
        <w:tc>
          <w:tcPr>
            <w:tcW w:w="3825" w:type="dxa"/>
            <w:tcBorders>
              <w:top w:val="single" w:sz="4" w:space="0" w:color="auto"/>
              <w:bottom w:val="single" w:sz="4" w:space="0" w:color="auto"/>
            </w:tcBorders>
            <w:shd w:val="clear" w:color="auto" w:fill="auto"/>
            <w:vAlign w:val="bottom"/>
          </w:tcPr>
          <w:p w:rsidR="007A4C6E" w:rsidRPr="000D0B3C" w:rsidRDefault="007A4C6E" w:rsidP="0060648A">
            <w:pPr>
              <w:autoSpaceDE w:val="0"/>
              <w:autoSpaceDN w:val="0"/>
              <w:adjustRightInd w:val="0"/>
              <w:ind w:right="380"/>
              <w:rPr>
                <w:rFonts w:cs="Calibri"/>
                <w:b w:val="0"/>
                <w:bCs/>
                <w:color w:val="auto"/>
              </w:rPr>
            </w:pPr>
          </w:p>
        </w:tc>
        <w:tc>
          <w:tcPr>
            <w:tcW w:w="2760" w:type="dxa"/>
            <w:shd w:val="clear" w:color="auto" w:fill="auto"/>
            <w:vAlign w:val="bottom"/>
          </w:tcPr>
          <w:p w:rsidR="007A4C6E" w:rsidRPr="000D0B3C" w:rsidRDefault="007A4C6E" w:rsidP="0060648A">
            <w:pPr>
              <w:autoSpaceDE w:val="0"/>
              <w:autoSpaceDN w:val="0"/>
              <w:adjustRightInd w:val="0"/>
              <w:ind w:right="380"/>
              <w:rPr>
                <w:rFonts w:cs="Calibri"/>
                <w:b w:val="0"/>
                <w:bCs/>
                <w:color w:val="auto"/>
                <w:sz w:val="20"/>
              </w:rPr>
            </w:pPr>
            <w:r w:rsidRPr="000D0B3C">
              <w:rPr>
                <w:rFonts w:cs="Calibri"/>
                <w:b w:val="0"/>
                <w:bCs/>
                <w:color w:val="auto"/>
                <w:sz w:val="20"/>
              </w:rPr>
              <w:t>(naslov)</w:t>
            </w:r>
          </w:p>
        </w:tc>
      </w:tr>
    </w:tbl>
    <w:p w:rsidR="007A4C6E" w:rsidRPr="000D0B3C" w:rsidRDefault="007A4C6E" w:rsidP="0060648A">
      <w:pPr>
        <w:tabs>
          <w:tab w:val="left" w:pos="3686"/>
        </w:tabs>
        <w:rPr>
          <w:rFonts w:cs="Arial"/>
          <w:b w:val="0"/>
          <w:color w:val="auto"/>
        </w:rPr>
      </w:pPr>
    </w:p>
    <w:p w:rsidR="007A4C6E" w:rsidRPr="000D0B3C" w:rsidRDefault="007A4C6E" w:rsidP="0060648A">
      <w:pPr>
        <w:tabs>
          <w:tab w:val="left" w:pos="3686"/>
        </w:tabs>
        <w:rPr>
          <w:rFonts w:cs="Arial"/>
          <w:b w:val="0"/>
          <w:color w:val="auto"/>
          <w:sz w:val="20"/>
        </w:rPr>
      </w:pPr>
      <w:r w:rsidRPr="000D0B3C">
        <w:rPr>
          <w:rFonts w:cs="Arial"/>
          <w:b w:val="0"/>
          <w:color w:val="auto"/>
        </w:rPr>
        <w:t>ki bom za ponudnika izvajal</w:t>
      </w:r>
      <w:r w:rsidRPr="000D0B3C">
        <w:rPr>
          <w:rFonts w:cs="Arial"/>
          <w:b w:val="0"/>
          <w:color w:val="auto"/>
          <w:sz w:val="20"/>
        </w:rPr>
        <w:t xml:space="preserve">  </w:t>
      </w:r>
    </w:p>
    <w:p w:rsidR="007A4C6E" w:rsidRPr="000D0B3C" w:rsidRDefault="007A4C6E" w:rsidP="0060648A">
      <w:pPr>
        <w:tabs>
          <w:tab w:val="left" w:pos="3686"/>
        </w:tabs>
        <w:jc w:val="both"/>
        <w:rPr>
          <w:rFonts w:cs="Arial"/>
          <w:b w:val="0"/>
          <w:color w:val="auto"/>
          <w:sz w:val="20"/>
        </w:rPr>
      </w:pPr>
    </w:p>
    <w:p w:rsidR="007A4C6E" w:rsidRPr="000D0B3C" w:rsidRDefault="007A4C6E" w:rsidP="0060648A">
      <w:pPr>
        <w:tabs>
          <w:tab w:val="left" w:pos="3686"/>
        </w:tabs>
        <w:jc w:val="both"/>
        <w:rPr>
          <w:rFonts w:cs="Arial"/>
          <w:b w:val="0"/>
          <w:color w:val="auto"/>
          <w:sz w:val="20"/>
        </w:rPr>
      </w:pPr>
      <w:r w:rsidRPr="000D0B3C">
        <w:rPr>
          <w:rFonts w:cs="Arial"/>
          <w:b w:val="0"/>
          <w:color w:val="auto"/>
          <w:sz w:val="20"/>
        </w:rPr>
        <w:t xml:space="preserve">          _________________________________________________________________________________</w:t>
      </w:r>
    </w:p>
    <w:p w:rsidR="007A4C6E" w:rsidRPr="000D0B3C" w:rsidRDefault="007A4C6E" w:rsidP="0060648A">
      <w:pPr>
        <w:tabs>
          <w:tab w:val="left" w:pos="3686"/>
        </w:tabs>
        <w:jc w:val="center"/>
        <w:rPr>
          <w:rFonts w:cs="Arial"/>
          <w:b w:val="0"/>
          <w:color w:val="auto"/>
          <w:sz w:val="14"/>
        </w:rPr>
      </w:pPr>
      <w:r w:rsidRPr="000D0B3C">
        <w:rPr>
          <w:rFonts w:cs="Arial"/>
          <w:b w:val="0"/>
          <w:color w:val="auto"/>
          <w:sz w:val="14"/>
        </w:rPr>
        <w:t>(vrsta del in vrednost)</w:t>
      </w:r>
    </w:p>
    <w:p w:rsidR="007A4C6E" w:rsidRPr="000D0B3C" w:rsidRDefault="007A4C6E" w:rsidP="0060648A">
      <w:pPr>
        <w:tabs>
          <w:tab w:val="left" w:pos="3686"/>
        </w:tabs>
        <w:rPr>
          <w:rFonts w:cs="Arial"/>
          <w:b w:val="0"/>
          <w:color w:val="auto"/>
          <w:sz w:val="20"/>
        </w:rPr>
      </w:pPr>
    </w:p>
    <w:p w:rsidR="007A4C6E" w:rsidRPr="000D0B3C" w:rsidRDefault="007A4C6E" w:rsidP="0060648A">
      <w:pPr>
        <w:tabs>
          <w:tab w:val="left" w:pos="3686"/>
        </w:tabs>
        <w:rPr>
          <w:rFonts w:cs="Arial"/>
          <w:b w:val="0"/>
          <w:color w:val="auto"/>
          <w:sz w:val="20"/>
        </w:rPr>
      </w:pPr>
    </w:p>
    <w:p w:rsidR="007A4C6E" w:rsidRPr="000D0B3C" w:rsidRDefault="007A4C6E" w:rsidP="0060648A">
      <w:pPr>
        <w:tabs>
          <w:tab w:val="left" w:pos="3686"/>
        </w:tabs>
        <w:jc w:val="center"/>
        <w:rPr>
          <w:rFonts w:cs="Arial"/>
          <w:color w:val="auto"/>
        </w:rPr>
      </w:pPr>
      <w:r w:rsidRPr="000D0B3C">
        <w:rPr>
          <w:rFonts w:cs="Arial"/>
          <w:color w:val="auto"/>
        </w:rPr>
        <w:t>i z j a v l j a m ,</w:t>
      </w:r>
    </w:p>
    <w:p w:rsidR="007A4C6E" w:rsidRPr="000D0B3C" w:rsidRDefault="007A4C6E" w:rsidP="0060648A">
      <w:pPr>
        <w:tabs>
          <w:tab w:val="left" w:pos="3686"/>
        </w:tabs>
        <w:rPr>
          <w:rFonts w:cs="Arial"/>
          <w:b w:val="0"/>
          <w:color w:val="auto"/>
          <w:sz w:val="20"/>
        </w:rPr>
      </w:pPr>
    </w:p>
    <w:p w:rsidR="007A4C6E" w:rsidRPr="000D0B3C" w:rsidRDefault="007A4C6E" w:rsidP="0060648A">
      <w:pPr>
        <w:tabs>
          <w:tab w:val="left" w:pos="3686"/>
        </w:tabs>
        <w:rPr>
          <w:rFonts w:cs="Arial"/>
          <w:b w:val="0"/>
          <w:color w:val="auto"/>
          <w:sz w:val="20"/>
        </w:rPr>
      </w:pPr>
    </w:p>
    <w:p w:rsidR="007A4C6E" w:rsidRPr="000D0B3C" w:rsidRDefault="007A4C6E" w:rsidP="0060648A">
      <w:pPr>
        <w:tabs>
          <w:tab w:val="left" w:pos="3686"/>
        </w:tabs>
        <w:jc w:val="both"/>
        <w:rPr>
          <w:rFonts w:cs="Arial"/>
          <w:b w:val="0"/>
          <w:color w:val="auto"/>
        </w:rPr>
      </w:pPr>
      <w:r w:rsidRPr="000D0B3C">
        <w:rPr>
          <w:rFonts w:cs="Arial"/>
          <w:b w:val="0"/>
          <w:color w:val="auto"/>
        </w:rPr>
        <w:t>da bom v primeru izbire ponudnika sodeloval pri izvedbi razpisanih del, dela pa izvajal v skladu z razpisnimi pogoji.</w:t>
      </w:r>
    </w:p>
    <w:p w:rsidR="007A4C6E" w:rsidRPr="000D0B3C" w:rsidRDefault="007A4C6E" w:rsidP="0060648A">
      <w:pPr>
        <w:tabs>
          <w:tab w:val="left" w:pos="3686"/>
        </w:tabs>
        <w:rPr>
          <w:rFonts w:cs="Arial"/>
          <w:b w:val="0"/>
          <w:color w:val="auto"/>
          <w:sz w:val="20"/>
        </w:rPr>
      </w:pPr>
    </w:p>
    <w:p w:rsidR="007A4C6E" w:rsidRPr="000D0B3C" w:rsidRDefault="007A4C6E" w:rsidP="0060648A">
      <w:pPr>
        <w:tabs>
          <w:tab w:val="left" w:pos="3686"/>
        </w:tabs>
        <w:rPr>
          <w:rFonts w:cs="Arial"/>
          <w:b w:val="0"/>
          <w:color w:val="auto"/>
          <w:sz w:val="20"/>
        </w:rPr>
      </w:pPr>
    </w:p>
    <w:p w:rsidR="007A4C6E" w:rsidRPr="000D0B3C" w:rsidRDefault="007A4C6E" w:rsidP="0060648A">
      <w:pPr>
        <w:tabs>
          <w:tab w:val="left" w:pos="3686"/>
        </w:tabs>
        <w:rPr>
          <w:rFonts w:cs="Arial"/>
          <w:b w:val="0"/>
          <w:color w:val="auto"/>
          <w:sz w:val="20"/>
        </w:rPr>
      </w:pPr>
    </w:p>
    <w:p w:rsidR="007A4C6E" w:rsidRPr="000D0B3C" w:rsidRDefault="007A4C6E" w:rsidP="0060648A">
      <w:pPr>
        <w:tabs>
          <w:tab w:val="left" w:pos="3686"/>
        </w:tabs>
        <w:rPr>
          <w:rFonts w:cs="Arial"/>
          <w:b w:val="0"/>
          <w:color w:val="auto"/>
          <w:sz w:val="12"/>
        </w:rPr>
      </w:pPr>
    </w:p>
    <w:p w:rsidR="007A4C6E" w:rsidRPr="000D0B3C" w:rsidRDefault="007A4C6E" w:rsidP="0060648A">
      <w:pPr>
        <w:tabs>
          <w:tab w:val="left" w:pos="3686"/>
        </w:tabs>
        <w:rPr>
          <w:rFonts w:cs="Arial"/>
          <w:b w:val="0"/>
          <w:color w:val="auto"/>
          <w:sz w:val="12"/>
        </w:rPr>
      </w:pPr>
    </w:p>
    <w:p w:rsidR="007A4C6E" w:rsidRPr="000D0B3C" w:rsidRDefault="007A4C6E" w:rsidP="0060648A">
      <w:pPr>
        <w:tabs>
          <w:tab w:val="left" w:pos="3686"/>
        </w:tabs>
        <w:rPr>
          <w:rFonts w:cs="Arial"/>
          <w:b w:val="0"/>
          <w:color w:val="auto"/>
          <w:sz w:val="12"/>
        </w:rPr>
      </w:pPr>
    </w:p>
    <w:p w:rsidR="007A4C6E" w:rsidRPr="000D0B3C" w:rsidRDefault="007A4C6E" w:rsidP="0060648A">
      <w:pPr>
        <w:tabs>
          <w:tab w:val="left" w:pos="3686"/>
        </w:tabs>
        <w:rPr>
          <w:rFonts w:cs="Arial"/>
          <w:b w:val="0"/>
          <w:color w:val="auto"/>
          <w:sz w:val="12"/>
        </w:rPr>
      </w:pPr>
    </w:p>
    <w:p w:rsidR="007A4C6E" w:rsidRPr="000D0B3C" w:rsidRDefault="007A4C6E" w:rsidP="0060648A">
      <w:pPr>
        <w:tabs>
          <w:tab w:val="left" w:pos="3686"/>
        </w:tabs>
        <w:rPr>
          <w:rFonts w:cs="Arial"/>
          <w:color w:val="auto"/>
          <w:szCs w:val="22"/>
        </w:rPr>
      </w:pPr>
    </w:p>
    <w:p w:rsidR="007A4C6E" w:rsidRPr="000D0B3C" w:rsidRDefault="007A4C6E" w:rsidP="0060648A">
      <w:pPr>
        <w:tabs>
          <w:tab w:val="left" w:pos="3686"/>
        </w:tabs>
        <w:rPr>
          <w:rFonts w:cs="Arial"/>
          <w:color w:val="auto"/>
          <w:szCs w:val="22"/>
        </w:rPr>
      </w:pPr>
    </w:p>
    <w:p w:rsidR="007A4C6E" w:rsidRPr="000D0B3C" w:rsidRDefault="007A4C6E" w:rsidP="0060648A">
      <w:pPr>
        <w:tabs>
          <w:tab w:val="left" w:pos="3686"/>
        </w:tabs>
        <w:rPr>
          <w:rFonts w:cs="Arial"/>
          <w:color w:val="auto"/>
          <w:szCs w:val="22"/>
        </w:rPr>
      </w:pPr>
    </w:p>
    <w:p w:rsidR="007A4C6E" w:rsidRPr="000D0B3C" w:rsidRDefault="007A4C6E" w:rsidP="0060648A">
      <w:pPr>
        <w:tabs>
          <w:tab w:val="left" w:pos="3686"/>
        </w:tabs>
        <w:rPr>
          <w:rFonts w:cs="Arial"/>
          <w:color w:val="auto"/>
          <w:sz w:val="28"/>
          <w:szCs w:val="28"/>
        </w:rPr>
      </w:pPr>
      <w:r w:rsidRPr="000D0B3C">
        <w:rPr>
          <w:rFonts w:cs="Arial"/>
          <w:b w:val="0"/>
          <w:color w:val="auto"/>
          <w:sz w:val="20"/>
        </w:rPr>
        <w:t xml:space="preserve">      </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2"/>
        <w:gridCol w:w="413"/>
        <w:gridCol w:w="2070"/>
        <w:gridCol w:w="4535"/>
      </w:tblGrid>
      <w:tr w:rsidR="00406BB9" w:rsidRPr="000D0B3C" w:rsidTr="00C57C5E">
        <w:tc>
          <w:tcPr>
            <w:tcW w:w="2093" w:type="dxa"/>
          </w:tcPr>
          <w:p w:rsidR="007A4C6E" w:rsidRPr="000D0B3C" w:rsidRDefault="007A4C6E" w:rsidP="0060648A">
            <w:pPr>
              <w:tabs>
                <w:tab w:val="left" w:pos="3686"/>
              </w:tabs>
              <w:rPr>
                <w:rFonts w:asciiTheme="minorHAnsi" w:hAnsiTheme="minorHAnsi" w:cs="Arial"/>
                <w:b w:val="0"/>
                <w:color w:val="auto"/>
              </w:rPr>
            </w:pPr>
            <w:r w:rsidRPr="000D0B3C">
              <w:rPr>
                <w:rFonts w:asciiTheme="minorHAnsi" w:hAnsiTheme="minorHAnsi" w:cs="Arial"/>
                <w:b w:val="0"/>
                <w:color w:val="auto"/>
              </w:rPr>
              <w:t>Kraj in datum:</w:t>
            </w:r>
          </w:p>
        </w:tc>
        <w:tc>
          <w:tcPr>
            <w:tcW w:w="2551" w:type="dxa"/>
            <w:gridSpan w:val="2"/>
          </w:tcPr>
          <w:p w:rsidR="007A4C6E" w:rsidRPr="000D0B3C" w:rsidRDefault="007A4C6E" w:rsidP="0060648A">
            <w:pPr>
              <w:tabs>
                <w:tab w:val="left" w:pos="3686"/>
              </w:tabs>
              <w:jc w:val="center"/>
              <w:rPr>
                <w:rFonts w:asciiTheme="minorHAnsi" w:hAnsiTheme="minorHAnsi" w:cs="Arial"/>
                <w:b w:val="0"/>
                <w:color w:val="auto"/>
              </w:rPr>
            </w:pPr>
            <w:r w:rsidRPr="000D0B3C">
              <w:rPr>
                <w:rFonts w:asciiTheme="minorHAnsi" w:hAnsiTheme="minorHAnsi" w:cs="Arial"/>
                <w:b w:val="0"/>
                <w:color w:val="auto"/>
              </w:rPr>
              <w:t>žig</w:t>
            </w:r>
          </w:p>
        </w:tc>
        <w:tc>
          <w:tcPr>
            <w:tcW w:w="4642" w:type="dxa"/>
          </w:tcPr>
          <w:p w:rsidR="007A4C6E" w:rsidRPr="000D0B3C" w:rsidRDefault="007A4C6E" w:rsidP="0060648A">
            <w:pPr>
              <w:tabs>
                <w:tab w:val="left" w:pos="3686"/>
              </w:tabs>
              <w:rPr>
                <w:rFonts w:asciiTheme="minorHAnsi" w:hAnsiTheme="minorHAnsi" w:cs="Arial"/>
                <w:b w:val="0"/>
                <w:color w:val="auto"/>
              </w:rPr>
            </w:pPr>
            <w:r w:rsidRPr="000D0B3C">
              <w:rPr>
                <w:rFonts w:asciiTheme="minorHAnsi" w:hAnsiTheme="minorHAnsi" w:cs="Arial"/>
                <w:b w:val="0"/>
                <w:color w:val="auto"/>
              </w:rPr>
              <w:t>Ime, priimek zakonitega zastopnika oz. pooblaščenca</w:t>
            </w:r>
          </w:p>
        </w:tc>
      </w:tr>
      <w:tr w:rsidR="00406BB9" w:rsidRPr="000D0B3C" w:rsidTr="00C57C5E">
        <w:tc>
          <w:tcPr>
            <w:tcW w:w="2518" w:type="dxa"/>
            <w:gridSpan w:val="2"/>
            <w:tcBorders>
              <w:bottom w:val="single" w:sz="2" w:space="0" w:color="auto"/>
            </w:tcBorders>
          </w:tcPr>
          <w:p w:rsidR="007A4C6E" w:rsidRPr="000D0B3C" w:rsidRDefault="007A4C6E" w:rsidP="0060648A">
            <w:pPr>
              <w:tabs>
                <w:tab w:val="left" w:pos="3686"/>
              </w:tabs>
              <w:rPr>
                <w:rFonts w:asciiTheme="minorHAnsi" w:hAnsiTheme="minorHAnsi" w:cs="Arial"/>
                <w:b w:val="0"/>
                <w:color w:val="auto"/>
              </w:rPr>
            </w:pPr>
          </w:p>
        </w:tc>
        <w:tc>
          <w:tcPr>
            <w:tcW w:w="2126" w:type="dxa"/>
          </w:tcPr>
          <w:p w:rsidR="007A4C6E" w:rsidRPr="000D0B3C" w:rsidRDefault="007A4C6E" w:rsidP="0060648A">
            <w:pPr>
              <w:tabs>
                <w:tab w:val="left" w:pos="3686"/>
              </w:tabs>
              <w:rPr>
                <w:rFonts w:asciiTheme="minorHAnsi" w:hAnsiTheme="minorHAnsi" w:cs="Arial"/>
                <w:b w:val="0"/>
                <w:color w:val="auto"/>
              </w:rPr>
            </w:pPr>
          </w:p>
        </w:tc>
        <w:tc>
          <w:tcPr>
            <w:tcW w:w="4642" w:type="dxa"/>
            <w:tcBorders>
              <w:bottom w:val="single" w:sz="2" w:space="0" w:color="auto"/>
            </w:tcBorders>
          </w:tcPr>
          <w:p w:rsidR="007A4C6E" w:rsidRPr="000D0B3C" w:rsidRDefault="007A4C6E" w:rsidP="0060648A">
            <w:pPr>
              <w:tabs>
                <w:tab w:val="left" w:pos="3686"/>
              </w:tabs>
              <w:rPr>
                <w:rFonts w:asciiTheme="minorHAnsi" w:hAnsiTheme="minorHAnsi" w:cs="Arial"/>
                <w:b w:val="0"/>
                <w:color w:val="auto"/>
              </w:rPr>
            </w:pPr>
          </w:p>
          <w:p w:rsidR="006C13AD" w:rsidRPr="000D0B3C" w:rsidRDefault="006C13AD" w:rsidP="0060648A">
            <w:pPr>
              <w:tabs>
                <w:tab w:val="left" w:pos="3686"/>
              </w:tabs>
              <w:rPr>
                <w:rFonts w:asciiTheme="minorHAnsi" w:hAnsiTheme="minorHAnsi" w:cs="Arial"/>
                <w:b w:val="0"/>
                <w:color w:val="auto"/>
              </w:rPr>
            </w:pPr>
          </w:p>
        </w:tc>
      </w:tr>
      <w:tr w:rsidR="00406BB9" w:rsidRPr="000D0B3C" w:rsidTr="00C57C5E">
        <w:tc>
          <w:tcPr>
            <w:tcW w:w="2093" w:type="dxa"/>
          </w:tcPr>
          <w:p w:rsidR="007A4C6E" w:rsidRPr="000D0B3C" w:rsidRDefault="007A4C6E" w:rsidP="0060648A">
            <w:pPr>
              <w:tabs>
                <w:tab w:val="left" w:pos="3686"/>
              </w:tabs>
              <w:rPr>
                <w:rFonts w:asciiTheme="minorHAnsi" w:hAnsiTheme="minorHAnsi" w:cs="Arial"/>
                <w:b w:val="0"/>
                <w:color w:val="auto"/>
              </w:rPr>
            </w:pPr>
          </w:p>
        </w:tc>
        <w:tc>
          <w:tcPr>
            <w:tcW w:w="2551" w:type="dxa"/>
            <w:gridSpan w:val="2"/>
          </w:tcPr>
          <w:p w:rsidR="007A4C6E" w:rsidRPr="000D0B3C" w:rsidRDefault="007A4C6E" w:rsidP="0060648A">
            <w:pPr>
              <w:tabs>
                <w:tab w:val="left" w:pos="3686"/>
              </w:tabs>
              <w:rPr>
                <w:rFonts w:asciiTheme="minorHAnsi" w:hAnsiTheme="minorHAnsi" w:cs="Arial"/>
                <w:b w:val="0"/>
                <w:color w:val="auto"/>
              </w:rPr>
            </w:pPr>
          </w:p>
        </w:tc>
        <w:tc>
          <w:tcPr>
            <w:tcW w:w="4642" w:type="dxa"/>
            <w:tcBorders>
              <w:top w:val="single" w:sz="2" w:space="0" w:color="auto"/>
            </w:tcBorders>
          </w:tcPr>
          <w:p w:rsidR="006C13AD" w:rsidRPr="000D0B3C" w:rsidRDefault="006C13AD" w:rsidP="0060648A">
            <w:pPr>
              <w:tabs>
                <w:tab w:val="left" w:pos="3686"/>
              </w:tabs>
              <w:rPr>
                <w:rFonts w:asciiTheme="minorHAnsi" w:hAnsiTheme="minorHAnsi" w:cs="Arial"/>
                <w:b w:val="0"/>
                <w:color w:val="auto"/>
              </w:rPr>
            </w:pPr>
          </w:p>
          <w:p w:rsidR="007A4C6E" w:rsidRPr="000D0B3C" w:rsidRDefault="007A4C6E" w:rsidP="0060648A">
            <w:pPr>
              <w:tabs>
                <w:tab w:val="left" w:pos="3686"/>
              </w:tabs>
              <w:rPr>
                <w:rFonts w:asciiTheme="minorHAnsi" w:hAnsiTheme="minorHAnsi" w:cs="Arial"/>
                <w:b w:val="0"/>
                <w:color w:val="auto"/>
              </w:rPr>
            </w:pPr>
            <w:r w:rsidRPr="000D0B3C">
              <w:rPr>
                <w:rFonts w:asciiTheme="minorHAnsi" w:hAnsiTheme="minorHAnsi" w:cs="Arial"/>
                <w:b w:val="0"/>
                <w:color w:val="auto"/>
              </w:rPr>
              <w:t>Podpis zakonitega zastopnika oz. pooblaščenca</w:t>
            </w:r>
          </w:p>
        </w:tc>
      </w:tr>
      <w:tr w:rsidR="007A4C6E" w:rsidRPr="000D0B3C" w:rsidTr="00C57C5E">
        <w:tc>
          <w:tcPr>
            <w:tcW w:w="2093" w:type="dxa"/>
          </w:tcPr>
          <w:p w:rsidR="007A4C6E" w:rsidRPr="000D0B3C" w:rsidRDefault="007A4C6E" w:rsidP="0060648A">
            <w:pPr>
              <w:tabs>
                <w:tab w:val="left" w:pos="3686"/>
              </w:tabs>
              <w:rPr>
                <w:rFonts w:asciiTheme="minorHAnsi" w:hAnsiTheme="minorHAnsi" w:cs="Arial"/>
                <w:b w:val="0"/>
                <w:color w:val="auto"/>
              </w:rPr>
            </w:pPr>
          </w:p>
        </w:tc>
        <w:tc>
          <w:tcPr>
            <w:tcW w:w="2551" w:type="dxa"/>
            <w:gridSpan w:val="2"/>
          </w:tcPr>
          <w:p w:rsidR="007A4C6E" w:rsidRPr="000D0B3C" w:rsidRDefault="007A4C6E" w:rsidP="0060648A">
            <w:pPr>
              <w:tabs>
                <w:tab w:val="left" w:pos="3686"/>
              </w:tabs>
              <w:rPr>
                <w:rFonts w:asciiTheme="minorHAnsi" w:hAnsiTheme="minorHAnsi" w:cs="Arial"/>
                <w:b w:val="0"/>
                <w:color w:val="auto"/>
              </w:rPr>
            </w:pPr>
          </w:p>
        </w:tc>
        <w:tc>
          <w:tcPr>
            <w:tcW w:w="4642" w:type="dxa"/>
            <w:tcBorders>
              <w:bottom w:val="single" w:sz="2" w:space="0" w:color="auto"/>
            </w:tcBorders>
          </w:tcPr>
          <w:p w:rsidR="007A4C6E" w:rsidRPr="000D0B3C" w:rsidRDefault="007A4C6E" w:rsidP="0060648A">
            <w:pPr>
              <w:tabs>
                <w:tab w:val="left" w:pos="3686"/>
              </w:tabs>
              <w:rPr>
                <w:rFonts w:asciiTheme="minorHAnsi" w:hAnsiTheme="minorHAnsi" w:cs="Arial"/>
                <w:b w:val="0"/>
                <w:color w:val="auto"/>
              </w:rPr>
            </w:pPr>
          </w:p>
          <w:p w:rsidR="006C13AD" w:rsidRPr="000D0B3C" w:rsidRDefault="006C13AD" w:rsidP="0060648A">
            <w:pPr>
              <w:tabs>
                <w:tab w:val="left" w:pos="3686"/>
              </w:tabs>
              <w:rPr>
                <w:rFonts w:asciiTheme="minorHAnsi" w:hAnsiTheme="minorHAnsi" w:cs="Arial"/>
                <w:b w:val="0"/>
                <w:color w:val="auto"/>
              </w:rPr>
            </w:pPr>
          </w:p>
        </w:tc>
      </w:tr>
    </w:tbl>
    <w:p w:rsidR="00FC64EC" w:rsidRPr="000D0B3C" w:rsidRDefault="00FC64EC" w:rsidP="0060648A">
      <w:pPr>
        <w:tabs>
          <w:tab w:val="left" w:pos="3686"/>
        </w:tabs>
        <w:ind w:left="1276"/>
        <w:jc w:val="both"/>
        <w:rPr>
          <w:rFonts w:cs="Arial"/>
          <w:b w:val="0"/>
          <w:color w:val="auto"/>
        </w:rPr>
      </w:pPr>
    </w:p>
    <w:p w:rsidR="00FC64EC" w:rsidRPr="000D0B3C" w:rsidRDefault="00FC64EC" w:rsidP="0060648A">
      <w:pPr>
        <w:tabs>
          <w:tab w:val="left" w:pos="3686"/>
        </w:tabs>
        <w:ind w:left="1276"/>
        <w:jc w:val="both"/>
        <w:rPr>
          <w:rFonts w:cs="Arial"/>
          <w:b w:val="0"/>
          <w:color w:val="auto"/>
        </w:rPr>
      </w:pPr>
    </w:p>
    <w:p w:rsidR="008A4CF4" w:rsidRPr="000D0B3C" w:rsidRDefault="008A4CF4" w:rsidP="0060648A">
      <w:pPr>
        <w:tabs>
          <w:tab w:val="left" w:pos="3686"/>
        </w:tabs>
        <w:ind w:left="1276"/>
        <w:jc w:val="both"/>
        <w:rPr>
          <w:rFonts w:cs="Arial"/>
          <w:b w:val="0"/>
          <w:color w:val="auto"/>
        </w:rPr>
      </w:pPr>
    </w:p>
    <w:p w:rsidR="008A4CF4" w:rsidRPr="000D0B3C" w:rsidRDefault="008A4CF4" w:rsidP="0060648A">
      <w:pPr>
        <w:tabs>
          <w:tab w:val="left" w:pos="3686"/>
        </w:tabs>
        <w:ind w:left="1276"/>
        <w:jc w:val="both"/>
        <w:rPr>
          <w:rFonts w:cs="Arial"/>
          <w:b w:val="0"/>
          <w:color w:val="auto"/>
        </w:rPr>
      </w:pPr>
    </w:p>
    <w:p w:rsidR="00FC64EC" w:rsidRPr="000D0B3C" w:rsidRDefault="008A4CF4" w:rsidP="0060648A">
      <w:pPr>
        <w:tabs>
          <w:tab w:val="left" w:pos="3686"/>
        </w:tabs>
        <w:rPr>
          <w:rFonts w:cs="Arial"/>
          <w:b w:val="0"/>
          <w:color w:val="auto"/>
        </w:rPr>
      </w:pPr>
      <w:r w:rsidRPr="000D0B3C">
        <w:rPr>
          <w:rFonts w:cs="Arial"/>
          <w:b w:val="0"/>
          <w:color w:val="auto"/>
        </w:rPr>
        <w:t>Priloga:</w:t>
      </w:r>
    </w:p>
    <w:p w:rsidR="00D454EB" w:rsidRPr="000D0B3C" w:rsidRDefault="008A4CF4" w:rsidP="0060648A">
      <w:pPr>
        <w:rPr>
          <w:rFonts w:ascii="Calibri" w:hAnsi="Calibri"/>
          <w:b w:val="0"/>
          <w:color w:val="auto"/>
        </w:rPr>
      </w:pPr>
      <w:bookmarkStart w:id="179" w:name="_Toc380560214"/>
      <w:bookmarkStart w:id="180" w:name="_Toc380560242"/>
      <w:r w:rsidRPr="000D0B3C">
        <w:rPr>
          <w:rFonts w:ascii="Calibri" w:hAnsi="Calibri"/>
          <w:b w:val="0"/>
          <w:color w:val="auto"/>
        </w:rPr>
        <w:t>Priložiti je potrebno sporazume o poslovnem sodelovanju oz. drug ustrezen akt.</w:t>
      </w:r>
      <w:bookmarkEnd w:id="179"/>
      <w:bookmarkEnd w:id="180"/>
    </w:p>
    <w:p w:rsidR="008A4CF4" w:rsidRPr="000D0B3C" w:rsidRDefault="00FC64EC" w:rsidP="0060648A">
      <w:pPr>
        <w:rPr>
          <w:rFonts w:ascii="Calibri" w:hAnsi="Calibri"/>
          <w:b w:val="0"/>
          <w:color w:val="auto"/>
        </w:rPr>
      </w:pPr>
      <w:r w:rsidRPr="000D0B3C">
        <w:rPr>
          <w:rFonts w:ascii="Calibri" w:hAnsi="Calibri"/>
          <w:b w:val="0"/>
          <w:color w:val="auto"/>
        </w:rPr>
        <w:br w:type="page"/>
      </w:r>
      <w:bookmarkStart w:id="181" w:name="_Toc378164699"/>
    </w:p>
    <w:p w:rsidR="00AF4FF0" w:rsidRPr="000D0B3C" w:rsidRDefault="00E06DD9" w:rsidP="00F80791">
      <w:pPr>
        <w:pStyle w:val="Napis"/>
      </w:pPr>
      <w:bookmarkStart w:id="182" w:name="_Toc380575524"/>
      <w:bookmarkStart w:id="183" w:name="_Toc380579097"/>
      <w:bookmarkStart w:id="184" w:name="_Toc380580679"/>
      <w:bookmarkStart w:id="185" w:name="_Toc410159542"/>
      <w:bookmarkEnd w:id="181"/>
      <w:r w:rsidRPr="000D0B3C">
        <w:lastRenderedPageBreak/>
        <w:t xml:space="preserve">TERMINSKI IN FINANČNI PLAN PRI IZVEDBI PREDMETNEGA </w:t>
      </w:r>
      <w:r w:rsidR="00F80791" w:rsidRPr="000D0B3C">
        <w:t xml:space="preserve">                              </w:t>
      </w:r>
      <w:r w:rsidRPr="000D0B3C">
        <w:t>NAROČILA</w:t>
      </w:r>
      <w:bookmarkEnd w:id="182"/>
      <w:bookmarkEnd w:id="183"/>
      <w:bookmarkEnd w:id="184"/>
      <w:bookmarkEnd w:id="185"/>
    </w:p>
    <w:p w:rsidR="00A720DF" w:rsidRPr="000D0B3C" w:rsidRDefault="00A720DF" w:rsidP="00A720DF">
      <w:pPr>
        <w:tabs>
          <w:tab w:val="left" w:pos="3686"/>
        </w:tabs>
        <w:jc w:val="both"/>
        <w:rPr>
          <w:rFonts w:cs="Arial"/>
          <w:b w:val="0"/>
          <w:color w:val="auto"/>
          <w:szCs w:val="22"/>
        </w:rPr>
      </w:pPr>
    </w:p>
    <w:p w:rsidR="00A720DF" w:rsidRPr="000D0B3C" w:rsidRDefault="00A720DF" w:rsidP="00A720DF">
      <w:pPr>
        <w:tabs>
          <w:tab w:val="left" w:pos="3686"/>
        </w:tabs>
        <w:jc w:val="both"/>
        <w:rPr>
          <w:rFonts w:cs="Arial"/>
          <w:b w:val="0"/>
          <w:color w:val="auto"/>
          <w:szCs w:val="22"/>
        </w:rPr>
      </w:pPr>
    </w:p>
    <w:p w:rsidR="00A720DF" w:rsidRPr="000D0B3C" w:rsidRDefault="00A720DF" w:rsidP="00A720DF">
      <w:pPr>
        <w:tabs>
          <w:tab w:val="left" w:pos="3686"/>
        </w:tabs>
        <w:jc w:val="both"/>
        <w:rPr>
          <w:rFonts w:cs="Arial"/>
          <w:b w:val="0"/>
          <w:color w:val="auto"/>
          <w:szCs w:val="22"/>
        </w:rPr>
      </w:pPr>
    </w:p>
    <w:p w:rsidR="00A720DF" w:rsidRPr="000D0B3C" w:rsidRDefault="00A720DF" w:rsidP="00A720DF">
      <w:pPr>
        <w:tabs>
          <w:tab w:val="left" w:pos="3686"/>
        </w:tabs>
        <w:jc w:val="both"/>
        <w:rPr>
          <w:rFonts w:cs="Arial"/>
          <w:b w:val="0"/>
          <w:color w:val="auto"/>
          <w:szCs w:val="22"/>
        </w:rPr>
      </w:pPr>
    </w:p>
    <w:p w:rsidR="00A720DF" w:rsidRPr="000D0B3C" w:rsidRDefault="00A720DF" w:rsidP="00A720DF">
      <w:pPr>
        <w:tabs>
          <w:tab w:val="left" w:pos="3686"/>
        </w:tabs>
        <w:jc w:val="both"/>
        <w:rPr>
          <w:rFonts w:cs="Arial"/>
          <w:b w:val="0"/>
          <w:color w:val="auto"/>
          <w:szCs w:val="22"/>
        </w:rPr>
      </w:pPr>
    </w:p>
    <w:p w:rsidR="00A720DF" w:rsidRPr="000D0B3C" w:rsidRDefault="00A720DF" w:rsidP="00A720DF">
      <w:pPr>
        <w:tabs>
          <w:tab w:val="left" w:pos="3686"/>
        </w:tabs>
        <w:jc w:val="both"/>
        <w:rPr>
          <w:rFonts w:cs="Arial"/>
          <w:b w:val="0"/>
          <w:color w:val="auto"/>
          <w:szCs w:val="22"/>
        </w:rPr>
      </w:pPr>
    </w:p>
    <w:p w:rsidR="00A720DF" w:rsidRPr="000D0B3C" w:rsidRDefault="00A720DF" w:rsidP="00A720DF">
      <w:pPr>
        <w:tabs>
          <w:tab w:val="left" w:pos="3686"/>
        </w:tabs>
        <w:jc w:val="both"/>
        <w:rPr>
          <w:rFonts w:cs="Arial"/>
          <w:b w:val="0"/>
          <w:color w:val="auto"/>
          <w:szCs w:val="22"/>
        </w:rPr>
      </w:pPr>
    </w:p>
    <w:p w:rsidR="00AF4FF0" w:rsidRPr="000D0B3C" w:rsidRDefault="00AF4FF0" w:rsidP="00A720DF">
      <w:pPr>
        <w:tabs>
          <w:tab w:val="left" w:pos="3686"/>
        </w:tabs>
        <w:jc w:val="both"/>
        <w:rPr>
          <w:rFonts w:cs="Arial"/>
          <w:b w:val="0"/>
          <w:bCs/>
          <w:color w:val="auto"/>
          <w:szCs w:val="22"/>
        </w:rPr>
      </w:pPr>
      <w:r w:rsidRPr="000D0B3C">
        <w:rPr>
          <w:rFonts w:cs="Arial"/>
          <w:b w:val="0"/>
          <w:color w:val="auto"/>
          <w:szCs w:val="22"/>
        </w:rPr>
        <w:t xml:space="preserve">Priložiti je potrebno </w:t>
      </w:r>
      <w:r w:rsidRPr="000D0B3C">
        <w:rPr>
          <w:rFonts w:cs="Arial"/>
          <w:color w:val="auto"/>
          <w:szCs w:val="22"/>
        </w:rPr>
        <w:t>detajlni</w:t>
      </w:r>
      <w:r w:rsidRPr="000D0B3C">
        <w:rPr>
          <w:rFonts w:cs="Arial"/>
          <w:b w:val="0"/>
          <w:color w:val="auto"/>
          <w:szCs w:val="22"/>
        </w:rPr>
        <w:t xml:space="preserve"> </w:t>
      </w:r>
      <w:r w:rsidRPr="000D0B3C">
        <w:rPr>
          <w:rFonts w:cs="Arial"/>
          <w:color w:val="auto"/>
          <w:szCs w:val="22"/>
        </w:rPr>
        <w:t xml:space="preserve">terminski in mesečni finančni plan izvedbenih del </w:t>
      </w:r>
      <w:r w:rsidRPr="000D0B3C">
        <w:rPr>
          <w:rFonts w:cs="Arial"/>
          <w:b w:val="0"/>
          <w:bCs/>
          <w:color w:val="auto"/>
          <w:szCs w:val="22"/>
        </w:rPr>
        <w:t>z označenimi m</w:t>
      </w:r>
      <w:r w:rsidR="00A720DF" w:rsidRPr="000D0B3C">
        <w:rPr>
          <w:rFonts w:cs="Arial"/>
          <w:b w:val="0"/>
          <w:bCs/>
          <w:color w:val="auto"/>
          <w:szCs w:val="22"/>
        </w:rPr>
        <w:t xml:space="preserve">ejniki posameznih faz in </w:t>
      </w:r>
      <w:proofErr w:type="spellStart"/>
      <w:r w:rsidR="00A720DF" w:rsidRPr="000D0B3C">
        <w:rPr>
          <w:rFonts w:cs="Arial"/>
          <w:b w:val="0"/>
          <w:bCs/>
          <w:color w:val="auto"/>
          <w:szCs w:val="22"/>
        </w:rPr>
        <w:t>podfaz</w:t>
      </w:r>
      <w:proofErr w:type="spellEnd"/>
      <w:r w:rsidRPr="000D0B3C">
        <w:rPr>
          <w:rFonts w:cs="Arial"/>
          <w:b w:val="0"/>
          <w:bCs/>
          <w:color w:val="auto"/>
          <w:szCs w:val="22"/>
        </w:rPr>
        <w:t xml:space="preserve"> do </w:t>
      </w:r>
      <w:r w:rsidR="000C2A24" w:rsidRPr="000D0B3C">
        <w:rPr>
          <w:rFonts w:cs="Arial"/>
          <w:b w:val="0"/>
          <w:bCs/>
          <w:color w:val="auto"/>
          <w:szCs w:val="22"/>
        </w:rPr>
        <w:t xml:space="preserve">primopredaje </w:t>
      </w:r>
      <w:r w:rsidR="00A720DF" w:rsidRPr="000D0B3C">
        <w:rPr>
          <w:rFonts w:cs="Arial"/>
          <w:b w:val="0"/>
          <w:bCs/>
          <w:color w:val="auto"/>
          <w:szCs w:val="22"/>
        </w:rPr>
        <w:t>del.</w:t>
      </w:r>
    </w:p>
    <w:p w:rsidR="00A720DF" w:rsidRPr="000D0B3C" w:rsidRDefault="00A720DF" w:rsidP="00A720DF">
      <w:pPr>
        <w:tabs>
          <w:tab w:val="left" w:pos="3686"/>
        </w:tabs>
        <w:jc w:val="both"/>
        <w:rPr>
          <w:rFonts w:cs="Arial"/>
          <w:b w:val="0"/>
          <w:bCs/>
          <w:color w:val="auto"/>
          <w:szCs w:val="22"/>
        </w:rPr>
      </w:pPr>
    </w:p>
    <w:p w:rsidR="00AF4FF0" w:rsidRPr="000D0B3C" w:rsidRDefault="00AF4FF0" w:rsidP="00A720DF">
      <w:pPr>
        <w:tabs>
          <w:tab w:val="left" w:pos="3686"/>
        </w:tabs>
        <w:jc w:val="both"/>
        <w:rPr>
          <w:rFonts w:cs="Arial"/>
          <w:b w:val="0"/>
          <w:bCs/>
          <w:color w:val="auto"/>
          <w:szCs w:val="22"/>
        </w:rPr>
      </w:pPr>
      <w:r w:rsidRPr="000D0B3C">
        <w:rPr>
          <w:rFonts w:cs="Arial"/>
          <w:b w:val="0"/>
          <w:bCs/>
          <w:color w:val="auto"/>
          <w:szCs w:val="22"/>
        </w:rPr>
        <w:t>(Terminski in finančni plan morajo po</w:t>
      </w:r>
      <w:r w:rsidR="00A720DF" w:rsidRPr="000D0B3C">
        <w:rPr>
          <w:rFonts w:cs="Arial"/>
          <w:b w:val="0"/>
          <w:bCs/>
          <w:color w:val="auto"/>
          <w:szCs w:val="22"/>
        </w:rPr>
        <w:t>dpisati vsi udeleženi v ponudbi;</w:t>
      </w:r>
      <w:r w:rsidRPr="000D0B3C">
        <w:rPr>
          <w:rFonts w:cs="Arial"/>
          <w:b w:val="0"/>
          <w:bCs/>
          <w:color w:val="auto"/>
          <w:szCs w:val="22"/>
        </w:rPr>
        <w:t xml:space="preserve"> ponudnik, morebitni ponudniki v skupnem nastopu in podizvajalci</w:t>
      </w:r>
      <w:r w:rsidR="00A720DF" w:rsidRPr="000D0B3C">
        <w:rPr>
          <w:rFonts w:cs="Arial"/>
          <w:b w:val="0"/>
          <w:bCs/>
          <w:color w:val="auto"/>
          <w:szCs w:val="22"/>
        </w:rPr>
        <w:t>.</w:t>
      </w:r>
      <w:r w:rsidRPr="000D0B3C">
        <w:rPr>
          <w:rFonts w:cs="Arial"/>
          <w:b w:val="0"/>
          <w:bCs/>
          <w:color w:val="auto"/>
          <w:szCs w:val="22"/>
        </w:rPr>
        <w:t>)</w:t>
      </w:r>
    </w:p>
    <w:p w:rsidR="00AF4FF0" w:rsidRPr="000D0B3C" w:rsidRDefault="00AF4FF0" w:rsidP="0060648A">
      <w:pPr>
        <w:ind w:right="965"/>
        <w:jc w:val="center"/>
        <w:rPr>
          <w:rFonts w:cs="Arial"/>
          <w:color w:val="auto"/>
          <w:sz w:val="32"/>
          <w:szCs w:val="32"/>
        </w:rPr>
        <w:sectPr w:rsidR="00AF4FF0" w:rsidRPr="000D0B3C" w:rsidSect="00260BE0">
          <w:headerReference w:type="first" r:id="rId22"/>
          <w:pgSz w:w="11906" w:h="16838"/>
          <w:pgMar w:top="1418" w:right="1418" w:bottom="1134" w:left="1418" w:header="709" w:footer="709" w:gutter="0"/>
          <w:cols w:space="708"/>
          <w:titlePg/>
          <w:docGrid w:linePitch="360"/>
        </w:sectPr>
      </w:pPr>
    </w:p>
    <w:p w:rsidR="00FC64EC" w:rsidRPr="000D0B3C" w:rsidRDefault="00FC64EC" w:rsidP="00F80791">
      <w:pPr>
        <w:pStyle w:val="Napis"/>
      </w:pPr>
      <w:bookmarkStart w:id="186" w:name="_Toc380575525"/>
      <w:bookmarkStart w:id="187" w:name="_Toc380579098"/>
      <w:bookmarkStart w:id="188" w:name="_Toc380580680"/>
      <w:bookmarkStart w:id="189" w:name="_Toc410159543"/>
      <w:r w:rsidRPr="000D0B3C">
        <w:lastRenderedPageBreak/>
        <w:t>POGODB</w:t>
      </w:r>
      <w:r w:rsidR="00D12E81" w:rsidRPr="000D0B3C">
        <w:t>A/POGOD</w:t>
      </w:r>
      <w:r w:rsidR="007A4C6E" w:rsidRPr="000D0B3C">
        <w:t>B</w:t>
      </w:r>
      <w:r w:rsidR="00D12E81" w:rsidRPr="000D0B3C">
        <w:t>ENI SPORAZUM</w:t>
      </w:r>
      <w:r w:rsidRPr="000D0B3C">
        <w:t xml:space="preserve"> </w:t>
      </w:r>
      <w:r w:rsidR="00E06DD9" w:rsidRPr="000D0B3C">
        <w:t>(vzorec)</w:t>
      </w:r>
      <w:bookmarkEnd w:id="186"/>
      <w:bookmarkEnd w:id="187"/>
      <w:bookmarkEnd w:id="188"/>
      <w:bookmarkEnd w:id="189"/>
    </w:p>
    <w:p w:rsidR="00FC64EC" w:rsidRPr="000D0B3C" w:rsidRDefault="00FC64EC" w:rsidP="0060648A">
      <w:pPr>
        <w:ind w:right="965"/>
        <w:jc w:val="both"/>
        <w:rPr>
          <w:rFonts w:cs="Arial"/>
          <w:color w:val="auto"/>
        </w:rPr>
      </w:pPr>
      <w:r w:rsidRPr="000D0B3C">
        <w:rPr>
          <w:rFonts w:cs="Arial"/>
          <w:color w:val="auto"/>
        </w:rPr>
        <w:tab/>
      </w:r>
    </w:p>
    <w:p w:rsidR="00FC64EC" w:rsidRPr="000D0B3C" w:rsidRDefault="00FC64EC" w:rsidP="0060648A">
      <w:pPr>
        <w:ind w:right="965"/>
        <w:jc w:val="both"/>
        <w:rPr>
          <w:rFonts w:cs="Arial"/>
          <w:color w:val="auto"/>
        </w:rPr>
      </w:pPr>
      <w:r w:rsidRPr="000D0B3C">
        <w:rPr>
          <w:rFonts w:cs="Arial"/>
          <w:color w:val="auto"/>
        </w:rPr>
        <w:tab/>
      </w:r>
    </w:p>
    <w:p w:rsidR="00FC64EC" w:rsidRPr="000D0B3C" w:rsidRDefault="00FC64EC" w:rsidP="0060648A">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i/>
          <w:color w:val="auto"/>
          <w:szCs w:val="22"/>
        </w:rPr>
      </w:pPr>
      <w:r w:rsidRPr="000D0B3C">
        <w:rPr>
          <w:b w:val="0"/>
          <w:i/>
          <w:color w:val="auto"/>
          <w:szCs w:val="22"/>
        </w:rPr>
        <w:t>ki jo skleneta in dogovorita</w:t>
      </w:r>
    </w:p>
    <w:p w:rsidR="00FC64EC" w:rsidRPr="000D0B3C" w:rsidRDefault="00FC64EC" w:rsidP="0060648A">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i/>
          <w:color w:val="auto"/>
          <w:szCs w:val="22"/>
        </w:rPr>
      </w:pPr>
    </w:p>
    <w:p w:rsidR="00F767CC" w:rsidRPr="000D0B3C" w:rsidRDefault="00F767CC" w:rsidP="0060648A">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i/>
          <w:color w:val="auto"/>
          <w:szCs w:val="22"/>
        </w:rPr>
      </w:pPr>
    </w:p>
    <w:p w:rsidR="00FC64EC" w:rsidRPr="000D0B3C" w:rsidRDefault="003175B9" w:rsidP="00E72B85">
      <w:pPr>
        <w:jc w:val="both"/>
        <w:rPr>
          <w:b w:val="0"/>
          <w:color w:val="auto"/>
          <w:szCs w:val="22"/>
        </w:rPr>
      </w:pPr>
      <w:r w:rsidRPr="000D0B3C">
        <w:rPr>
          <w:b w:val="0"/>
          <w:color w:val="auto"/>
          <w:szCs w:val="22"/>
        </w:rPr>
        <w:t>Mestna občina Velenje</w:t>
      </w:r>
    </w:p>
    <w:p w:rsidR="00FC64EC" w:rsidRPr="000D0B3C" w:rsidRDefault="003175B9" w:rsidP="0060648A">
      <w:pPr>
        <w:jc w:val="both"/>
        <w:rPr>
          <w:b w:val="0"/>
          <w:color w:val="auto"/>
          <w:szCs w:val="22"/>
        </w:rPr>
      </w:pPr>
      <w:r w:rsidRPr="000D0B3C">
        <w:rPr>
          <w:b w:val="0"/>
          <w:color w:val="auto"/>
          <w:szCs w:val="22"/>
        </w:rPr>
        <w:t>Titov trg 1, 3320 Velenje</w:t>
      </w:r>
    </w:p>
    <w:p w:rsidR="00FC64EC" w:rsidRPr="000D0B3C" w:rsidRDefault="00FC64EC" w:rsidP="0060648A">
      <w:pPr>
        <w:jc w:val="both"/>
        <w:rPr>
          <w:b w:val="0"/>
          <w:color w:val="auto"/>
          <w:szCs w:val="22"/>
        </w:rPr>
      </w:pPr>
      <w:r w:rsidRPr="000D0B3C">
        <w:rPr>
          <w:b w:val="0"/>
          <w:color w:val="auto"/>
          <w:szCs w:val="22"/>
        </w:rPr>
        <w:t xml:space="preserve">ki jo zastopa župan </w:t>
      </w:r>
      <w:r w:rsidR="003175B9" w:rsidRPr="000D0B3C">
        <w:rPr>
          <w:b w:val="0"/>
          <w:color w:val="auto"/>
          <w:szCs w:val="22"/>
        </w:rPr>
        <w:t>Bojan Kontič</w:t>
      </w:r>
      <w:r w:rsidRPr="000D0B3C">
        <w:rPr>
          <w:b w:val="0"/>
          <w:color w:val="auto"/>
          <w:szCs w:val="22"/>
        </w:rPr>
        <w:t xml:space="preserve"> </w:t>
      </w:r>
    </w:p>
    <w:p w:rsidR="00FC64EC" w:rsidRPr="000D0B3C" w:rsidRDefault="00437D3D" w:rsidP="0060648A">
      <w:pPr>
        <w:jc w:val="both"/>
        <w:rPr>
          <w:b w:val="0"/>
          <w:color w:val="auto"/>
          <w:szCs w:val="22"/>
        </w:rPr>
      </w:pPr>
      <w:r w:rsidRPr="000D0B3C">
        <w:rPr>
          <w:b w:val="0"/>
          <w:color w:val="auto"/>
          <w:szCs w:val="22"/>
        </w:rPr>
        <w:t xml:space="preserve">Podračun EZR </w:t>
      </w:r>
      <w:r w:rsidR="003175B9" w:rsidRPr="000D0B3C">
        <w:rPr>
          <w:b w:val="0"/>
          <w:color w:val="auto"/>
          <w:szCs w:val="22"/>
        </w:rPr>
        <w:t>Mestne občine Velenje</w:t>
      </w:r>
      <w:r w:rsidRPr="000D0B3C">
        <w:rPr>
          <w:b w:val="0"/>
          <w:color w:val="auto"/>
          <w:szCs w:val="22"/>
        </w:rPr>
        <w:t xml:space="preserve"> št.: </w:t>
      </w:r>
      <w:r w:rsidR="003175B9" w:rsidRPr="000D0B3C">
        <w:rPr>
          <w:b w:val="0"/>
          <w:color w:val="auto"/>
          <w:szCs w:val="22"/>
        </w:rPr>
        <w:t>SI56 01333-0100018411</w:t>
      </w:r>
    </w:p>
    <w:p w:rsidR="00FC64EC" w:rsidRPr="000D0B3C" w:rsidRDefault="00FC64EC" w:rsidP="0060648A">
      <w:pPr>
        <w:jc w:val="both"/>
        <w:rPr>
          <w:b w:val="0"/>
          <w:color w:val="auto"/>
          <w:szCs w:val="22"/>
        </w:rPr>
      </w:pPr>
      <w:r w:rsidRPr="000D0B3C">
        <w:rPr>
          <w:b w:val="0"/>
          <w:color w:val="auto"/>
          <w:szCs w:val="22"/>
        </w:rPr>
        <w:t xml:space="preserve">Matična številka: </w:t>
      </w:r>
      <w:r w:rsidR="003175B9" w:rsidRPr="000D0B3C">
        <w:rPr>
          <w:b w:val="0"/>
          <w:color w:val="auto"/>
          <w:szCs w:val="22"/>
        </w:rPr>
        <w:t>5884268</w:t>
      </w:r>
    </w:p>
    <w:p w:rsidR="00FC64EC" w:rsidRPr="000D0B3C" w:rsidRDefault="00FC64EC" w:rsidP="0060648A">
      <w:pPr>
        <w:jc w:val="both"/>
        <w:rPr>
          <w:b w:val="0"/>
          <w:color w:val="auto"/>
          <w:szCs w:val="22"/>
        </w:rPr>
      </w:pPr>
      <w:r w:rsidRPr="000D0B3C">
        <w:rPr>
          <w:b w:val="0"/>
          <w:color w:val="auto"/>
          <w:szCs w:val="22"/>
        </w:rPr>
        <w:t xml:space="preserve">ID za DDV: </w:t>
      </w:r>
      <w:r w:rsidR="003175B9" w:rsidRPr="000D0B3C">
        <w:rPr>
          <w:b w:val="0"/>
          <w:color w:val="auto"/>
          <w:szCs w:val="22"/>
        </w:rPr>
        <w:t>SI49082884</w:t>
      </w:r>
    </w:p>
    <w:p w:rsidR="00FC64EC" w:rsidRPr="000D0B3C" w:rsidRDefault="00FC64EC" w:rsidP="0060648A">
      <w:pPr>
        <w:jc w:val="both"/>
        <w:rPr>
          <w:b w:val="0"/>
          <w:color w:val="auto"/>
          <w:szCs w:val="22"/>
        </w:rPr>
      </w:pPr>
      <w:r w:rsidRPr="000D0B3C">
        <w:rPr>
          <w:b w:val="0"/>
          <w:color w:val="auto"/>
          <w:szCs w:val="22"/>
        </w:rPr>
        <w:t>(v nadaljevanju: naročnik)</w:t>
      </w:r>
    </w:p>
    <w:p w:rsidR="00FC64EC" w:rsidRPr="000D0B3C" w:rsidRDefault="00FC64EC" w:rsidP="0060648A">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color w:val="auto"/>
          <w:szCs w:val="22"/>
        </w:rPr>
      </w:pPr>
    </w:p>
    <w:p w:rsidR="00F767CC" w:rsidRPr="000D0B3C" w:rsidRDefault="00F767CC" w:rsidP="0060648A">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color w:val="auto"/>
          <w:szCs w:val="22"/>
        </w:rPr>
      </w:pPr>
    </w:p>
    <w:p w:rsidR="00FC64EC" w:rsidRPr="000D0B3C" w:rsidRDefault="00FC64EC" w:rsidP="0060648A">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val="0"/>
          <w:color w:val="auto"/>
          <w:szCs w:val="22"/>
        </w:rPr>
      </w:pPr>
      <w:r w:rsidRPr="000D0B3C">
        <w:rPr>
          <w:b w:val="0"/>
          <w:color w:val="auto"/>
          <w:szCs w:val="22"/>
        </w:rPr>
        <w:t>in</w:t>
      </w:r>
    </w:p>
    <w:p w:rsidR="00FC64EC" w:rsidRPr="000D0B3C" w:rsidRDefault="00FC64EC" w:rsidP="0060648A">
      <w:pPr>
        <w:tabs>
          <w:tab w:val="left" w:pos="1701"/>
          <w:tab w:val="left" w:pos="1800"/>
        </w:tabs>
        <w:ind w:right="965"/>
        <w:jc w:val="both"/>
        <w:rPr>
          <w:rFonts w:cs="Arial"/>
          <w:b w:val="0"/>
          <w:color w:val="auto"/>
        </w:rPr>
      </w:pPr>
    </w:p>
    <w:p w:rsidR="00F767CC" w:rsidRPr="000D0B3C" w:rsidRDefault="00F767CC" w:rsidP="0060648A">
      <w:pPr>
        <w:tabs>
          <w:tab w:val="left" w:pos="1701"/>
          <w:tab w:val="left" w:pos="1800"/>
        </w:tabs>
        <w:ind w:right="965"/>
        <w:jc w:val="both"/>
        <w:rPr>
          <w:rFonts w:cs="Arial"/>
          <w:b w:val="0"/>
          <w:color w:val="auto"/>
        </w:rPr>
      </w:pPr>
    </w:p>
    <w:p w:rsidR="00FC64EC" w:rsidRPr="000D0B3C" w:rsidRDefault="00FC64EC" w:rsidP="0060648A">
      <w:pPr>
        <w:jc w:val="both"/>
        <w:rPr>
          <w:b w:val="0"/>
          <w:color w:val="auto"/>
          <w:szCs w:val="22"/>
        </w:rPr>
      </w:pPr>
      <w:r w:rsidRPr="000D0B3C">
        <w:rPr>
          <w:b w:val="0"/>
          <w:color w:val="auto"/>
          <w:szCs w:val="22"/>
        </w:rPr>
        <w:t>…………………………………………………………………………………………………………………………….. (naslov izvajalca)</w:t>
      </w:r>
    </w:p>
    <w:p w:rsidR="00FC64EC" w:rsidRPr="000D0B3C" w:rsidRDefault="00FC64EC" w:rsidP="0060648A">
      <w:pPr>
        <w:jc w:val="both"/>
        <w:rPr>
          <w:b w:val="0"/>
          <w:color w:val="auto"/>
          <w:szCs w:val="22"/>
        </w:rPr>
      </w:pPr>
      <w:r w:rsidRPr="000D0B3C">
        <w:rPr>
          <w:b w:val="0"/>
          <w:color w:val="auto"/>
          <w:szCs w:val="22"/>
        </w:rPr>
        <w:t>ki ga zastopa ……………………………………………………… (ime in priimek, funkcija)</w:t>
      </w:r>
    </w:p>
    <w:p w:rsidR="00FC64EC" w:rsidRPr="000D0B3C" w:rsidRDefault="00FC64EC" w:rsidP="0060648A">
      <w:pPr>
        <w:jc w:val="both"/>
        <w:rPr>
          <w:b w:val="0"/>
          <w:color w:val="auto"/>
          <w:szCs w:val="22"/>
        </w:rPr>
      </w:pPr>
      <w:r w:rsidRPr="000D0B3C">
        <w:rPr>
          <w:b w:val="0"/>
          <w:color w:val="auto"/>
          <w:szCs w:val="22"/>
        </w:rPr>
        <w:t xml:space="preserve">transakcijski račun:     </w:t>
      </w:r>
      <w:r w:rsidRPr="000D0B3C">
        <w:rPr>
          <w:b w:val="0"/>
          <w:color w:val="auto"/>
          <w:szCs w:val="22"/>
        </w:rPr>
        <w:tab/>
        <w:t>………………………………………………………</w:t>
      </w:r>
    </w:p>
    <w:p w:rsidR="00FC64EC" w:rsidRPr="000D0B3C" w:rsidRDefault="00FC64EC" w:rsidP="0060648A">
      <w:pPr>
        <w:jc w:val="both"/>
        <w:rPr>
          <w:b w:val="0"/>
          <w:color w:val="auto"/>
          <w:szCs w:val="22"/>
        </w:rPr>
      </w:pPr>
      <w:r w:rsidRPr="000D0B3C">
        <w:rPr>
          <w:b w:val="0"/>
          <w:color w:val="auto"/>
          <w:szCs w:val="22"/>
        </w:rPr>
        <w:t xml:space="preserve">matična št.: </w:t>
      </w:r>
      <w:r w:rsidRPr="000D0B3C">
        <w:rPr>
          <w:b w:val="0"/>
          <w:color w:val="auto"/>
          <w:szCs w:val="22"/>
        </w:rPr>
        <w:tab/>
      </w:r>
      <w:r w:rsidRPr="000D0B3C">
        <w:rPr>
          <w:b w:val="0"/>
          <w:color w:val="auto"/>
          <w:szCs w:val="22"/>
        </w:rPr>
        <w:tab/>
        <w:t>………………….......................................</w:t>
      </w:r>
    </w:p>
    <w:p w:rsidR="00FC64EC" w:rsidRPr="000D0B3C" w:rsidRDefault="00FC64EC" w:rsidP="0060648A">
      <w:pPr>
        <w:jc w:val="both"/>
        <w:rPr>
          <w:b w:val="0"/>
          <w:color w:val="auto"/>
          <w:szCs w:val="22"/>
        </w:rPr>
      </w:pPr>
      <w:r w:rsidRPr="000D0B3C">
        <w:rPr>
          <w:b w:val="0"/>
          <w:color w:val="auto"/>
          <w:szCs w:val="22"/>
        </w:rPr>
        <w:t>ID št. za DDV:</w:t>
      </w:r>
      <w:r w:rsidRPr="000D0B3C">
        <w:rPr>
          <w:b w:val="0"/>
          <w:color w:val="auto"/>
          <w:szCs w:val="22"/>
        </w:rPr>
        <w:tab/>
      </w:r>
      <w:r w:rsidRPr="000D0B3C">
        <w:rPr>
          <w:b w:val="0"/>
          <w:color w:val="auto"/>
          <w:szCs w:val="22"/>
        </w:rPr>
        <w:tab/>
        <w:t>………………………………………………………</w:t>
      </w:r>
    </w:p>
    <w:p w:rsidR="00FC64EC" w:rsidRPr="000D0B3C" w:rsidRDefault="00FC64EC" w:rsidP="0060648A">
      <w:pPr>
        <w:jc w:val="both"/>
        <w:rPr>
          <w:b w:val="0"/>
          <w:color w:val="auto"/>
          <w:szCs w:val="22"/>
        </w:rPr>
      </w:pPr>
      <w:r w:rsidRPr="000D0B3C">
        <w:rPr>
          <w:b w:val="0"/>
          <w:color w:val="auto"/>
          <w:szCs w:val="22"/>
        </w:rPr>
        <w:t>(v nadaljevanju: izvajalec)</w:t>
      </w:r>
    </w:p>
    <w:p w:rsidR="00FC64EC" w:rsidRPr="000D0B3C" w:rsidRDefault="00FC64EC" w:rsidP="0060648A">
      <w:pPr>
        <w:ind w:right="605"/>
        <w:rPr>
          <w:rFonts w:cs="Arial"/>
          <w:b w:val="0"/>
          <w:color w:val="auto"/>
        </w:rPr>
      </w:pPr>
    </w:p>
    <w:p w:rsidR="00FC64EC" w:rsidRPr="000D0B3C" w:rsidRDefault="00FC64EC" w:rsidP="0060648A">
      <w:pPr>
        <w:ind w:right="605"/>
        <w:rPr>
          <w:rFonts w:cs="Arial"/>
          <w:b w:val="0"/>
          <w:color w:val="auto"/>
        </w:rPr>
      </w:pPr>
    </w:p>
    <w:p w:rsidR="00FC64EC" w:rsidRPr="000D0B3C" w:rsidRDefault="00FC64EC" w:rsidP="00904699">
      <w:pPr>
        <w:pStyle w:val="Odstavekseznama"/>
        <w:numPr>
          <w:ilvl w:val="0"/>
          <w:numId w:val="39"/>
        </w:numPr>
        <w:rPr>
          <w:color w:val="auto"/>
          <w:szCs w:val="22"/>
        </w:rPr>
      </w:pPr>
      <w:r w:rsidRPr="000D0B3C">
        <w:rPr>
          <w:color w:val="auto"/>
          <w:szCs w:val="22"/>
        </w:rPr>
        <w:t>UVODNE DOLOČBE</w:t>
      </w:r>
    </w:p>
    <w:p w:rsidR="00FC64EC" w:rsidRPr="000D0B3C" w:rsidRDefault="00FC64EC" w:rsidP="0060648A">
      <w:pPr>
        <w:pStyle w:val="Telobesedila"/>
        <w:spacing w:after="0"/>
        <w:rPr>
          <w:rFonts w:cs="Arial"/>
          <w:color w:val="auto"/>
        </w:rPr>
      </w:pPr>
    </w:p>
    <w:p w:rsidR="00FC64EC" w:rsidRPr="000D0B3C" w:rsidRDefault="00FC64EC" w:rsidP="0060648A">
      <w:pPr>
        <w:tabs>
          <w:tab w:val="left" w:pos="1701"/>
          <w:tab w:val="left" w:pos="2268"/>
          <w:tab w:val="left" w:pos="2552"/>
        </w:tabs>
        <w:jc w:val="both"/>
        <w:rPr>
          <w:rFonts w:cs="Arial"/>
          <w:color w:val="auto"/>
        </w:rPr>
      </w:pPr>
      <w:r w:rsidRPr="000D0B3C">
        <w:rPr>
          <w:rFonts w:cs="Arial"/>
          <w:b w:val="0"/>
          <w:color w:val="auto"/>
          <w:szCs w:val="22"/>
        </w:rPr>
        <w:t xml:space="preserve">Pogodba se sklepa na podlagi izvedenega postopka javnega naročila: </w:t>
      </w:r>
      <w:r w:rsidR="00F80791" w:rsidRPr="000D0B3C">
        <w:rPr>
          <w:rFonts w:cs="Arial"/>
          <w:b w:val="0"/>
          <w:color w:val="auto"/>
          <w:szCs w:val="22"/>
        </w:rPr>
        <w:t xml:space="preserve">»VODOVOD VINSKA GORA III. faza, odsek 5 in </w:t>
      </w:r>
      <w:r w:rsidR="00D86BF3" w:rsidRPr="000D0B3C">
        <w:rPr>
          <w:rFonts w:cs="Arial"/>
          <w:b w:val="0"/>
          <w:color w:val="auto"/>
          <w:szCs w:val="22"/>
        </w:rPr>
        <w:t xml:space="preserve">odsek </w:t>
      </w:r>
      <w:r w:rsidR="00F80791" w:rsidRPr="000D0B3C">
        <w:rPr>
          <w:rFonts w:cs="Arial"/>
          <w:b w:val="0"/>
          <w:color w:val="auto"/>
          <w:szCs w:val="22"/>
        </w:rPr>
        <w:t>8«</w:t>
      </w:r>
      <w:r w:rsidRPr="000D0B3C">
        <w:rPr>
          <w:rFonts w:cs="Arial"/>
          <w:b w:val="0"/>
          <w:color w:val="auto"/>
          <w:szCs w:val="22"/>
        </w:rPr>
        <w:t>, objavljenega na Portalu javnih naročil dne ……………………., št. objave ……………………., ponudbe izvajalca št. ……………………., z dne ……………………. ter naročnikove Odločitve o oddaji javnega naročila št. ……………………., z dne …………………….. .</w:t>
      </w:r>
    </w:p>
    <w:p w:rsidR="00F307E4" w:rsidRPr="000D0B3C" w:rsidRDefault="00F307E4" w:rsidP="0060648A">
      <w:pPr>
        <w:rPr>
          <w:color w:val="auto"/>
          <w:szCs w:val="22"/>
        </w:rPr>
      </w:pPr>
    </w:p>
    <w:p w:rsidR="006C13AD" w:rsidRPr="000D0B3C" w:rsidRDefault="006C13AD" w:rsidP="0060648A">
      <w:pPr>
        <w:rPr>
          <w:color w:val="auto"/>
          <w:szCs w:val="22"/>
        </w:rPr>
      </w:pPr>
    </w:p>
    <w:p w:rsidR="00FC64EC" w:rsidRPr="000D0B3C" w:rsidRDefault="00FC64EC" w:rsidP="00904699">
      <w:pPr>
        <w:pStyle w:val="Odstavekseznama"/>
        <w:numPr>
          <w:ilvl w:val="0"/>
          <w:numId w:val="39"/>
        </w:numPr>
        <w:rPr>
          <w:color w:val="auto"/>
          <w:szCs w:val="22"/>
        </w:rPr>
      </w:pPr>
      <w:r w:rsidRPr="000D0B3C">
        <w:rPr>
          <w:color w:val="auto"/>
          <w:szCs w:val="22"/>
        </w:rPr>
        <w:t>PREDMET POGODBE</w:t>
      </w:r>
    </w:p>
    <w:p w:rsidR="00FC64EC" w:rsidRPr="000D0B3C" w:rsidRDefault="00FC64EC" w:rsidP="00904699">
      <w:pPr>
        <w:pStyle w:val="Odstavekseznama"/>
        <w:numPr>
          <w:ilvl w:val="1"/>
          <w:numId w:val="25"/>
        </w:numPr>
        <w:contextualSpacing w:val="0"/>
        <w:jc w:val="center"/>
        <w:rPr>
          <w:rFonts w:cs="Arial"/>
          <w:b w:val="0"/>
          <w:color w:val="auto"/>
        </w:rPr>
      </w:pPr>
      <w:r w:rsidRPr="000D0B3C">
        <w:rPr>
          <w:rFonts w:cs="Arial"/>
          <w:b w:val="0"/>
          <w:color w:val="auto"/>
        </w:rPr>
        <w:t>člen</w:t>
      </w:r>
    </w:p>
    <w:p w:rsidR="00FC64EC" w:rsidRPr="000D0B3C" w:rsidRDefault="00FC64EC" w:rsidP="0060648A">
      <w:pPr>
        <w:jc w:val="center"/>
        <w:rPr>
          <w:rFonts w:cs="Arial"/>
          <w:color w:val="auto"/>
        </w:rPr>
      </w:pPr>
    </w:p>
    <w:p w:rsidR="00FC64EC" w:rsidRPr="000D0B3C" w:rsidRDefault="00FC64EC" w:rsidP="0060648A">
      <w:pPr>
        <w:pStyle w:val="Telobesedila21"/>
        <w:ind w:left="0"/>
        <w:jc w:val="both"/>
        <w:rPr>
          <w:rFonts w:asciiTheme="minorHAnsi" w:hAnsiTheme="minorHAnsi" w:cs="Arial"/>
          <w:color w:val="auto"/>
          <w:sz w:val="22"/>
          <w:szCs w:val="22"/>
        </w:rPr>
      </w:pPr>
      <w:r w:rsidRPr="000D0B3C">
        <w:rPr>
          <w:rFonts w:asciiTheme="minorHAnsi" w:hAnsiTheme="minorHAnsi" w:cs="Arial"/>
          <w:color w:val="auto"/>
          <w:sz w:val="22"/>
          <w:szCs w:val="22"/>
        </w:rPr>
        <w:t xml:space="preserve">Predmet te pogodbe je izvedba del </w:t>
      </w:r>
      <w:r w:rsidR="00F80791" w:rsidRPr="000D0B3C">
        <w:rPr>
          <w:rFonts w:asciiTheme="minorHAnsi" w:hAnsiTheme="minorHAnsi" w:cs="Arial"/>
          <w:b/>
          <w:bCs/>
          <w:color w:val="auto"/>
          <w:sz w:val="22"/>
          <w:szCs w:val="22"/>
        </w:rPr>
        <w:t xml:space="preserve">»VODOVOD VINSKA GORA III. faza, odsek 5 in </w:t>
      </w:r>
      <w:r w:rsidR="00D86BF3" w:rsidRPr="000D0B3C">
        <w:rPr>
          <w:rFonts w:asciiTheme="minorHAnsi" w:hAnsiTheme="minorHAnsi" w:cs="Arial"/>
          <w:b/>
          <w:bCs/>
          <w:color w:val="auto"/>
          <w:sz w:val="22"/>
          <w:szCs w:val="22"/>
        </w:rPr>
        <w:t xml:space="preserve">odsek </w:t>
      </w:r>
      <w:r w:rsidR="00F80791" w:rsidRPr="000D0B3C">
        <w:rPr>
          <w:rFonts w:asciiTheme="minorHAnsi" w:hAnsiTheme="minorHAnsi" w:cs="Arial"/>
          <w:b/>
          <w:bCs/>
          <w:color w:val="auto"/>
          <w:sz w:val="22"/>
          <w:szCs w:val="22"/>
        </w:rPr>
        <w:t>8«</w:t>
      </w:r>
      <w:r w:rsidR="00F80791" w:rsidRPr="000D0B3C">
        <w:rPr>
          <w:rFonts w:asciiTheme="minorHAnsi" w:hAnsiTheme="minorHAnsi" w:cs="Arial"/>
          <w:bCs/>
          <w:color w:val="auto"/>
          <w:sz w:val="22"/>
          <w:szCs w:val="22"/>
        </w:rPr>
        <w:t>.</w:t>
      </w:r>
    </w:p>
    <w:p w:rsidR="00FC64EC" w:rsidRPr="000D0B3C" w:rsidRDefault="00FC64EC" w:rsidP="0060648A">
      <w:pPr>
        <w:pStyle w:val="Telobesedila21"/>
        <w:ind w:left="0"/>
        <w:jc w:val="both"/>
        <w:rPr>
          <w:rFonts w:asciiTheme="minorHAnsi" w:hAnsiTheme="minorHAnsi" w:cs="Arial"/>
          <w:color w:val="auto"/>
          <w:sz w:val="22"/>
          <w:szCs w:val="22"/>
        </w:rPr>
      </w:pPr>
    </w:p>
    <w:p w:rsidR="00FC64EC" w:rsidRPr="000D0B3C" w:rsidRDefault="00FC64EC" w:rsidP="0060648A">
      <w:pPr>
        <w:pStyle w:val="Telobesedila21"/>
        <w:ind w:left="0"/>
        <w:jc w:val="both"/>
        <w:rPr>
          <w:rFonts w:asciiTheme="minorHAnsi" w:hAnsiTheme="minorHAnsi" w:cs="Arial"/>
          <w:color w:val="auto"/>
          <w:sz w:val="22"/>
          <w:szCs w:val="22"/>
        </w:rPr>
      </w:pPr>
      <w:r w:rsidRPr="000D0B3C">
        <w:rPr>
          <w:rFonts w:asciiTheme="minorHAnsi" w:hAnsiTheme="minorHAnsi" w:cs="Arial"/>
          <w:color w:val="auto"/>
          <w:sz w:val="22"/>
          <w:szCs w:val="22"/>
        </w:rPr>
        <w:t>Pogodbena dela obsegajo vsa dela, ki so predvidena v razpisni in projektni dokumentaciji. Zajeta so v ponudbenem predračunu izvajalca št. …………….z dne ……………, danem v postopku javnega naročila.</w:t>
      </w:r>
    </w:p>
    <w:p w:rsidR="00FC64EC" w:rsidRPr="000D0B3C" w:rsidRDefault="00FC64EC" w:rsidP="0060648A">
      <w:pPr>
        <w:rPr>
          <w:rFonts w:cs="Arial"/>
          <w:color w:val="auto"/>
          <w:szCs w:val="22"/>
          <w:highlight w:val="yellow"/>
        </w:rPr>
      </w:pPr>
    </w:p>
    <w:p w:rsidR="00FC64EC" w:rsidRPr="000D0B3C" w:rsidRDefault="00FC64EC" w:rsidP="0060648A">
      <w:pPr>
        <w:pStyle w:val="Telobesedila21"/>
        <w:ind w:left="0"/>
        <w:jc w:val="both"/>
        <w:rPr>
          <w:rFonts w:asciiTheme="minorHAnsi" w:hAnsiTheme="minorHAnsi" w:cs="Arial"/>
          <w:color w:val="auto"/>
          <w:sz w:val="22"/>
          <w:szCs w:val="22"/>
        </w:rPr>
      </w:pPr>
      <w:r w:rsidRPr="000D0B3C">
        <w:rPr>
          <w:rFonts w:asciiTheme="minorHAnsi" w:hAnsiTheme="minorHAnsi" w:cs="Arial"/>
          <w:color w:val="auto"/>
          <w:sz w:val="22"/>
          <w:szCs w:val="22"/>
        </w:rPr>
        <w:t>Ta dela se izvajalec zaveže opraviti v skladu s svojo ponudbo, v pogodbe</w:t>
      </w:r>
      <w:r w:rsidR="006C13AD" w:rsidRPr="000D0B3C">
        <w:rPr>
          <w:rFonts w:asciiTheme="minorHAnsi" w:hAnsiTheme="minorHAnsi" w:cs="Arial"/>
          <w:color w:val="auto"/>
          <w:sz w:val="22"/>
          <w:szCs w:val="22"/>
        </w:rPr>
        <w:t>nem roku in za pogodbeno ceno.</w:t>
      </w:r>
    </w:p>
    <w:p w:rsidR="00FC64EC" w:rsidRPr="000D0B3C" w:rsidRDefault="00FC64EC" w:rsidP="0060648A">
      <w:pPr>
        <w:pStyle w:val="Telobesedila21"/>
        <w:ind w:left="0"/>
        <w:jc w:val="both"/>
        <w:rPr>
          <w:rFonts w:asciiTheme="minorHAnsi" w:hAnsiTheme="minorHAnsi" w:cs="Arial"/>
          <w:color w:val="auto"/>
          <w:sz w:val="22"/>
          <w:szCs w:val="22"/>
        </w:rPr>
      </w:pPr>
    </w:p>
    <w:p w:rsidR="00F767CC" w:rsidRPr="000D0B3C" w:rsidRDefault="00F767CC" w:rsidP="0060648A">
      <w:pPr>
        <w:pStyle w:val="Telobesedila21"/>
        <w:ind w:left="0"/>
        <w:jc w:val="both"/>
        <w:rPr>
          <w:rFonts w:asciiTheme="minorHAnsi" w:hAnsiTheme="minorHAnsi" w:cs="Arial"/>
          <w:color w:val="auto"/>
          <w:sz w:val="22"/>
          <w:szCs w:val="22"/>
        </w:rPr>
      </w:pPr>
    </w:p>
    <w:p w:rsidR="00F767CC" w:rsidRPr="000D0B3C" w:rsidRDefault="00F767CC" w:rsidP="0060648A">
      <w:pPr>
        <w:pStyle w:val="Telobesedila21"/>
        <w:ind w:left="0"/>
        <w:jc w:val="both"/>
        <w:rPr>
          <w:rFonts w:asciiTheme="minorHAnsi" w:hAnsiTheme="minorHAnsi" w:cs="Arial"/>
          <w:color w:val="auto"/>
          <w:sz w:val="22"/>
          <w:szCs w:val="22"/>
        </w:rPr>
      </w:pPr>
    </w:p>
    <w:p w:rsidR="00F767CC" w:rsidRPr="000D0B3C" w:rsidRDefault="00F767CC" w:rsidP="0060648A">
      <w:pPr>
        <w:pStyle w:val="Telobesedila21"/>
        <w:ind w:left="0"/>
        <w:jc w:val="both"/>
        <w:rPr>
          <w:rFonts w:asciiTheme="minorHAnsi" w:hAnsiTheme="minorHAnsi" w:cs="Arial"/>
          <w:color w:val="auto"/>
          <w:sz w:val="22"/>
          <w:szCs w:val="22"/>
        </w:rPr>
        <w:sectPr w:rsidR="00F767CC" w:rsidRPr="000D0B3C" w:rsidSect="00260BE0">
          <w:headerReference w:type="default" r:id="rId23"/>
          <w:pgSz w:w="11906" w:h="16838"/>
          <w:pgMar w:top="1418" w:right="1418" w:bottom="1418" w:left="1418" w:header="709" w:footer="709" w:gutter="0"/>
          <w:cols w:space="708"/>
          <w:docGrid w:linePitch="360"/>
        </w:sectPr>
      </w:pPr>
    </w:p>
    <w:p w:rsidR="00FC64EC" w:rsidRPr="000D0B3C" w:rsidRDefault="00FC64EC" w:rsidP="00904699">
      <w:pPr>
        <w:pStyle w:val="Odstavekseznama"/>
        <w:numPr>
          <w:ilvl w:val="1"/>
          <w:numId w:val="25"/>
        </w:numPr>
        <w:contextualSpacing w:val="0"/>
        <w:jc w:val="center"/>
        <w:rPr>
          <w:rFonts w:cs="Arial"/>
          <w:b w:val="0"/>
          <w:color w:val="auto"/>
        </w:rPr>
      </w:pPr>
      <w:r w:rsidRPr="000D0B3C">
        <w:rPr>
          <w:rFonts w:cs="Arial"/>
          <w:b w:val="0"/>
          <w:color w:val="auto"/>
        </w:rPr>
        <w:lastRenderedPageBreak/>
        <w:t>člen</w:t>
      </w:r>
    </w:p>
    <w:p w:rsidR="00FC64EC" w:rsidRPr="000D0B3C" w:rsidRDefault="00FC64EC" w:rsidP="0060648A">
      <w:pPr>
        <w:jc w:val="both"/>
        <w:rPr>
          <w:rFonts w:cs="Arial"/>
          <w:color w:val="auto"/>
        </w:rPr>
      </w:pPr>
    </w:p>
    <w:p w:rsidR="00FC64EC" w:rsidRPr="000D0B3C" w:rsidRDefault="00FC64EC" w:rsidP="0060648A">
      <w:pPr>
        <w:pStyle w:val="Telobesedila21"/>
        <w:ind w:left="0"/>
        <w:jc w:val="both"/>
        <w:rPr>
          <w:rFonts w:asciiTheme="minorHAnsi" w:hAnsiTheme="minorHAnsi" w:cs="Arial"/>
          <w:color w:val="auto"/>
          <w:sz w:val="22"/>
          <w:szCs w:val="22"/>
        </w:rPr>
      </w:pPr>
      <w:r w:rsidRPr="000D0B3C">
        <w:rPr>
          <w:rFonts w:asciiTheme="minorHAnsi" w:hAnsiTheme="minorHAnsi" w:cs="Arial"/>
          <w:color w:val="auto"/>
          <w:sz w:val="22"/>
          <w:szCs w:val="22"/>
        </w:rPr>
        <w:t>K tej pogodbi sodijo tudi spodaj našteti dokumenti, ki tvorijo celoto in natančneje določajo pogodbo:</w:t>
      </w:r>
    </w:p>
    <w:p w:rsidR="00FC64EC" w:rsidRPr="000D0B3C" w:rsidRDefault="00FC64EC" w:rsidP="0060648A">
      <w:pPr>
        <w:pStyle w:val="Telobesedila21"/>
        <w:ind w:left="0"/>
        <w:rPr>
          <w:rFonts w:asciiTheme="minorHAnsi" w:hAnsiTheme="minorHAnsi" w:cs="Arial"/>
          <w:color w:val="auto"/>
          <w:sz w:val="22"/>
          <w:szCs w:val="22"/>
        </w:rPr>
      </w:pPr>
    </w:p>
    <w:p w:rsidR="00FC64EC" w:rsidRPr="000D0B3C" w:rsidRDefault="00FC64EC" w:rsidP="00B62FAC">
      <w:pPr>
        <w:pStyle w:val="Odstavekseznama"/>
        <w:numPr>
          <w:ilvl w:val="0"/>
          <w:numId w:val="22"/>
        </w:numPr>
        <w:contextualSpacing w:val="0"/>
        <w:jc w:val="both"/>
        <w:rPr>
          <w:rFonts w:cs="Arial"/>
          <w:b w:val="0"/>
          <w:color w:val="auto"/>
          <w:szCs w:val="22"/>
        </w:rPr>
      </w:pPr>
      <w:r w:rsidRPr="000D0B3C">
        <w:rPr>
          <w:rFonts w:cs="Arial"/>
          <w:b w:val="0"/>
          <w:color w:val="auto"/>
          <w:szCs w:val="22"/>
        </w:rPr>
        <w:t xml:space="preserve">razpisna dokumentacija št. </w:t>
      </w:r>
      <w:r w:rsidR="00B62FAC" w:rsidRPr="000D0B3C">
        <w:rPr>
          <w:rFonts w:ascii="Calibri" w:hAnsi="Calibri"/>
          <w:b w:val="0"/>
          <w:color w:val="auto"/>
        </w:rPr>
        <w:t>JNV-0073/2015-POG</w:t>
      </w:r>
      <w:r w:rsidRPr="000D0B3C">
        <w:rPr>
          <w:rFonts w:cs="Arial"/>
          <w:b w:val="0"/>
          <w:color w:val="auto"/>
          <w:szCs w:val="22"/>
        </w:rPr>
        <w:t xml:space="preserve">, </w:t>
      </w:r>
      <w:r w:rsidR="00B62FAC" w:rsidRPr="000D0B3C">
        <w:rPr>
          <w:rFonts w:cs="Arial"/>
          <w:b w:val="0"/>
          <w:color w:val="auto"/>
          <w:szCs w:val="22"/>
        </w:rPr>
        <w:t>januar</w:t>
      </w:r>
      <w:r w:rsidR="00F80791" w:rsidRPr="000D0B3C">
        <w:rPr>
          <w:rFonts w:cs="Arial"/>
          <w:b w:val="0"/>
          <w:color w:val="auto"/>
          <w:szCs w:val="22"/>
        </w:rPr>
        <w:t xml:space="preserve"> </w:t>
      </w:r>
      <w:r w:rsidRPr="000D0B3C">
        <w:rPr>
          <w:rFonts w:cs="Arial"/>
          <w:b w:val="0"/>
          <w:color w:val="auto"/>
          <w:szCs w:val="22"/>
        </w:rPr>
        <w:t>201</w:t>
      </w:r>
      <w:r w:rsidR="00B62FAC" w:rsidRPr="000D0B3C">
        <w:rPr>
          <w:rFonts w:cs="Arial"/>
          <w:b w:val="0"/>
          <w:color w:val="auto"/>
          <w:szCs w:val="22"/>
        </w:rPr>
        <w:t>4</w:t>
      </w:r>
      <w:r w:rsidRPr="000D0B3C">
        <w:rPr>
          <w:rFonts w:cs="Arial"/>
          <w:b w:val="0"/>
          <w:color w:val="auto"/>
          <w:szCs w:val="22"/>
        </w:rPr>
        <w:t>,</w:t>
      </w:r>
    </w:p>
    <w:p w:rsidR="00F80791" w:rsidRPr="000D0B3C" w:rsidRDefault="00FC64EC" w:rsidP="00904699">
      <w:pPr>
        <w:numPr>
          <w:ilvl w:val="0"/>
          <w:numId w:val="13"/>
        </w:numPr>
        <w:jc w:val="both"/>
        <w:rPr>
          <w:rFonts w:cs="Arial"/>
          <w:b w:val="0"/>
          <w:color w:val="auto"/>
          <w:szCs w:val="22"/>
        </w:rPr>
      </w:pPr>
      <w:r w:rsidRPr="000D0B3C">
        <w:rPr>
          <w:rFonts w:cs="Arial"/>
          <w:b w:val="0"/>
          <w:color w:val="auto"/>
          <w:szCs w:val="22"/>
        </w:rPr>
        <w:t>ponudba izvajalca št.: ……………..………….. z dne …………………..,</w:t>
      </w:r>
    </w:p>
    <w:p w:rsidR="00FC64EC" w:rsidRPr="000D0B3C" w:rsidRDefault="00FC64EC" w:rsidP="00904699">
      <w:pPr>
        <w:numPr>
          <w:ilvl w:val="0"/>
          <w:numId w:val="13"/>
        </w:numPr>
        <w:jc w:val="both"/>
        <w:rPr>
          <w:rFonts w:cs="Arial"/>
          <w:b w:val="0"/>
          <w:color w:val="auto"/>
          <w:szCs w:val="22"/>
        </w:rPr>
      </w:pPr>
      <w:r w:rsidRPr="000D0B3C">
        <w:rPr>
          <w:rFonts w:cs="Arial"/>
          <w:b w:val="0"/>
          <w:color w:val="auto"/>
          <w:szCs w:val="22"/>
        </w:rPr>
        <w:t>terminski in finančni plan, usklajen in sopodpisan s strani predstavnika naročnika in nadzornika,</w:t>
      </w:r>
    </w:p>
    <w:p w:rsidR="00437D3D" w:rsidRPr="000D0B3C" w:rsidRDefault="00437D3D" w:rsidP="00904699">
      <w:pPr>
        <w:pStyle w:val="Odstavekseznama"/>
        <w:numPr>
          <w:ilvl w:val="0"/>
          <w:numId w:val="13"/>
        </w:numPr>
        <w:jc w:val="both"/>
        <w:rPr>
          <w:rFonts w:cs="Arial"/>
          <w:b w:val="0"/>
          <w:color w:val="auto"/>
          <w:szCs w:val="22"/>
        </w:rPr>
      </w:pPr>
      <w:r w:rsidRPr="000D0B3C">
        <w:rPr>
          <w:rFonts w:cs="Arial"/>
          <w:b w:val="0"/>
          <w:color w:val="auto"/>
          <w:szCs w:val="22"/>
        </w:rPr>
        <w:t xml:space="preserve">projektna dokumentacija PGD: </w:t>
      </w:r>
      <w:r w:rsidR="00F80791" w:rsidRPr="000D0B3C">
        <w:rPr>
          <w:rFonts w:cs="Arial"/>
          <w:b w:val="0"/>
          <w:color w:val="auto"/>
          <w:szCs w:val="22"/>
        </w:rPr>
        <w:t>»Vodovodni sistem Vinska Gora«, št. projekta: KVVVV3-D129/028F</w:t>
      </w:r>
      <w:r w:rsidRPr="000D0B3C">
        <w:rPr>
          <w:rFonts w:cs="Arial"/>
          <w:b w:val="0"/>
          <w:color w:val="auto"/>
          <w:szCs w:val="22"/>
        </w:rPr>
        <w:t xml:space="preserve">, </w:t>
      </w:r>
      <w:r w:rsidR="00F80791" w:rsidRPr="000D0B3C">
        <w:rPr>
          <w:rFonts w:cs="Arial"/>
          <w:b w:val="0"/>
          <w:color w:val="auto"/>
          <w:szCs w:val="22"/>
        </w:rPr>
        <w:t>marec 2006</w:t>
      </w:r>
      <w:r w:rsidRPr="000D0B3C">
        <w:rPr>
          <w:rFonts w:cs="Arial"/>
          <w:b w:val="0"/>
          <w:color w:val="auto"/>
          <w:szCs w:val="22"/>
        </w:rPr>
        <w:t>,</w:t>
      </w:r>
    </w:p>
    <w:p w:rsidR="003175B9" w:rsidRPr="000D0B3C" w:rsidRDefault="003175B9" w:rsidP="00904699">
      <w:pPr>
        <w:pStyle w:val="Odstavekseznama"/>
        <w:numPr>
          <w:ilvl w:val="0"/>
          <w:numId w:val="13"/>
        </w:numPr>
        <w:jc w:val="both"/>
        <w:rPr>
          <w:rFonts w:cs="Arial"/>
          <w:b w:val="0"/>
          <w:color w:val="auto"/>
          <w:szCs w:val="22"/>
        </w:rPr>
      </w:pPr>
      <w:r w:rsidRPr="000D0B3C">
        <w:rPr>
          <w:rFonts w:cs="Arial"/>
          <w:b w:val="0"/>
          <w:color w:val="auto"/>
          <w:szCs w:val="22"/>
        </w:rPr>
        <w:t xml:space="preserve">projektna dokumentacija PZI: </w:t>
      </w:r>
      <w:r w:rsidR="00F80791" w:rsidRPr="000D0B3C">
        <w:rPr>
          <w:rFonts w:cs="Arial"/>
          <w:b w:val="0"/>
          <w:color w:val="auto"/>
          <w:szCs w:val="22"/>
        </w:rPr>
        <w:t>»Vodovodni sistem Vinska Gora«, št. projekta: KVVVV3-D129/028F, junij 2006,</w:t>
      </w:r>
    </w:p>
    <w:p w:rsidR="006C50A7" w:rsidRPr="000D0B3C" w:rsidRDefault="006C50A7" w:rsidP="00904699">
      <w:pPr>
        <w:pStyle w:val="Odstavekseznama"/>
        <w:numPr>
          <w:ilvl w:val="0"/>
          <w:numId w:val="13"/>
        </w:numPr>
        <w:contextualSpacing w:val="0"/>
        <w:jc w:val="both"/>
        <w:rPr>
          <w:rFonts w:cs="Arial"/>
          <w:b w:val="0"/>
          <w:color w:val="auto"/>
          <w:szCs w:val="22"/>
        </w:rPr>
      </w:pPr>
      <w:r w:rsidRPr="000D0B3C">
        <w:rPr>
          <w:rFonts w:cs="Arial"/>
          <w:b w:val="0"/>
          <w:color w:val="auto"/>
          <w:szCs w:val="22"/>
        </w:rPr>
        <w:t>gradbeno dovoljenje</w:t>
      </w:r>
      <w:r w:rsidR="00FC64EC" w:rsidRPr="000D0B3C">
        <w:rPr>
          <w:rFonts w:cs="Calibri"/>
          <w:b w:val="0"/>
          <w:color w:val="auto"/>
          <w:szCs w:val="24"/>
        </w:rPr>
        <w:t xml:space="preserve"> </w:t>
      </w:r>
      <w:r w:rsidR="00FC64EC" w:rsidRPr="000D0B3C">
        <w:rPr>
          <w:rFonts w:cs="Arial"/>
          <w:b w:val="0"/>
          <w:color w:val="auto"/>
          <w:szCs w:val="22"/>
        </w:rPr>
        <w:t xml:space="preserve">št. </w:t>
      </w:r>
      <w:r w:rsidR="00F80791" w:rsidRPr="000D0B3C">
        <w:rPr>
          <w:rFonts w:cs="Arial"/>
          <w:b w:val="0"/>
          <w:color w:val="auto"/>
          <w:szCs w:val="22"/>
        </w:rPr>
        <w:t>351-155</w:t>
      </w:r>
      <w:r w:rsidRPr="000D0B3C">
        <w:rPr>
          <w:rFonts w:cs="Arial"/>
          <w:b w:val="0"/>
          <w:color w:val="auto"/>
          <w:szCs w:val="22"/>
        </w:rPr>
        <w:t>/200</w:t>
      </w:r>
      <w:r w:rsidR="00F80791" w:rsidRPr="000D0B3C">
        <w:rPr>
          <w:rFonts w:cs="Arial"/>
          <w:b w:val="0"/>
          <w:color w:val="auto"/>
          <w:szCs w:val="22"/>
        </w:rPr>
        <w:t>6</w:t>
      </w:r>
      <w:r w:rsidRPr="000D0B3C">
        <w:rPr>
          <w:rFonts w:cs="Arial"/>
          <w:b w:val="0"/>
          <w:color w:val="auto"/>
          <w:szCs w:val="22"/>
        </w:rPr>
        <w:t>-12</w:t>
      </w:r>
      <w:r w:rsidR="00602770" w:rsidRPr="000D0B3C">
        <w:rPr>
          <w:rFonts w:cs="Arial"/>
          <w:b w:val="0"/>
          <w:color w:val="auto"/>
          <w:szCs w:val="22"/>
        </w:rPr>
        <w:t>10, izdano na UE Velenje, dne</w:t>
      </w:r>
      <w:r w:rsidR="00F80791" w:rsidRPr="000D0B3C">
        <w:rPr>
          <w:rFonts w:cs="Arial"/>
          <w:b w:val="0"/>
          <w:color w:val="auto"/>
          <w:szCs w:val="22"/>
        </w:rPr>
        <w:t xml:space="preserve"> 25</w:t>
      </w:r>
      <w:r w:rsidRPr="000D0B3C">
        <w:rPr>
          <w:rFonts w:cs="Arial"/>
          <w:b w:val="0"/>
          <w:color w:val="auto"/>
          <w:szCs w:val="22"/>
        </w:rPr>
        <w:t>.</w:t>
      </w:r>
      <w:r w:rsidR="00F80791" w:rsidRPr="000D0B3C">
        <w:rPr>
          <w:rFonts w:cs="Arial"/>
          <w:b w:val="0"/>
          <w:color w:val="auto"/>
          <w:szCs w:val="22"/>
        </w:rPr>
        <w:t xml:space="preserve"> 7</w:t>
      </w:r>
      <w:r w:rsidRPr="000D0B3C">
        <w:rPr>
          <w:rFonts w:cs="Arial"/>
          <w:b w:val="0"/>
          <w:color w:val="auto"/>
          <w:szCs w:val="22"/>
        </w:rPr>
        <w:t>.</w:t>
      </w:r>
      <w:r w:rsidR="00F80791" w:rsidRPr="000D0B3C">
        <w:rPr>
          <w:rFonts w:cs="Arial"/>
          <w:b w:val="0"/>
          <w:color w:val="auto"/>
          <w:szCs w:val="22"/>
        </w:rPr>
        <w:t xml:space="preserve"> </w:t>
      </w:r>
      <w:r w:rsidRPr="000D0B3C">
        <w:rPr>
          <w:rFonts w:cs="Arial"/>
          <w:b w:val="0"/>
          <w:color w:val="auto"/>
          <w:szCs w:val="22"/>
        </w:rPr>
        <w:t>200</w:t>
      </w:r>
      <w:r w:rsidR="00F80791" w:rsidRPr="000D0B3C">
        <w:rPr>
          <w:rFonts w:cs="Arial"/>
          <w:b w:val="0"/>
          <w:color w:val="auto"/>
          <w:szCs w:val="22"/>
        </w:rPr>
        <w:t>6,</w:t>
      </w:r>
    </w:p>
    <w:p w:rsidR="00B62FAC" w:rsidRPr="000D0B3C" w:rsidRDefault="00B62FAC" w:rsidP="0039744B">
      <w:pPr>
        <w:pStyle w:val="Odstavekseznama"/>
        <w:numPr>
          <w:ilvl w:val="0"/>
          <w:numId w:val="13"/>
        </w:numPr>
        <w:jc w:val="both"/>
        <w:rPr>
          <w:rFonts w:cs="Arial"/>
          <w:b w:val="0"/>
          <w:color w:val="auto"/>
          <w:szCs w:val="22"/>
        </w:rPr>
      </w:pPr>
      <w:r w:rsidRPr="000D0B3C">
        <w:rPr>
          <w:rFonts w:cs="Arial"/>
          <w:b w:val="0"/>
          <w:color w:val="auto"/>
          <w:szCs w:val="22"/>
        </w:rPr>
        <w:t xml:space="preserve">projektna dokumentacija PZI: </w:t>
      </w:r>
      <w:r w:rsidR="0039744B" w:rsidRPr="000D0B3C">
        <w:rPr>
          <w:rFonts w:cs="Arial"/>
          <w:b w:val="0"/>
          <w:color w:val="auto"/>
          <w:szCs w:val="22"/>
        </w:rPr>
        <w:t>»</w:t>
      </w:r>
      <w:r w:rsidRPr="000D0B3C">
        <w:rPr>
          <w:rFonts w:cs="Arial"/>
          <w:b w:val="0"/>
          <w:color w:val="auto"/>
          <w:szCs w:val="22"/>
        </w:rPr>
        <w:t xml:space="preserve">Kanalizacija </w:t>
      </w:r>
      <w:r w:rsidR="0039744B" w:rsidRPr="000D0B3C">
        <w:rPr>
          <w:rFonts w:cs="Arial"/>
          <w:b w:val="0"/>
          <w:color w:val="auto"/>
          <w:szCs w:val="22"/>
        </w:rPr>
        <w:t>Podvin – Pirešica v KS Vinska Gora«, št. projekta: 186-KA/2014-PZI, januar 2015,</w:t>
      </w:r>
    </w:p>
    <w:p w:rsidR="00FC64EC" w:rsidRPr="000D0B3C" w:rsidRDefault="00FC64EC" w:rsidP="00904699">
      <w:pPr>
        <w:numPr>
          <w:ilvl w:val="0"/>
          <w:numId w:val="13"/>
        </w:numPr>
        <w:jc w:val="both"/>
        <w:rPr>
          <w:rFonts w:cs="Arial"/>
          <w:b w:val="0"/>
          <w:color w:val="auto"/>
          <w:szCs w:val="22"/>
        </w:rPr>
      </w:pPr>
      <w:r w:rsidRPr="000D0B3C">
        <w:rPr>
          <w:rFonts w:cs="Arial"/>
          <w:b w:val="0"/>
          <w:color w:val="auto"/>
          <w:szCs w:val="22"/>
        </w:rPr>
        <w:t>fotokopija veljavne zavarovalne police za odgovornost iz dejavnosti, ki je predmet javnega naročila skladno s 33. členom ZGO-1.</w:t>
      </w:r>
    </w:p>
    <w:p w:rsidR="00FC64EC" w:rsidRPr="000D0B3C" w:rsidRDefault="00FC64EC" w:rsidP="0060648A">
      <w:pPr>
        <w:jc w:val="both"/>
        <w:rPr>
          <w:rFonts w:cs="Arial"/>
          <w:color w:val="auto"/>
        </w:rPr>
      </w:pPr>
    </w:p>
    <w:p w:rsidR="00F80791" w:rsidRPr="000D0B3C" w:rsidRDefault="00F80791" w:rsidP="0060648A">
      <w:pPr>
        <w:jc w:val="both"/>
        <w:rPr>
          <w:rFonts w:cs="Arial"/>
          <w:color w:val="auto"/>
        </w:rPr>
      </w:pPr>
    </w:p>
    <w:p w:rsidR="00FC64EC" w:rsidRPr="000D0B3C" w:rsidRDefault="00FC64EC" w:rsidP="00904699">
      <w:pPr>
        <w:pStyle w:val="Odstavekseznama"/>
        <w:numPr>
          <w:ilvl w:val="0"/>
          <w:numId w:val="39"/>
        </w:numPr>
        <w:rPr>
          <w:color w:val="auto"/>
          <w:szCs w:val="22"/>
        </w:rPr>
      </w:pPr>
      <w:r w:rsidRPr="000D0B3C">
        <w:rPr>
          <w:color w:val="auto"/>
          <w:szCs w:val="22"/>
        </w:rPr>
        <w:t>POGODBENA VREDNOST</w:t>
      </w:r>
    </w:p>
    <w:p w:rsidR="00FC64EC" w:rsidRPr="000D0B3C" w:rsidRDefault="00FC64EC" w:rsidP="00904699">
      <w:pPr>
        <w:pStyle w:val="Odstavekseznama"/>
        <w:numPr>
          <w:ilvl w:val="1"/>
          <w:numId w:val="25"/>
        </w:numPr>
        <w:contextualSpacing w:val="0"/>
        <w:jc w:val="center"/>
        <w:rPr>
          <w:rFonts w:cs="Arial"/>
          <w:b w:val="0"/>
          <w:color w:val="auto"/>
        </w:rPr>
      </w:pPr>
      <w:r w:rsidRPr="000D0B3C">
        <w:rPr>
          <w:rFonts w:cs="Arial"/>
          <w:b w:val="0"/>
          <w:color w:val="auto"/>
        </w:rPr>
        <w:t>člen</w:t>
      </w:r>
    </w:p>
    <w:p w:rsidR="00FC64EC" w:rsidRPr="000D0B3C" w:rsidRDefault="00FC64EC" w:rsidP="0060648A">
      <w:pPr>
        <w:jc w:val="both"/>
        <w:rPr>
          <w:rFonts w:cs="Arial"/>
          <w:b w:val="0"/>
          <w:color w:val="auto"/>
        </w:rPr>
      </w:pPr>
    </w:p>
    <w:p w:rsidR="00FC64EC" w:rsidRPr="000D0B3C" w:rsidRDefault="00FC64EC" w:rsidP="0060648A">
      <w:pPr>
        <w:pStyle w:val="Telobesedila21"/>
        <w:ind w:left="0"/>
        <w:jc w:val="both"/>
        <w:rPr>
          <w:rFonts w:asciiTheme="minorHAnsi" w:hAnsiTheme="minorHAnsi" w:cs="Arial"/>
          <w:color w:val="auto"/>
          <w:sz w:val="22"/>
          <w:szCs w:val="22"/>
        </w:rPr>
      </w:pPr>
      <w:r w:rsidRPr="000D0B3C">
        <w:rPr>
          <w:rFonts w:asciiTheme="minorHAnsi" w:hAnsiTheme="minorHAnsi" w:cs="Arial"/>
          <w:color w:val="auto"/>
          <w:sz w:val="22"/>
          <w:szCs w:val="22"/>
        </w:rPr>
        <w:t>Pogodbena vrednost del je dogovorjena na osnovi ponudbe izvajalca št. ………………………  z dne ……………….. , v potrjeni in sprejeti ponudbeni vrednosti, ki znaša:</w:t>
      </w:r>
    </w:p>
    <w:p w:rsidR="00FC64EC" w:rsidRPr="000D0B3C" w:rsidRDefault="00FC64EC" w:rsidP="0060648A">
      <w:pPr>
        <w:jc w:val="both"/>
        <w:rPr>
          <w:rFonts w:cs="Arial"/>
          <w:b w:val="0"/>
          <w:color w:val="auto"/>
        </w:rPr>
      </w:pPr>
    </w:p>
    <w:p w:rsidR="00F80791" w:rsidRPr="000D0B3C" w:rsidRDefault="00FC64EC" w:rsidP="00F80791">
      <w:pPr>
        <w:tabs>
          <w:tab w:val="left" w:pos="1134"/>
          <w:tab w:val="left" w:pos="3969"/>
        </w:tabs>
        <w:rPr>
          <w:rFonts w:cs="Arial"/>
          <w:b w:val="0"/>
          <w:color w:val="auto"/>
          <w:szCs w:val="22"/>
        </w:rPr>
      </w:pPr>
      <w:r w:rsidRPr="000D0B3C">
        <w:rPr>
          <w:rFonts w:cs="Arial"/>
          <w:b w:val="0"/>
          <w:color w:val="auto"/>
          <w:szCs w:val="22"/>
        </w:rPr>
        <w:tab/>
      </w:r>
      <w:r w:rsidR="00F80791" w:rsidRPr="000D0B3C">
        <w:rPr>
          <w:rFonts w:cs="Arial"/>
          <w:b w:val="0"/>
          <w:color w:val="auto"/>
          <w:szCs w:val="22"/>
        </w:rPr>
        <w:t xml:space="preserve">Pogodbena vrednost  </w:t>
      </w:r>
      <w:r w:rsidR="00F80791" w:rsidRPr="000D0B3C">
        <w:rPr>
          <w:rFonts w:cs="Arial"/>
          <w:b w:val="0"/>
          <w:color w:val="auto"/>
          <w:szCs w:val="22"/>
        </w:rPr>
        <w:tab/>
      </w:r>
      <w:r w:rsidR="00F80791" w:rsidRPr="000D0B3C">
        <w:rPr>
          <w:rFonts w:cs="Arial"/>
          <w:b w:val="0"/>
          <w:color w:val="auto"/>
          <w:szCs w:val="22"/>
        </w:rPr>
        <w:tab/>
        <w:t>……………………………………… EUR brez DDV</w:t>
      </w:r>
    </w:p>
    <w:p w:rsidR="00F80791" w:rsidRPr="000D0B3C" w:rsidRDefault="00F80791" w:rsidP="00F80791">
      <w:pPr>
        <w:tabs>
          <w:tab w:val="left" w:pos="1134"/>
        </w:tabs>
        <w:rPr>
          <w:rFonts w:cs="Arial"/>
          <w:b w:val="0"/>
          <w:color w:val="auto"/>
          <w:szCs w:val="22"/>
        </w:rPr>
      </w:pPr>
    </w:p>
    <w:p w:rsidR="00F80791" w:rsidRPr="000D0B3C" w:rsidRDefault="00F80791" w:rsidP="00F80791">
      <w:pPr>
        <w:jc w:val="both"/>
        <w:rPr>
          <w:rFonts w:cs="Arial"/>
          <w:b w:val="0"/>
          <w:color w:val="auto"/>
        </w:rPr>
      </w:pPr>
      <w:r w:rsidRPr="000D0B3C">
        <w:rPr>
          <w:rFonts w:cs="Arial"/>
          <w:b w:val="0"/>
          <w:color w:val="auto"/>
          <w:szCs w:val="22"/>
        </w:rPr>
        <w:t xml:space="preserve">                       </w:t>
      </w:r>
      <w:r w:rsidRPr="000D0B3C">
        <w:rPr>
          <w:rFonts w:cs="Arial"/>
          <w:b w:val="0"/>
          <w:color w:val="auto"/>
        </w:rPr>
        <w:t>z besedo: …………………………..………..………………………………………………… EUR in …… /100.</w:t>
      </w:r>
    </w:p>
    <w:p w:rsidR="00F80791" w:rsidRPr="000D0B3C" w:rsidRDefault="00F80791" w:rsidP="00F80791">
      <w:pPr>
        <w:tabs>
          <w:tab w:val="left" w:pos="2127"/>
        </w:tabs>
        <w:rPr>
          <w:rFonts w:cs="Arial"/>
          <w:b w:val="0"/>
          <w:color w:val="auto"/>
          <w:szCs w:val="22"/>
        </w:rPr>
      </w:pPr>
    </w:p>
    <w:p w:rsidR="00F80791" w:rsidRPr="000D0B3C" w:rsidRDefault="00F80791" w:rsidP="00F80791">
      <w:pPr>
        <w:tabs>
          <w:tab w:val="left" w:pos="1134"/>
          <w:tab w:val="left" w:pos="3969"/>
        </w:tabs>
        <w:rPr>
          <w:rFonts w:cs="Arial"/>
          <w:b w:val="0"/>
          <w:color w:val="auto"/>
          <w:szCs w:val="22"/>
        </w:rPr>
      </w:pPr>
      <w:r w:rsidRPr="000D0B3C">
        <w:rPr>
          <w:rFonts w:cs="Arial"/>
          <w:b w:val="0"/>
          <w:color w:val="auto"/>
          <w:szCs w:val="22"/>
        </w:rPr>
        <w:tab/>
        <w:t>Evidenčni izračun DDV 22 %:</w:t>
      </w:r>
      <w:r w:rsidRPr="000D0B3C">
        <w:rPr>
          <w:rFonts w:cs="Arial"/>
          <w:b w:val="0"/>
          <w:color w:val="auto"/>
          <w:szCs w:val="22"/>
        </w:rPr>
        <w:tab/>
        <w:t xml:space="preserve">……………………………………… EUR </w:t>
      </w:r>
    </w:p>
    <w:p w:rsidR="00F80791" w:rsidRPr="000D0B3C" w:rsidRDefault="00F80791" w:rsidP="00F80791">
      <w:pPr>
        <w:tabs>
          <w:tab w:val="left" w:pos="1134"/>
          <w:tab w:val="left" w:pos="3969"/>
        </w:tabs>
        <w:rPr>
          <w:rFonts w:cs="Arial"/>
          <w:b w:val="0"/>
          <w:color w:val="auto"/>
          <w:szCs w:val="22"/>
        </w:rPr>
      </w:pPr>
    </w:p>
    <w:p w:rsidR="00F80791" w:rsidRPr="000D0B3C" w:rsidRDefault="00F80791" w:rsidP="00F80791">
      <w:pPr>
        <w:tabs>
          <w:tab w:val="left" w:pos="1134"/>
          <w:tab w:val="left" w:pos="2127"/>
        </w:tabs>
        <w:rPr>
          <w:rFonts w:cs="Arial"/>
          <w:b w:val="0"/>
          <w:color w:val="auto"/>
          <w:sz w:val="20"/>
        </w:rPr>
      </w:pPr>
      <w:r w:rsidRPr="000D0B3C">
        <w:rPr>
          <w:rFonts w:cs="Arial"/>
          <w:b w:val="0"/>
          <w:color w:val="auto"/>
          <w:sz w:val="20"/>
        </w:rPr>
        <w:tab/>
        <w:t>DDV ni obračunan – obrnjena davčna obveznost po 76. a členu ZDDV-1B</w:t>
      </w:r>
    </w:p>
    <w:p w:rsidR="00F80791" w:rsidRPr="000D0B3C" w:rsidRDefault="00F80791" w:rsidP="00F80791">
      <w:pPr>
        <w:jc w:val="center"/>
        <w:rPr>
          <w:rFonts w:cs="Arial"/>
          <w:b w:val="0"/>
          <w:color w:val="auto"/>
          <w:sz w:val="20"/>
        </w:rPr>
      </w:pPr>
    </w:p>
    <w:p w:rsidR="00F80791" w:rsidRPr="000D0B3C" w:rsidRDefault="00F80791" w:rsidP="00F80791">
      <w:pPr>
        <w:jc w:val="both"/>
        <w:rPr>
          <w:rFonts w:cs="Arial"/>
          <w:b w:val="0"/>
          <w:color w:val="auto"/>
          <w:szCs w:val="22"/>
        </w:rPr>
      </w:pPr>
    </w:p>
    <w:p w:rsidR="00F80791" w:rsidRPr="000D0B3C" w:rsidRDefault="00F80791" w:rsidP="00F80791">
      <w:pPr>
        <w:jc w:val="both"/>
        <w:rPr>
          <w:rFonts w:cs="Arial"/>
          <w:b w:val="0"/>
          <w:color w:val="auto"/>
          <w:szCs w:val="22"/>
        </w:rPr>
      </w:pPr>
      <w:r w:rsidRPr="000D0B3C">
        <w:rPr>
          <w:rFonts w:cs="Arial"/>
          <w:b w:val="0"/>
          <w:color w:val="auto"/>
          <w:szCs w:val="22"/>
        </w:rPr>
        <w:t>Za celoten predmet pogodbe, kot je naveden v 1. členu, veljajo cene po načelu »cene na enoto« in po načelih »fiksnosti cen in dejanske izmere«.</w:t>
      </w:r>
    </w:p>
    <w:p w:rsidR="00FC64EC" w:rsidRPr="000D0B3C" w:rsidRDefault="00FC64EC" w:rsidP="00F80791">
      <w:pPr>
        <w:tabs>
          <w:tab w:val="left" w:pos="2127"/>
        </w:tabs>
        <w:rPr>
          <w:rFonts w:cs="Arial"/>
          <w:color w:val="auto"/>
          <w:szCs w:val="22"/>
        </w:rPr>
      </w:pPr>
    </w:p>
    <w:p w:rsidR="00FC64EC" w:rsidRPr="000D0B3C" w:rsidRDefault="00FC64EC" w:rsidP="0060648A">
      <w:pPr>
        <w:pStyle w:val="Telobesedila21"/>
        <w:ind w:left="0"/>
        <w:jc w:val="both"/>
        <w:rPr>
          <w:rFonts w:asciiTheme="minorHAnsi" w:hAnsiTheme="minorHAnsi" w:cs="Arial"/>
          <w:color w:val="auto"/>
          <w:sz w:val="22"/>
          <w:szCs w:val="22"/>
        </w:rPr>
      </w:pPr>
      <w:r w:rsidRPr="000D0B3C">
        <w:rPr>
          <w:rFonts w:asciiTheme="minorHAnsi" w:hAnsiTheme="minorHAnsi" w:cs="Arial"/>
          <w:color w:val="auto"/>
          <w:sz w:val="22"/>
          <w:szCs w:val="22"/>
        </w:rPr>
        <w:t>Za vsa morebiti potreb</w:t>
      </w:r>
      <w:r w:rsidR="00F307E4" w:rsidRPr="000D0B3C">
        <w:rPr>
          <w:rFonts w:asciiTheme="minorHAnsi" w:hAnsiTheme="minorHAnsi" w:cs="Arial"/>
          <w:color w:val="auto"/>
          <w:sz w:val="22"/>
          <w:szCs w:val="22"/>
        </w:rPr>
        <w:t>na več dela, ki bi presegala pogodbeno vrednost,</w:t>
      </w:r>
      <w:r w:rsidR="00602770" w:rsidRPr="000D0B3C">
        <w:rPr>
          <w:rFonts w:asciiTheme="minorHAnsi" w:hAnsiTheme="minorHAnsi" w:cs="Arial"/>
          <w:color w:val="auto"/>
          <w:sz w:val="22"/>
          <w:szCs w:val="22"/>
        </w:rPr>
        <w:t xml:space="preserve"> je</w:t>
      </w:r>
      <w:r w:rsidRPr="000D0B3C">
        <w:rPr>
          <w:rFonts w:asciiTheme="minorHAnsi" w:hAnsiTheme="minorHAnsi" w:cs="Arial"/>
          <w:color w:val="auto"/>
          <w:sz w:val="22"/>
          <w:szCs w:val="22"/>
        </w:rPr>
        <w:t xml:space="preserve"> pred izvedbo potrebno skleniti aneks k pogodbi v skladu z ZJN- 2. </w:t>
      </w:r>
    </w:p>
    <w:p w:rsidR="00FC64EC" w:rsidRPr="000D0B3C" w:rsidRDefault="00FC64EC" w:rsidP="0060648A">
      <w:pPr>
        <w:pStyle w:val="Telobesedila21"/>
        <w:rPr>
          <w:rFonts w:asciiTheme="minorHAnsi" w:hAnsiTheme="minorHAnsi" w:cs="Arial"/>
          <w:color w:val="auto"/>
          <w:sz w:val="22"/>
          <w:szCs w:val="22"/>
        </w:rPr>
      </w:pPr>
    </w:p>
    <w:p w:rsidR="00FC64EC" w:rsidRPr="000D0B3C" w:rsidRDefault="00FC64EC" w:rsidP="0060648A">
      <w:pPr>
        <w:pStyle w:val="Telobesedila21"/>
        <w:ind w:left="0"/>
        <w:jc w:val="both"/>
        <w:rPr>
          <w:rFonts w:asciiTheme="minorHAnsi" w:hAnsiTheme="minorHAnsi" w:cs="Arial"/>
          <w:color w:val="auto"/>
          <w:sz w:val="22"/>
          <w:szCs w:val="22"/>
        </w:rPr>
      </w:pPr>
      <w:r w:rsidRPr="000D0B3C">
        <w:rPr>
          <w:rFonts w:asciiTheme="minorHAnsi" w:hAnsiTheme="minorHAnsi" w:cs="Arial"/>
          <w:color w:val="auto"/>
          <w:sz w:val="22"/>
          <w:szCs w:val="22"/>
        </w:rPr>
        <w:t>Ob nastopu dodatnih in več del mora izvajalec del pravočasno pisno opozoriti odgovornega nadzornika in predstavnika naročnika. V kolikor ponudba za dodatna dela ni potrjena s strani odgovornih nadzornikov in predstavnika naročnika, izvajalec dodatnih del ne sme izvesti, prav tako ni opravičen do dodatnega plačila zaradi ustavitve del (stojnine).</w:t>
      </w:r>
    </w:p>
    <w:p w:rsidR="00FC64EC" w:rsidRPr="000D0B3C" w:rsidRDefault="00FC64EC" w:rsidP="0060648A">
      <w:pPr>
        <w:pStyle w:val="Telobesedila21"/>
        <w:ind w:left="0"/>
        <w:jc w:val="both"/>
        <w:rPr>
          <w:rFonts w:asciiTheme="minorHAnsi" w:hAnsiTheme="minorHAnsi" w:cs="Arial"/>
          <w:color w:val="auto"/>
        </w:rPr>
      </w:pPr>
    </w:p>
    <w:p w:rsidR="00FC64EC" w:rsidRPr="000D0B3C" w:rsidRDefault="00FC64EC" w:rsidP="0060648A">
      <w:pPr>
        <w:jc w:val="both"/>
        <w:rPr>
          <w:rFonts w:cs="Arial"/>
          <w:b w:val="0"/>
          <w:color w:val="auto"/>
          <w:szCs w:val="22"/>
        </w:rPr>
      </w:pPr>
      <w:r w:rsidRPr="000D0B3C">
        <w:rPr>
          <w:rFonts w:cs="Arial"/>
          <w:b w:val="0"/>
          <w:color w:val="auto"/>
          <w:szCs w:val="22"/>
        </w:rPr>
        <w:t>Obračun se opravi na osnovi dejansko izvedenih del, potrjenih s strani odgovornih nadzornikov in predstavnika naročnika ter fiksnih cen iz ponudbenega predračuna. Na isti način se obračunajo tudi morebitna več in manj dela.</w:t>
      </w:r>
    </w:p>
    <w:p w:rsidR="00FC64EC" w:rsidRPr="000D0B3C" w:rsidRDefault="00FC64EC" w:rsidP="0060648A">
      <w:pPr>
        <w:jc w:val="both"/>
        <w:rPr>
          <w:rFonts w:cs="Arial"/>
          <w:b w:val="0"/>
          <w:color w:val="auto"/>
          <w:sz w:val="20"/>
        </w:rPr>
      </w:pPr>
    </w:p>
    <w:p w:rsidR="0039744B" w:rsidRPr="000D0B3C" w:rsidRDefault="00FC64EC" w:rsidP="00F767CC">
      <w:pPr>
        <w:jc w:val="both"/>
        <w:rPr>
          <w:rFonts w:cs="Arial"/>
          <w:b w:val="0"/>
          <w:color w:val="auto"/>
          <w:szCs w:val="22"/>
        </w:rPr>
      </w:pPr>
      <w:r w:rsidRPr="000D0B3C">
        <w:rPr>
          <w:rFonts w:cs="Arial"/>
          <w:b w:val="0"/>
          <w:color w:val="auto"/>
          <w:szCs w:val="22"/>
        </w:rPr>
        <w:t xml:space="preserve">Če kategorija zemljišča </w:t>
      </w:r>
      <w:r w:rsidR="000C2A24" w:rsidRPr="000D0B3C">
        <w:rPr>
          <w:rFonts w:cs="Arial"/>
          <w:b w:val="0"/>
          <w:color w:val="auto"/>
          <w:szCs w:val="22"/>
        </w:rPr>
        <w:t>odstopa od predvidene v projektni</w:t>
      </w:r>
      <w:r w:rsidRPr="000D0B3C">
        <w:rPr>
          <w:rFonts w:cs="Arial"/>
          <w:b w:val="0"/>
          <w:color w:val="auto"/>
          <w:szCs w:val="22"/>
        </w:rPr>
        <w:t xml:space="preserve"> dokumentaciji</w:t>
      </w:r>
      <w:r w:rsidR="00F307E4" w:rsidRPr="000D0B3C">
        <w:rPr>
          <w:rFonts w:cs="Arial"/>
          <w:b w:val="0"/>
          <w:color w:val="auto"/>
          <w:szCs w:val="22"/>
        </w:rPr>
        <w:t xml:space="preserve"> </w:t>
      </w:r>
      <w:r w:rsidR="00F307E4" w:rsidRPr="000D0B3C">
        <w:rPr>
          <w:rFonts w:ascii="Calibri" w:hAnsi="Calibri" w:cs="Arial"/>
          <w:b w:val="0"/>
          <w:color w:val="auto"/>
          <w:szCs w:val="22"/>
        </w:rPr>
        <w:t>(nestrinjanje odgovornega nadzornika in izvajalca glede kategorije zemljišča)</w:t>
      </w:r>
      <w:r w:rsidRPr="000D0B3C">
        <w:rPr>
          <w:rFonts w:cs="Arial"/>
          <w:b w:val="0"/>
          <w:color w:val="auto"/>
          <w:szCs w:val="22"/>
        </w:rPr>
        <w:t xml:space="preserve">, jo za vsa odstopanja določi geomehanik. </w:t>
      </w:r>
    </w:p>
    <w:p w:rsidR="006C50A7" w:rsidRPr="000D0B3C" w:rsidRDefault="00FC64EC" w:rsidP="00F767CC">
      <w:pPr>
        <w:jc w:val="both"/>
        <w:rPr>
          <w:rFonts w:cs="Arial"/>
          <w:b w:val="0"/>
          <w:color w:val="auto"/>
          <w:szCs w:val="22"/>
        </w:rPr>
      </w:pPr>
      <w:r w:rsidRPr="000D0B3C">
        <w:rPr>
          <w:rFonts w:cs="Arial"/>
          <w:b w:val="0"/>
          <w:color w:val="auto"/>
          <w:szCs w:val="22"/>
        </w:rPr>
        <w:lastRenderedPageBreak/>
        <w:t>Izvajalec je dolžan o vseh odstopanjih takoj obvestiti odgovornega nadzornika gradbenih del in predstavnika naročnika.</w:t>
      </w:r>
    </w:p>
    <w:p w:rsidR="006C50A7" w:rsidRPr="000D0B3C" w:rsidRDefault="006C50A7" w:rsidP="00F767CC">
      <w:pPr>
        <w:jc w:val="both"/>
        <w:rPr>
          <w:rFonts w:cs="Arial"/>
          <w:b w:val="0"/>
          <w:color w:val="auto"/>
          <w:szCs w:val="22"/>
        </w:rPr>
      </w:pPr>
    </w:p>
    <w:p w:rsidR="00FC64EC" w:rsidRPr="000D0B3C" w:rsidRDefault="00FC64EC" w:rsidP="00904699">
      <w:pPr>
        <w:pStyle w:val="Odstavekseznama"/>
        <w:numPr>
          <w:ilvl w:val="1"/>
          <w:numId w:val="25"/>
        </w:numPr>
        <w:contextualSpacing w:val="0"/>
        <w:jc w:val="center"/>
        <w:rPr>
          <w:rFonts w:cs="Arial"/>
          <w:b w:val="0"/>
          <w:color w:val="auto"/>
        </w:rPr>
      </w:pPr>
      <w:r w:rsidRPr="000D0B3C">
        <w:rPr>
          <w:rFonts w:cs="Arial"/>
          <w:b w:val="0"/>
          <w:color w:val="auto"/>
        </w:rPr>
        <w:t>člen</w:t>
      </w:r>
    </w:p>
    <w:p w:rsidR="00FC64EC" w:rsidRPr="000D0B3C" w:rsidRDefault="00FC64EC" w:rsidP="0060648A">
      <w:pPr>
        <w:jc w:val="both"/>
        <w:rPr>
          <w:rFonts w:cs="Arial"/>
          <w:b w:val="0"/>
          <w:color w:val="auto"/>
          <w:sz w:val="20"/>
        </w:rPr>
      </w:pPr>
    </w:p>
    <w:p w:rsidR="00FC64EC" w:rsidRPr="000D0B3C" w:rsidRDefault="00FC64EC" w:rsidP="0060648A">
      <w:pPr>
        <w:jc w:val="both"/>
        <w:rPr>
          <w:rFonts w:cs="Arial"/>
          <w:b w:val="0"/>
          <w:color w:val="auto"/>
          <w:szCs w:val="22"/>
        </w:rPr>
      </w:pPr>
      <w:r w:rsidRPr="000D0B3C">
        <w:rPr>
          <w:rFonts w:cs="Arial"/>
          <w:b w:val="0"/>
          <w:color w:val="auto"/>
          <w:szCs w:val="22"/>
        </w:rPr>
        <w:t>Izvajalec je dolžan voditi knjigo obračunskih izmer, v kateri so prikazane postavke iz ponudbenega predračuna. Knjiga obračunskih izmer je osnova za ovrednotenje izvedenih del.</w:t>
      </w:r>
    </w:p>
    <w:p w:rsidR="00FC64EC" w:rsidRPr="000D0B3C" w:rsidRDefault="00FC64EC" w:rsidP="0060648A">
      <w:pPr>
        <w:jc w:val="both"/>
        <w:rPr>
          <w:rFonts w:cs="Arial"/>
          <w:b w:val="0"/>
          <w:color w:val="auto"/>
          <w:sz w:val="20"/>
        </w:rPr>
      </w:pPr>
    </w:p>
    <w:p w:rsidR="00FC64EC" w:rsidRPr="000D0B3C" w:rsidRDefault="00FC64EC" w:rsidP="0060648A">
      <w:pPr>
        <w:widowControl w:val="0"/>
        <w:suppressAutoHyphens/>
        <w:jc w:val="both"/>
        <w:rPr>
          <w:rFonts w:cs="Calibri"/>
          <w:b w:val="0"/>
          <w:color w:val="auto"/>
          <w:sz w:val="20"/>
          <w:lang w:eastAsia="ar-SA"/>
        </w:rPr>
      </w:pPr>
    </w:p>
    <w:p w:rsidR="00FC64EC" w:rsidRPr="000D0B3C" w:rsidRDefault="00FC64EC" w:rsidP="00904699">
      <w:pPr>
        <w:pStyle w:val="Odstavekseznama"/>
        <w:numPr>
          <w:ilvl w:val="0"/>
          <w:numId w:val="39"/>
        </w:numPr>
        <w:rPr>
          <w:color w:val="auto"/>
          <w:szCs w:val="22"/>
        </w:rPr>
      </w:pPr>
      <w:r w:rsidRPr="000D0B3C">
        <w:rPr>
          <w:color w:val="auto"/>
          <w:szCs w:val="22"/>
        </w:rPr>
        <w:t>NAČINI PLAČILA IN VIR FINANCIRANJA</w:t>
      </w:r>
    </w:p>
    <w:p w:rsidR="00FC64EC" w:rsidRPr="000D0B3C" w:rsidRDefault="00FC64EC" w:rsidP="0060648A">
      <w:pPr>
        <w:rPr>
          <w:rFonts w:cs="Arial"/>
          <w:color w:val="auto"/>
          <w:sz w:val="10"/>
        </w:rPr>
      </w:pPr>
    </w:p>
    <w:p w:rsidR="00FC64EC" w:rsidRPr="000D0B3C" w:rsidRDefault="00FC64EC" w:rsidP="00904699">
      <w:pPr>
        <w:pStyle w:val="Odstavekseznama"/>
        <w:numPr>
          <w:ilvl w:val="1"/>
          <w:numId w:val="25"/>
        </w:numPr>
        <w:contextualSpacing w:val="0"/>
        <w:jc w:val="center"/>
        <w:rPr>
          <w:rFonts w:cs="Arial"/>
          <w:b w:val="0"/>
          <w:color w:val="auto"/>
        </w:rPr>
      </w:pPr>
      <w:r w:rsidRPr="000D0B3C">
        <w:rPr>
          <w:rFonts w:cs="Arial"/>
          <w:b w:val="0"/>
          <w:color w:val="auto"/>
        </w:rPr>
        <w:t>člen</w:t>
      </w:r>
    </w:p>
    <w:p w:rsidR="00FC64EC" w:rsidRPr="000D0B3C" w:rsidRDefault="00FC64EC" w:rsidP="0060648A">
      <w:pPr>
        <w:pStyle w:val="Odstavekseznama"/>
        <w:ind w:left="540"/>
        <w:rPr>
          <w:rFonts w:cs="Arial"/>
          <w:b w:val="0"/>
          <w:color w:val="auto"/>
        </w:rPr>
      </w:pPr>
    </w:p>
    <w:p w:rsidR="00FC64EC" w:rsidRPr="000D0B3C" w:rsidRDefault="00FC64EC" w:rsidP="0060648A">
      <w:pPr>
        <w:pStyle w:val="Telobesedila21"/>
        <w:numPr>
          <w:ilvl w:val="12"/>
          <w:numId w:val="0"/>
        </w:numPr>
        <w:jc w:val="both"/>
        <w:rPr>
          <w:rFonts w:asciiTheme="minorHAnsi" w:hAnsiTheme="minorHAnsi" w:cs="Arial"/>
          <w:color w:val="auto"/>
          <w:sz w:val="22"/>
          <w:szCs w:val="22"/>
        </w:rPr>
      </w:pPr>
      <w:r w:rsidRPr="000D0B3C">
        <w:rPr>
          <w:rFonts w:asciiTheme="minorHAnsi" w:hAnsiTheme="minorHAnsi" w:cs="Arial"/>
          <w:color w:val="auto"/>
          <w:sz w:val="22"/>
          <w:szCs w:val="22"/>
        </w:rPr>
        <w:t xml:space="preserve">Opravljena dela se obračunavajo z mesečnimi vmesnimi situacijami in končno obračunsko situacijo, ki jih izstavlja izvajalec na osnovi dejansko opravljenih in potrjenih del v </w:t>
      </w:r>
      <w:r w:rsidR="00FE2AF4" w:rsidRPr="000D0B3C">
        <w:rPr>
          <w:rFonts w:asciiTheme="minorHAnsi" w:hAnsiTheme="minorHAnsi" w:cs="Arial"/>
          <w:color w:val="auto"/>
          <w:sz w:val="22"/>
          <w:szCs w:val="22"/>
        </w:rPr>
        <w:t>štirih</w:t>
      </w:r>
      <w:r w:rsidRPr="000D0B3C">
        <w:rPr>
          <w:rFonts w:asciiTheme="minorHAnsi" w:hAnsiTheme="minorHAnsi" w:cs="Arial"/>
          <w:color w:val="auto"/>
          <w:sz w:val="22"/>
          <w:szCs w:val="22"/>
        </w:rPr>
        <w:t xml:space="preserve"> izvodih (original in </w:t>
      </w:r>
      <w:r w:rsidR="00FE2AF4" w:rsidRPr="000D0B3C">
        <w:rPr>
          <w:rFonts w:asciiTheme="minorHAnsi" w:hAnsiTheme="minorHAnsi" w:cs="Arial"/>
          <w:color w:val="auto"/>
          <w:sz w:val="22"/>
          <w:szCs w:val="22"/>
        </w:rPr>
        <w:t>tri</w:t>
      </w:r>
      <w:r w:rsidRPr="000D0B3C">
        <w:rPr>
          <w:rFonts w:asciiTheme="minorHAnsi" w:hAnsiTheme="minorHAnsi" w:cs="Arial"/>
          <w:color w:val="auto"/>
          <w:sz w:val="22"/>
          <w:szCs w:val="22"/>
        </w:rPr>
        <w:t xml:space="preserve"> kopije). Vsaka izstavljena situacija mora biti potrjena s strani odgovornega nadzornika in predstavnika naročnika. En izvod potrjene situacije se vrne izvajalcu.</w:t>
      </w:r>
    </w:p>
    <w:p w:rsidR="00FC64EC" w:rsidRPr="000D0B3C" w:rsidRDefault="00FC64EC" w:rsidP="0060648A">
      <w:pPr>
        <w:jc w:val="both"/>
        <w:rPr>
          <w:rFonts w:cs="Arial"/>
          <w:b w:val="0"/>
          <w:color w:val="auto"/>
          <w:sz w:val="20"/>
        </w:rPr>
      </w:pPr>
    </w:p>
    <w:p w:rsidR="00FC64EC" w:rsidRPr="000D0B3C" w:rsidRDefault="00FC64EC" w:rsidP="00904699">
      <w:pPr>
        <w:pStyle w:val="Odstavekseznama"/>
        <w:numPr>
          <w:ilvl w:val="1"/>
          <w:numId w:val="25"/>
        </w:numPr>
        <w:contextualSpacing w:val="0"/>
        <w:jc w:val="center"/>
        <w:rPr>
          <w:rFonts w:cs="Arial"/>
          <w:b w:val="0"/>
          <w:color w:val="auto"/>
        </w:rPr>
      </w:pPr>
      <w:r w:rsidRPr="000D0B3C">
        <w:rPr>
          <w:rFonts w:cs="Arial"/>
          <w:b w:val="0"/>
          <w:color w:val="auto"/>
        </w:rPr>
        <w:t>člen</w:t>
      </w:r>
    </w:p>
    <w:p w:rsidR="00FC64EC" w:rsidRPr="000D0B3C" w:rsidRDefault="00FC64EC" w:rsidP="0060648A">
      <w:pPr>
        <w:jc w:val="center"/>
        <w:rPr>
          <w:rFonts w:cs="Arial"/>
          <w:color w:val="auto"/>
          <w:sz w:val="20"/>
        </w:rPr>
      </w:pPr>
    </w:p>
    <w:p w:rsidR="00FC64EC" w:rsidRPr="000D0B3C" w:rsidRDefault="00FC64EC" w:rsidP="0060648A">
      <w:pPr>
        <w:jc w:val="both"/>
        <w:rPr>
          <w:rFonts w:cs="Arial"/>
          <w:b w:val="0"/>
          <w:color w:val="auto"/>
          <w:szCs w:val="22"/>
        </w:rPr>
      </w:pPr>
      <w:r w:rsidRPr="000D0B3C">
        <w:rPr>
          <w:rFonts w:cs="Arial"/>
          <w:b w:val="0"/>
          <w:color w:val="auto"/>
          <w:szCs w:val="22"/>
        </w:rPr>
        <w:t xml:space="preserve">Rok za izstavitev potrjene vmesne in končne situacije je do </w:t>
      </w:r>
      <w:r w:rsidR="00BC6E81" w:rsidRPr="000D0B3C">
        <w:rPr>
          <w:rFonts w:cs="Arial"/>
          <w:b w:val="0"/>
          <w:color w:val="auto"/>
          <w:szCs w:val="22"/>
        </w:rPr>
        <w:t>petnajstega</w:t>
      </w:r>
      <w:r w:rsidRPr="000D0B3C">
        <w:rPr>
          <w:rFonts w:cs="Arial"/>
          <w:b w:val="0"/>
          <w:color w:val="auto"/>
          <w:szCs w:val="22"/>
        </w:rPr>
        <w:t xml:space="preserve"> </w:t>
      </w:r>
      <w:r w:rsidR="00602770" w:rsidRPr="000D0B3C">
        <w:rPr>
          <w:rFonts w:cs="Arial"/>
          <w:b w:val="0"/>
          <w:color w:val="auto"/>
          <w:szCs w:val="22"/>
        </w:rPr>
        <w:t xml:space="preserve">(15) </w:t>
      </w:r>
      <w:r w:rsidRPr="000D0B3C">
        <w:rPr>
          <w:rFonts w:cs="Arial"/>
          <w:b w:val="0"/>
          <w:color w:val="auto"/>
          <w:szCs w:val="22"/>
        </w:rPr>
        <w:t>v mesecu za pretekli mesec.</w:t>
      </w:r>
    </w:p>
    <w:p w:rsidR="00FC64EC" w:rsidRPr="000D0B3C" w:rsidRDefault="00FC64EC" w:rsidP="0060648A">
      <w:pPr>
        <w:pStyle w:val="Navadensplet"/>
        <w:spacing w:before="0" w:beforeAutospacing="0" w:after="0" w:afterAutospacing="0"/>
        <w:jc w:val="both"/>
        <w:rPr>
          <w:rFonts w:asciiTheme="minorHAnsi" w:eastAsia="Times New Roman" w:hAnsiTheme="minorHAnsi" w:cs="Arial"/>
          <w:szCs w:val="22"/>
        </w:rPr>
      </w:pPr>
    </w:p>
    <w:p w:rsidR="00FC64EC" w:rsidRPr="000D0B3C" w:rsidRDefault="00B25C84" w:rsidP="00B075D7">
      <w:pPr>
        <w:jc w:val="both"/>
        <w:rPr>
          <w:color w:val="auto"/>
        </w:rPr>
      </w:pPr>
      <w:r w:rsidRPr="000D0B3C">
        <w:rPr>
          <w:rFonts w:cs="Arial"/>
          <w:b w:val="0"/>
          <w:color w:val="auto"/>
          <w:szCs w:val="22"/>
        </w:rPr>
        <w:t xml:space="preserve">Naročnik bo vsako potrjeno situacijo plačal v višini 90% vrednosti opravljenih del. Zadržani znesek v višini 10% vsake izstavljene situacije bo naročnik zadržal in se bo izplačal 30 dan </w:t>
      </w:r>
      <w:r w:rsidR="00B075D7" w:rsidRPr="000D0B3C">
        <w:rPr>
          <w:rFonts w:cs="Arial"/>
          <w:b w:val="0"/>
          <w:color w:val="auto"/>
          <w:szCs w:val="22"/>
        </w:rPr>
        <w:t>po</w:t>
      </w:r>
      <w:r w:rsidRPr="000D0B3C">
        <w:rPr>
          <w:rFonts w:cs="Arial"/>
          <w:b w:val="0"/>
          <w:color w:val="auto"/>
          <w:szCs w:val="22"/>
        </w:rPr>
        <w:t xml:space="preserve"> izpolnitvi vseh pogodbenih obveznosti in ko bo predstavniku naročnika predana Garancija za odpravo pomanjkljivosti in napak v garancijskem roku.</w:t>
      </w:r>
      <w:r w:rsidR="00602770" w:rsidRPr="000D0B3C">
        <w:rPr>
          <w:rFonts w:cs="Arial"/>
          <w:b w:val="0"/>
          <w:color w:val="auto"/>
          <w:szCs w:val="22"/>
        </w:rPr>
        <w:t xml:space="preserve"> </w:t>
      </w:r>
    </w:p>
    <w:p w:rsidR="00B075D7" w:rsidRPr="000D0B3C" w:rsidRDefault="00B075D7" w:rsidP="0060648A">
      <w:pPr>
        <w:pStyle w:val="Navadensplet"/>
        <w:spacing w:before="0" w:beforeAutospacing="0" w:after="0" w:afterAutospacing="0"/>
        <w:jc w:val="both"/>
        <w:rPr>
          <w:rFonts w:asciiTheme="minorHAnsi" w:eastAsia="Times New Roman" w:hAnsiTheme="minorHAnsi" w:cs="Arial"/>
          <w:szCs w:val="22"/>
        </w:rPr>
      </w:pPr>
    </w:p>
    <w:p w:rsidR="00FC64EC" w:rsidRPr="000D0B3C" w:rsidRDefault="00FC64EC" w:rsidP="0060648A">
      <w:pPr>
        <w:pStyle w:val="Navadensplet"/>
        <w:spacing w:before="0" w:beforeAutospacing="0" w:after="0" w:afterAutospacing="0"/>
        <w:jc w:val="both"/>
        <w:rPr>
          <w:rFonts w:asciiTheme="minorHAnsi" w:eastAsia="Times New Roman" w:hAnsiTheme="minorHAnsi" w:cs="Arial"/>
          <w:szCs w:val="22"/>
        </w:rPr>
      </w:pPr>
      <w:r w:rsidRPr="000D0B3C">
        <w:rPr>
          <w:rFonts w:asciiTheme="minorHAnsi" w:eastAsia="Times New Roman" w:hAnsiTheme="minorHAnsi" w:cs="Arial"/>
          <w:szCs w:val="22"/>
        </w:rPr>
        <w:t xml:space="preserve">Naročnik bo plačevanje situacij vršil </w:t>
      </w:r>
      <w:r w:rsidR="00602770" w:rsidRPr="000D0B3C">
        <w:rPr>
          <w:rFonts w:asciiTheme="minorHAnsi" w:eastAsia="Times New Roman" w:hAnsiTheme="minorHAnsi" w:cs="Arial"/>
          <w:szCs w:val="22"/>
        </w:rPr>
        <w:t>trideseti</w:t>
      </w:r>
      <w:r w:rsidRPr="000D0B3C">
        <w:rPr>
          <w:rFonts w:asciiTheme="minorHAnsi" w:eastAsia="Times New Roman" w:hAnsiTheme="minorHAnsi" w:cs="Arial"/>
          <w:szCs w:val="22"/>
        </w:rPr>
        <w:t xml:space="preserve"> (</w:t>
      </w:r>
      <w:r w:rsidR="00602770" w:rsidRPr="000D0B3C">
        <w:rPr>
          <w:rFonts w:asciiTheme="minorHAnsi" w:eastAsia="Times New Roman" w:hAnsiTheme="minorHAnsi" w:cs="Arial"/>
          <w:szCs w:val="22"/>
        </w:rPr>
        <w:t>30</w:t>
      </w:r>
      <w:r w:rsidRPr="000D0B3C">
        <w:rPr>
          <w:rFonts w:asciiTheme="minorHAnsi" w:eastAsia="Times New Roman" w:hAnsiTheme="minorHAnsi" w:cs="Arial"/>
          <w:szCs w:val="22"/>
        </w:rPr>
        <w:t>) dan od dneva uradnega prejema pravilno izstavljenega računa oziroma situacije.</w:t>
      </w:r>
    </w:p>
    <w:p w:rsidR="00FC64EC" w:rsidRPr="000D0B3C" w:rsidRDefault="00FC64EC" w:rsidP="0060648A">
      <w:pPr>
        <w:jc w:val="both"/>
        <w:rPr>
          <w:rFonts w:cs="Arial"/>
          <w:b w:val="0"/>
          <w:color w:val="auto"/>
          <w:sz w:val="20"/>
        </w:rPr>
      </w:pPr>
    </w:p>
    <w:p w:rsidR="00FC64EC" w:rsidRPr="000D0B3C" w:rsidRDefault="00FC64EC" w:rsidP="0060648A">
      <w:pPr>
        <w:jc w:val="both"/>
        <w:rPr>
          <w:rFonts w:cs="Arial"/>
          <w:b w:val="0"/>
          <w:color w:val="auto"/>
          <w:szCs w:val="22"/>
        </w:rPr>
      </w:pPr>
      <w:r w:rsidRPr="000D0B3C">
        <w:rPr>
          <w:rFonts w:cs="Arial"/>
          <w:b w:val="0"/>
          <w:color w:val="auto"/>
        </w:rPr>
        <w:t>V primeru zamude s plačilom začasnih in končne situacije je naročnik dolžan izvajalcu na njegovo zahtevo plačati zakonske zamudne obresti.</w:t>
      </w:r>
    </w:p>
    <w:p w:rsidR="00FC64EC" w:rsidRPr="000D0B3C" w:rsidRDefault="00FC64EC" w:rsidP="0060648A">
      <w:pPr>
        <w:jc w:val="both"/>
        <w:rPr>
          <w:rFonts w:cs="Arial"/>
          <w:b w:val="0"/>
          <w:color w:val="auto"/>
          <w:sz w:val="20"/>
        </w:rPr>
      </w:pPr>
    </w:p>
    <w:p w:rsidR="00FC64EC" w:rsidRPr="000D0B3C" w:rsidRDefault="00FC64EC" w:rsidP="0060648A">
      <w:pPr>
        <w:jc w:val="both"/>
        <w:rPr>
          <w:rFonts w:cs="Arial"/>
          <w:b w:val="0"/>
          <w:color w:val="auto"/>
          <w:szCs w:val="22"/>
        </w:rPr>
      </w:pPr>
      <w:r w:rsidRPr="000D0B3C">
        <w:rPr>
          <w:rFonts w:cs="Arial"/>
          <w:b w:val="0"/>
          <w:color w:val="auto"/>
          <w:szCs w:val="22"/>
        </w:rPr>
        <w:t>Potrjene situacije se plačujejo z nakazilom na transakcijski račun izvajalca, naveden na vsakokratni situaciji/računu.</w:t>
      </w:r>
    </w:p>
    <w:p w:rsidR="00FC64EC" w:rsidRPr="000D0B3C" w:rsidRDefault="00FC64EC" w:rsidP="0060648A">
      <w:pPr>
        <w:pStyle w:val="Odstavekseznama"/>
        <w:ind w:left="0"/>
        <w:rPr>
          <w:rFonts w:cs="Arial"/>
          <w:b w:val="0"/>
          <w:color w:val="auto"/>
        </w:rPr>
      </w:pPr>
    </w:p>
    <w:p w:rsidR="00B075D7" w:rsidRPr="000D0B3C" w:rsidRDefault="00B075D7" w:rsidP="00B075D7">
      <w:pPr>
        <w:jc w:val="both"/>
        <w:rPr>
          <w:rFonts w:cs="Arial"/>
          <w:b w:val="0"/>
          <w:color w:val="auto"/>
        </w:rPr>
      </w:pPr>
      <w:r w:rsidRPr="000D0B3C">
        <w:rPr>
          <w:rFonts w:cs="Arial"/>
          <w:b w:val="0"/>
          <w:color w:val="auto"/>
        </w:rPr>
        <w:t>»Skladno z zakonodajo mora izvajalec od 1. 1. 2015 naročniku izstavljati račune/situacije v e-obliki. Na računu mora biti obvezno navedena podlaga za izstavitev računa (naročilnica, pogodba, št. javnega naročila ipd.). Vsa spremljajoča dokumentacija, kot so zapisniki o prevzemu, dobavnice in prevzemnice, mora biti čitljivo podpisana in se pošilja kot priloga e-računa.«</w:t>
      </w:r>
    </w:p>
    <w:p w:rsidR="00B075D7" w:rsidRPr="000D0B3C" w:rsidRDefault="00B075D7" w:rsidP="00B075D7">
      <w:pPr>
        <w:jc w:val="both"/>
        <w:rPr>
          <w:rFonts w:cs="Arial"/>
          <w:b w:val="0"/>
          <w:color w:val="auto"/>
        </w:rPr>
      </w:pPr>
    </w:p>
    <w:p w:rsidR="00B075D7" w:rsidRPr="000D0B3C" w:rsidRDefault="00B075D7" w:rsidP="00B075D7">
      <w:pPr>
        <w:jc w:val="both"/>
        <w:rPr>
          <w:rFonts w:cs="Arial"/>
          <w:b w:val="0"/>
          <w:color w:val="auto"/>
        </w:rPr>
      </w:pPr>
      <w:r w:rsidRPr="000D0B3C">
        <w:rPr>
          <w:rFonts w:cs="Arial"/>
          <w:b w:val="0"/>
          <w:color w:val="auto"/>
        </w:rPr>
        <w:t>»Priloga e-računu je s strani gradbenega nadzora podpisana specifikacija porabe materiala in opravljenih storitev (s strani nadzornika podpisana situacija, obračun del ipd.). Na e-računu se je potrebno nedvoumno sklicevati na prilogo.«</w:t>
      </w:r>
    </w:p>
    <w:p w:rsidR="00F204FF" w:rsidRPr="000D0B3C" w:rsidRDefault="00F204FF" w:rsidP="0060648A">
      <w:pPr>
        <w:pStyle w:val="Odstavekseznama"/>
        <w:ind w:left="0"/>
        <w:rPr>
          <w:rFonts w:cs="Arial"/>
          <w:b w:val="0"/>
          <w:color w:val="auto"/>
        </w:rPr>
      </w:pPr>
    </w:p>
    <w:p w:rsidR="00FC64EC" w:rsidRPr="000D0B3C" w:rsidRDefault="00FC64EC" w:rsidP="0060648A">
      <w:pPr>
        <w:pStyle w:val="Odstavekseznama"/>
        <w:ind w:left="0"/>
        <w:rPr>
          <w:rFonts w:cs="Arial"/>
          <w:b w:val="0"/>
          <w:color w:val="auto"/>
        </w:rPr>
      </w:pPr>
      <w:r w:rsidRPr="000D0B3C">
        <w:rPr>
          <w:rFonts w:cs="Arial"/>
          <w:b w:val="0"/>
          <w:color w:val="auto"/>
        </w:rPr>
        <w:t xml:space="preserve">Vir financiranja: </w:t>
      </w:r>
    </w:p>
    <w:p w:rsidR="0039744B" w:rsidRPr="000D0B3C" w:rsidRDefault="00BC6E81" w:rsidP="006C50A7">
      <w:pPr>
        <w:pStyle w:val="Odstavekseznama"/>
        <w:ind w:left="0"/>
        <w:jc w:val="both"/>
        <w:rPr>
          <w:rFonts w:cs="Arial"/>
          <w:b w:val="0"/>
          <w:color w:val="auto"/>
        </w:rPr>
      </w:pPr>
      <w:r w:rsidRPr="000D0B3C">
        <w:rPr>
          <w:rFonts w:cs="Arial"/>
          <w:b w:val="0"/>
          <w:color w:val="auto"/>
        </w:rPr>
        <w:t>Sredstva za izvedbo javnega naročila so zagotovljena na proračunski postavki</w:t>
      </w:r>
      <w:r w:rsidR="0039744B" w:rsidRPr="000D0B3C">
        <w:rPr>
          <w:rFonts w:cs="Arial"/>
          <w:b w:val="0"/>
          <w:color w:val="auto"/>
        </w:rPr>
        <w:t>;</w:t>
      </w:r>
    </w:p>
    <w:p w:rsidR="00BC6E81" w:rsidRPr="000D0B3C" w:rsidRDefault="0039744B" w:rsidP="0039744B">
      <w:pPr>
        <w:pStyle w:val="Odstavekseznama"/>
        <w:numPr>
          <w:ilvl w:val="0"/>
          <w:numId w:val="54"/>
        </w:numPr>
        <w:jc w:val="both"/>
        <w:rPr>
          <w:color w:val="auto"/>
          <w:szCs w:val="22"/>
        </w:rPr>
      </w:pPr>
      <w:r w:rsidRPr="000D0B3C">
        <w:rPr>
          <w:rFonts w:cs="Arial"/>
          <w:b w:val="0"/>
          <w:color w:val="auto"/>
        </w:rPr>
        <w:t>40216052</w:t>
      </w:r>
      <w:r w:rsidR="006C50A7" w:rsidRPr="000D0B3C">
        <w:rPr>
          <w:rFonts w:cs="Arial"/>
          <w:b w:val="0"/>
          <w:color w:val="auto"/>
        </w:rPr>
        <w:t xml:space="preserve"> </w:t>
      </w:r>
      <w:r w:rsidR="00A346F2" w:rsidRPr="000D0B3C">
        <w:rPr>
          <w:rFonts w:cs="Arial"/>
          <w:b w:val="0"/>
          <w:color w:val="auto"/>
        </w:rPr>
        <w:t>–</w:t>
      </w:r>
      <w:r w:rsidR="006C50A7" w:rsidRPr="000D0B3C">
        <w:rPr>
          <w:rFonts w:cs="Arial"/>
          <w:b w:val="0"/>
          <w:color w:val="auto"/>
        </w:rPr>
        <w:t xml:space="preserve"> </w:t>
      </w:r>
      <w:r w:rsidR="00A346F2" w:rsidRPr="000D0B3C">
        <w:rPr>
          <w:rFonts w:cs="Arial"/>
          <w:b w:val="0"/>
          <w:color w:val="auto"/>
        </w:rPr>
        <w:t>Vodovod Vinska Gora</w:t>
      </w:r>
    </w:p>
    <w:p w:rsidR="00557E4D" w:rsidRPr="000D0B3C" w:rsidRDefault="00557E4D" w:rsidP="00557E4D">
      <w:pPr>
        <w:rPr>
          <w:color w:val="auto"/>
          <w:szCs w:val="22"/>
        </w:rPr>
      </w:pPr>
    </w:p>
    <w:p w:rsidR="006C50A7" w:rsidRPr="000D0B3C" w:rsidRDefault="006C50A7" w:rsidP="0060648A">
      <w:pPr>
        <w:rPr>
          <w:color w:val="auto"/>
          <w:szCs w:val="22"/>
        </w:rPr>
      </w:pPr>
    </w:p>
    <w:p w:rsidR="00B075D7" w:rsidRPr="000D0B3C" w:rsidRDefault="00B075D7" w:rsidP="0060648A">
      <w:pPr>
        <w:rPr>
          <w:color w:val="auto"/>
          <w:szCs w:val="22"/>
        </w:rPr>
      </w:pPr>
    </w:p>
    <w:p w:rsidR="00B075D7" w:rsidRPr="000D0B3C" w:rsidRDefault="00B075D7" w:rsidP="0060648A">
      <w:pPr>
        <w:rPr>
          <w:color w:val="auto"/>
          <w:szCs w:val="22"/>
        </w:rPr>
      </w:pPr>
    </w:p>
    <w:p w:rsidR="00FC64EC" w:rsidRPr="000D0B3C" w:rsidRDefault="00FC64EC" w:rsidP="00904699">
      <w:pPr>
        <w:pStyle w:val="Odstavekseznama"/>
        <w:numPr>
          <w:ilvl w:val="0"/>
          <w:numId w:val="39"/>
        </w:numPr>
        <w:rPr>
          <w:color w:val="auto"/>
          <w:szCs w:val="22"/>
        </w:rPr>
      </w:pPr>
      <w:r w:rsidRPr="000D0B3C">
        <w:rPr>
          <w:color w:val="auto"/>
          <w:szCs w:val="22"/>
        </w:rPr>
        <w:lastRenderedPageBreak/>
        <w:t xml:space="preserve">ROK </w:t>
      </w:r>
      <w:r w:rsidR="000D0B3C" w:rsidRPr="000D0B3C">
        <w:rPr>
          <w:color w:val="auto"/>
          <w:szCs w:val="22"/>
        </w:rPr>
        <w:t>IZGRADNJE</w:t>
      </w:r>
    </w:p>
    <w:p w:rsidR="00FC64EC" w:rsidRPr="000D0B3C" w:rsidRDefault="00FC64EC" w:rsidP="00904699">
      <w:pPr>
        <w:pStyle w:val="Odstavekseznama"/>
        <w:numPr>
          <w:ilvl w:val="1"/>
          <w:numId w:val="25"/>
        </w:numPr>
        <w:contextualSpacing w:val="0"/>
        <w:jc w:val="center"/>
        <w:rPr>
          <w:rFonts w:cs="Arial"/>
          <w:b w:val="0"/>
          <w:color w:val="auto"/>
        </w:rPr>
      </w:pPr>
      <w:r w:rsidRPr="000D0B3C">
        <w:rPr>
          <w:rFonts w:cs="Arial"/>
          <w:b w:val="0"/>
          <w:color w:val="auto"/>
        </w:rPr>
        <w:t>člen</w:t>
      </w:r>
    </w:p>
    <w:p w:rsidR="00FC64EC" w:rsidRPr="000D0B3C" w:rsidRDefault="00FC64EC" w:rsidP="0060648A">
      <w:pPr>
        <w:jc w:val="both"/>
        <w:rPr>
          <w:rFonts w:cs="Arial"/>
          <w:b w:val="0"/>
          <w:color w:val="auto"/>
          <w:sz w:val="20"/>
        </w:rPr>
      </w:pPr>
    </w:p>
    <w:p w:rsidR="00FC64EC" w:rsidRPr="000D0B3C" w:rsidRDefault="00FC64EC" w:rsidP="0060648A">
      <w:pPr>
        <w:jc w:val="both"/>
        <w:rPr>
          <w:rFonts w:cs="Arial"/>
          <w:b w:val="0"/>
          <w:color w:val="auto"/>
        </w:rPr>
      </w:pPr>
      <w:r w:rsidRPr="000D0B3C">
        <w:rPr>
          <w:rFonts w:cs="Arial"/>
          <w:b w:val="0"/>
          <w:color w:val="auto"/>
        </w:rPr>
        <w:t xml:space="preserve">Izvajalec se zaveže </w:t>
      </w:r>
      <w:r w:rsidR="000E513A" w:rsidRPr="000D0B3C">
        <w:rPr>
          <w:rFonts w:cs="Arial"/>
          <w:b w:val="0"/>
          <w:color w:val="auto"/>
        </w:rPr>
        <w:t>z deli končati</w:t>
      </w:r>
      <w:r w:rsidRPr="000D0B3C">
        <w:rPr>
          <w:rFonts w:cs="Arial"/>
          <w:b w:val="0"/>
          <w:color w:val="auto"/>
        </w:rPr>
        <w:t xml:space="preserve"> v </w:t>
      </w:r>
      <w:r w:rsidR="000E513A" w:rsidRPr="000D0B3C">
        <w:rPr>
          <w:rFonts w:cs="Arial"/>
          <w:b w:val="0"/>
          <w:color w:val="auto"/>
        </w:rPr>
        <w:t>120</w:t>
      </w:r>
      <w:r w:rsidRPr="000D0B3C">
        <w:rPr>
          <w:rFonts w:cs="Arial"/>
          <w:b w:val="0"/>
          <w:color w:val="auto"/>
        </w:rPr>
        <w:t xml:space="preserve"> koledarskih dneh od uvedbe v delo. Naročnik bo izvajalca uvedel v delo najpozneje 20 dni po podpisu pogodbe.</w:t>
      </w:r>
    </w:p>
    <w:p w:rsidR="000E513A" w:rsidRPr="000D0B3C" w:rsidRDefault="000E513A" w:rsidP="000E513A">
      <w:pPr>
        <w:keepNext/>
        <w:jc w:val="both"/>
        <w:rPr>
          <w:rFonts w:cs="Arial"/>
          <w:b w:val="0"/>
          <w:color w:val="auto"/>
        </w:rPr>
      </w:pPr>
      <w:r w:rsidRPr="000D0B3C">
        <w:rPr>
          <w:rFonts w:cs="Arial"/>
          <w:b w:val="0"/>
          <w:color w:val="auto"/>
        </w:rPr>
        <w:t xml:space="preserve">Rok </w:t>
      </w:r>
      <w:r w:rsidR="007D3BDB" w:rsidRPr="000D0B3C">
        <w:rPr>
          <w:rFonts w:cs="Arial"/>
          <w:b w:val="0"/>
          <w:color w:val="auto"/>
        </w:rPr>
        <w:t>izgradnje</w:t>
      </w:r>
      <w:r w:rsidRPr="000D0B3C">
        <w:rPr>
          <w:rFonts w:cs="Arial"/>
          <w:b w:val="0"/>
          <w:color w:val="auto"/>
        </w:rPr>
        <w:t>, pomeni, da je v gradbenem dnevniku zavedeno, da je izvajalec s pogodbenimi deli zaključil</w:t>
      </w:r>
      <w:r w:rsidR="00622A5A" w:rsidRPr="000D0B3C">
        <w:rPr>
          <w:rFonts w:cs="Arial"/>
          <w:b w:val="0"/>
          <w:color w:val="auto"/>
        </w:rPr>
        <w:t xml:space="preserve"> in da se lahko vloži vloga za pridobitev uporabnega dovoljenja. Gradbeni dnevnik mora biti zaključen (podpisan) tudi s strani odgovornega nadzornika.</w:t>
      </w:r>
    </w:p>
    <w:p w:rsidR="00FC64EC" w:rsidRPr="000D0B3C" w:rsidRDefault="00FC64EC" w:rsidP="0060648A">
      <w:pPr>
        <w:jc w:val="both"/>
        <w:rPr>
          <w:rFonts w:cs="Arial"/>
          <w:b w:val="0"/>
          <w:color w:val="auto"/>
        </w:rPr>
      </w:pPr>
    </w:p>
    <w:p w:rsidR="00BC6E81" w:rsidRPr="000D0B3C" w:rsidRDefault="00BC6E81" w:rsidP="0060648A">
      <w:pPr>
        <w:jc w:val="both"/>
        <w:rPr>
          <w:rFonts w:cs="Arial"/>
          <w:b w:val="0"/>
          <w:color w:val="auto"/>
        </w:rPr>
      </w:pPr>
    </w:p>
    <w:p w:rsidR="00FC64EC" w:rsidRPr="000D0B3C" w:rsidRDefault="00FC64EC" w:rsidP="00904699">
      <w:pPr>
        <w:pStyle w:val="Odstavekseznama"/>
        <w:numPr>
          <w:ilvl w:val="0"/>
          <w:numId w:val="39"/>
        </w:numPr>
        <w:rPr>
          <w:color w:val="auto"/>
          <w:szCs w:val="22"/>
        </w:rPr>
      </w:pPr>
      <w:r w:rsidRPr="000D0B3C">
        <w:rPr>
          <w:color w:val="auto"/>
          <w:szCs w:val="22"/>
        </w:rPr>
        <w:t xml:space="preserve">ZAČETEK IN DOKONČANJE </w:t>
      </w:r>
      <w:r w:rsidR="00622A5A" w:rsidRPr="000D0B3C">
        <w:rPr>
          <w:color w:val="auto"/>
          <w:szCs w:val="22"/>
        </w:rPr>
        <w:t>POGODBENIH OBVEZNOSTI</w:t>
      </w:r>
    </w:p>
    <w:p w:rsidR="00FC64EC" w:rsidRPr="000D0B3C" w:rsidRDefault="00FC64EC" w:rsidP="00904699">
      <w:pPr>
        <w:pStyle w:val="Odstavekseznama"/>
        <w:numPr>
          <w:ilvl w:val="1"/>
          <w:numId w:val="25"/>
        </w:numPr>
        <w:contextualSpacing w:val="0"/>
        <w:jc w:val="center"/>
        <w:rPr>
          <w:rFonts w:cs="Arial"/>
          <w:b w:val="0"/>
          <w:color w:val="auto"/>
        </w:rPr>
      </w:pPr>
      <w:r w:rsidRPr="000D0B3C">
        <w:rPr>
          <w:rFonts w:cs="Arial"/>
          <w:b w:val="0"/>
          <w:color w:val="auto"/>
        </w:rPr>
        <w:t xml:space="preserve">člen            </w:t>
      </w:r>
    </w:p>
    <w:p w:rsidR="00FC64EC" w:rsidRPr="000D0B3C" w:rsidRDefault="00FC64EC" w:rsidP="0060648A">
      <w:pPr>
        <w:ind w:right="502"/>
        <w:jc w:val="both"/>
        <w:rPr>
          <w:rFonts w:cs="Arial"/>
          <w:color w:val="auto"/>
        </w:rPr>
      </w:pPr>
    </w:p>
    <w:p w:rsidR="00FC64EC" w:rsidRPr="000D0B3C" w:rsidRDefault="00FC64EC" w:rsidP="0060648A">
      <w:pPr>
        <w:jc w:val="both"/>
        <w:rPr>
          <w:rFonts w:cs="Arial"/>
          <w:b w:val="0"/>
          <w:color w:val="auto"/>
        </w:rPr>
      </w:pPr>
      <w:r w:rsidRPr="000D0B3C">
        <w:rPr>
          <w:rFonts w:cs="Arial"/>
          <w:b w:val="0"/>
          <w:color w:val="auto"/>
        </w:rPr>
        <w:t>Izvajalec se obvezuje takoj po uvedbi v delo pričeti z deli in jih končati v roku, ki je naveden v 7. členu, izvesti investicijo in pri tem upoštevati vse zahteve naročnika v zvezi z roki izvedbe del.</w:t>
      </w:r>
    </w:p>
    <w:p w:rsidR="00FC64EC" w:rsidRPr="000D0B3C" w:rsidRDefault="00FC64EC" w:rsidP="0060648A">
      <w:pPr>
        <w:jc w:val="both"/>
        <w:rPr>
          <w:rFonts w:cs="Arial"/>
          <w:b w:val="0"/>
          <w:color w:val="auto"/>
        </w:rPr>
      </w:pPr>
    </w:p>
    <w:p w:rsidR="00FC64EC" w:rsidRPr="000D0B3C" w:rsidRDefault="00FC64EC" w:rsidP="0060648A">
      <w:pPr>
        <w:pStyle w:val="Telobesedila"/>
        <w:spacing w:after="0"/>
        <w:rPr>
          <w:rFonts w:cs="Arial"/>
          <w:b w:val="0"/>
          <w:color w:val="auto"/>
          <w:szCs w:val="22"/>
        </w:rPr>
      </w:pPr>
      <w:r w:rsidRPr="000D0B3C">
        <w:rPr>
          <w:rFonts w:cs="Arial"/>
          <w:b w:val="0"/>
          <w:color w:val="auto"/>
          <w:szCs w:val="22"/>
        </w:rPr>
        <w:t>Pogoj za pričetek del je veljavnost te pogodbe.</w:t>
      </w:r>
    </w:p>
    <w:p w:rsidR="001A0663" w:rsidRPr="000D0B3C" w:rsidRDefault="001A0663" w:rsidP="0060648A">
      <w:pPr>
        <w:jc w:val="both"/>
        <w:rPr>
          <w:rFonts w:cs="Arial"/>
          <w:b w:val="0"/>
          <w:color w:val="auto"/>
        </w:rPr>
      </w:pPr>
    </w:p>
    <w:p w:rsidR="00FC64EC" w:rsidRPr="000D0B3C" w:rsidRDefault="00FC64EC" w:rsidP="0060648A">
      <w:pPr>
        <w:jc w:val="both"/>
        <w:rPr>
          <w:rFonts w:cs="Arial"/>
          <w:b w:val="0"/>
          <w:color w:val="auto"/>
        </w:rPr>
      </w:pPr>
      <w:r w:rsidRPr="000D0B3C">
        <w:rPr>
          <w:rFonts w:cs="Arial"/>
          <w:b w:val="0"/>
          <w:color w:val="auto"/>
        </w:rPr>
        <w:t>Za začetek del po tej pogodbi se šteje dan, ko naročnik izvajalca uvede v delo. Tega dne izvajalec začne voditi gradbeni dnevnik in gradbeno knjigo.</w:t>
      </w:r>
    </w:p>
    <w:p w:rsidR="006C50A7" w:rsidRPr="000D0B3C" w:rsidRDefault="006C50A7" w:rsidP="0060648A">
      <w:pPr>
        <w:jc w:val="both"/>
        <w:rPr>
          <w:rFonts w:cs="Arial"/>
          <w:b w:val="0"/>
          <w:color w:val="auto"/>
        </w:rPr>
      </w:pPr>
    </w:p>
    <w:p w:rsidR="000D0B3C" w:rsidRPr="000D0B3C" w:rsidRDefault="000D0B3C" w:rsidP="000D0B3C">
      <w:pPr>
        <w:jc w:val="both"/>
        <w:rPr>
          <w:rFonts w:cs="Arial"/>
          <w:b w:val="0"/>
          <w:color w:val="auto"/>
        </w:rPr>
      </w:pPr>
      <w:r w:rsidRPr="000D0B3C">
        <w:rPr>
          <w:rFonts w:cs="Arial"/>
          <w:b w:val="0"/>
          <w:color w:val="auto"/>
        </w:rPr>
        <w:t xml:space="preserve">Zaključek pogodbenih obveznosti je pridobljeno uporabno dovoljenje, opravljen končni obračun,  podpisan primopredajni zapisnik o prevzemu del in predloženo finančno zavarovanje za odpravo pomanjkljivosti in napak v garancijskem roku. </w:t>
      </w:r>
    </w:p>
    <w:p w:rsidR="000D0B3C" w:rsidRPr="000D0B3C" w:rsidRDefault="000D0B3C" w:rsidP="0060648A">
      <w:pPr>
        <w:jc w:val="both"/>
        <w:rPr>
          <w:rFonts w:cs="Arial"/>
          <w:b w:val="0"/>
          <w:color w:val="auto"/>
        </w:rPr>
      </w:pPr>
    </w:p>
    <w:p w:rsidR="00FC64EC" w:rsidRPr="000D0B3C" w:rsidRDefault="00FC64EC" w:rsidP="0060648A">
      <w:pPr>
        <w:jc w:val="both"/>
        <w:rPr>
          <w:rFonts w:cs="Arial"/>
          <w:b w:val="0"/>
          <w:color w:val="auto"/>
          <w:szCs w:val="22"/>
        </w:rPr>
      </w:pPr>
      <w:r w:rsidRPr="000D0B3C">
        <w:rPr>
          <w:rFonts w:cs="Arial"/>
          <w:b w:val="0"/>
          <w:color w:val="auto"/>
        </w:rPr>
        <w:t>Rok za dokončanje del se sorazmerno podaljša tudi ob nastopu izrednih dogodkov, ki jih ob sklenitvi pogodbe ni bilo možno predvideti. Višja sila nastopi, če zaradi vremenskih razmer ni možno izvajati del več kot 5 dni nepretrgoma, kot tudi v ostalih primerih, ki jih navajajo posebne gradbene uzance.</w:t>
      </w:r>
      <w:r w:rsidRPr="000D0B3C">
        <w:rPr>
          <w:rFonts w:cs="Arial"/>
          <w:b w:val="0"/>
          <w:color w:val="auto"/>
          <w:szCs w:val="22"/>
        </w:rPr>
        <w:t xml:space="preserve"> Izvajalec mora izkazati upravičenost podaljšanja roka za dokončanje del in o tem predhodno pisno obvestiti naročnika in koordinatorja.</w:t>
      </w:r>
    </w:p>
    <w:p w:rsidR="00FC64EC" w:rsidRPr="000D0B3C" w:rsidRDefault="00FC64EC" w:rsidP="0060648A">
      <w:pPr>
        <w:rPr>
          <w:rFonts w:cs="Arial"/>
          <w:color w:val="auto"/>
          <w:szCs w:val="22"/>
        </w:rPr>
      </w:pPr>
    </w:p>
    <w:p w:rsidR="006C13AD" w:rsidRPr="000D0B3C" w:rsidRDefault="006C13AD" w:rsidP="0060648A">
      <w:pPr>
        <w:rPr>
          <w:rFonts w:cs="Arial"/>
          <w:color w:val="auto"/>
          <w:szCs w:val="22"/>
        </w:rPr>
      </w:pPr>
    </w:p>
    <w:p w:rsidR="00FC64EC" w:rsidRPr="000D0B3C" w:rsidRDefault="00FC64EC" w:rsidP="00904699">
      <w:pPr>
        <w:pStyle w:val="Odstavekseznama"/>
        <w:numPr>
          <w:ilvl w:val="0"/>
          <w:numId w:val="39"/>
        </w:numPr>
        <w:rPr>
          <w:color w:val="auto"/>
          <w:szCs w:val="22"/>
        </w:rPr>
      </w:pPr>
      <w:r w:rsidRPr="000D0B3C">
        <w:rPr>
          <w:color w:val="auto"/>
          <w:szCs w:val="22"/>
        </w:rPr>
        <w:t xml:space="preserve">OBVEZNOSTI NAROČNIKA </w:t>
      </w:r>
    </w:p>
    <w:p w:rsidR="00FC64EC" w:rsidRPr="000D0B3C" w:rsidRDefault="00FC64EC" w:rsidP="00904699">
      <w:pPr>
        <w:pStyle w:val="Odstavekseznama"/>
        <w:numPr>
          <w:ilvl w:val="1"/>
          <w:numId w:val="25"/>
        </w:numPr>
        <w:contextualSpacing w:val="0"/>
        <w:jc w:val="center"/>
        <w:rPr>
          <w:rFonts w:cs="Arial"/>
          <w:b w:val="0"/>
          <w:color w:val="auto"/>
        </w:rPr>
      </w:pPr>
      <w:r w:rsidRPr="000D0B3C">
        <w:rPr>
          <w:rFonts w:cs="Arial"/>
          <w:b w:val="0"/>
          <w:color w:val="auto"/>
        </w:rPr>
        <w:t>člen</w:t>
      </w:r>
    </w:p>
    <w:p w:rsidR="00FC64EC" w:rsidRPr="000D0B3C" w:rsidRDefault="00FC64EC" w:rsidP="0060648A">
      <w:pPr>
        <w:jc w:val="both"/>
        <w:rPr>
          <w:rFonts w:cs="Arial"/>
          <w:b w:val="0"/>
          <w:color w:val="auto"/>
        </w:rPr>
      </w:pPr>
    </w:p>
    <w:p w:rsidR="00FC64EC" w:rsidRPr="000D0B3C" w:rsidRDefault="00FC64EC" w:rsidP="0060648A">
      <w:pPr>
        <w:jc w:val="both"/>
        <w:rPr>
          <w:rFonts w:cs="Arial"/>
          <w:b w:val="0"/>
          <w:color w:val="auto"/>
        </w:rPr>
      </w:pPr>
      <w:r w:rsidRPr="000D0B3C">
        <w:rPr>
          <w:rFonts w:cs="Arial"/>
          <w:b w:val="0"/>
          <w:color w:val="auto"/>
        </w:rPr>
        <w:t>Naročnik se zaveže, da bo:</w:t>
      </w:r>
    </w:p>
    <w:p w:rsidR="00FC64EC" w:rsidRPr="000D0B3C" w:rsidRDefault="00FC64EC" w:rsidP="00CB4071">
      <w:pPr>
        <w:numPr>
          <w:ilvl w:val="0"/>
          <w:numId w:val="10"/>
        </w:numPr>
        <w:ind w:left="720"/>
        <w:jc w:val="both"/>
        <w:rPr>
          <w:rFonts w:cs="Arial"/>
          <w:b w:val="0"/>
          <w:color w:val="auto"/>
        </w:rPr>
      </w:pPr>
      <w:r w:rsidRPr="000D0B3C">
        <w:rPr>
          <w:rFonts w:cs="Arial"/>
          <w:b w:val="0"/>
          <w:color w:val="auto"/>
        </w:rPr>
        <w:t>dostavil izvajalcu en izvod projektne dokumentacije,</w:t>
      </w:r>
    </w:p>
    <w:p w:rsidR="00FC64EC" w:rsidRPr="000D0B3C" w:rsidRDefault="00FC64EC" w:rsidP="00CB4071">
      <w:pPr>
        <w:numPr>
          <w:ilvl w:val="0"/>
          <w:numId w:val="10"/>
        </w:numPr>
        <w:ind w:left="720"/>
        <w:jc w:val="both"/>
        <w:rPr>
          <w:rFonts w:cs="Arial"/>
          <w:b w:val="0"/>
          <w:color w:val="auto"/>
        </w:rPr>
      </w:pPr>
      <w:r w:rsidRPr="000D0B3C">
        <w:rPr>
          <w:rFonts w:cs="Arial"/>
          <w:b w:val="0"/>
          <w:color w:val="auto"/>
        </w:rPr>
        <w:t>v času gradnje sodeloval z izvajalcem del in</w:t>
      </w:r>
    </w:p>
    <w:p w:rsidR="00FC64EC" w:rsidRPr="000D0B3C" w:rsidRDefault="00FC64EC" w:rsidP="00CB4071">
      <w:pPr>
        <w:numPr>
          <w:ilvl w:val="0"/>
          <w:numId w:val="10"/>
        </w:numPr>
        <w:ind w:left="720"/>
        <w:jc w:val="both"/>
        <w:rPr>
          <w:rFonts w:cs="Arial"/>
          <w:b w:val="0"/>
          <w:color w:val="auto"/>
        </w:rPr>
      </w:pPr>
      <w:r w:rsidRPr="000D0B3C">
        <w:rPr>
          <w:rFonts w:cs="Arial"/>
          <w:b w:val="0"/>
          <w:color w:val="auto"/>
        </w:rPr>
        <w:t>izvajalca zapisniško uvedel v delo.</w:t>
      </w:r>
    </w:p>
    <w:p w:rsidR="00FC64EC" w:rsidRPr="000D0B3C" w:rsidRDefault="00FC64EC" w:rsidP="0060648A">
      <w:pPr>
        <w:numPr>
          <w:ilvl w:val="12"/>
          <w:numId w:val="0"/>
        </w:numPr>
        <w:jc w:val="both"/>
        <w:rPr>
          <w:rFonts w:cs="Arial"/>
          <w:b w:val="0"/>
          <w:color w:val="auto"/>
        </w:rPr>
      </w:pPr>
    </w:p>
    <w:p w:rsidR="00FC64EC" w:rsidRPr="000D0B3C" w:rsidRDefault="00FC64EC" w:rsidP="0060648A">
      <w:pPr>
        <w:numPr>
          <w:ilvl w:val="12"/>
          <w:numId w:val="0"/>
        </w:numPr>
        <w:jc w:val="both"/>
        <w:rPr>
          <w:rFonts w:cs="Arial"/>
          <w:b w:val="0"/>
          <w:color w:val="auto"/>
        </w:rPr>
      </w:pPr>
    </w:p>
    <w:p w:rsidR="00FC64EC" w:rsidRPr="000D0B3C" w:rsidRDefault="00FC64EC" w:rsidP="00904699">
      <w:pPr>
        <w:pStyle w:val="Odstavekseznama"/>
        <w:numPr>
          <w:ilvl w:val="0"/>
          <w:numId w:val="39"/>
        </w:numPr>
        <w:rPr>
          <w:color w:val="auto"/>
          <w:szCs w:val="22"/>
        </w:rPr>
      </w:pPr>
      <w:r w:rsidRPr="000D0B3C">
        <w:rPr>
          <w:color w:val="auto"/>
          <w:szCs w:val="22"/>
        </w:rPr>
        <w:t>OBVEZNOSTI IZVAJALCA</w:t>
      </w:r>
    </w:p>
    <w:p w:rsidR="00FC64EC" w:rsidRPr="000D0B3C" w:rsidRDefault="00FC64EC" w:rsidP="00904699">
      <w:pPr>
        <w:pStyle w:val="Odstavekseznama"/>
        <w:numPr>
          <w:ilvl w:val="1"/>
          <w:numId w:val="25"/>
        </w:numPr>
        <w:contextualSpacing w:val="0"/>
        <w:jc w:val="center"/>
        <w:rPr>
          <w:rFonts w:cs="Arial"/>
          <w:b w:val="0"/>
          <w:color w:val="auto"/>
        </w:rPr>
      </w:pPr>
      <w:r w:rsidRPr="000D0B3C">
        <w:rPr>
          <w:rFonts w:cs="Arial"/>
          <w:b w:val="0"/>
          <w:color w:val="auto"/>
        </w:rPr>
        <w:t>člen</w:t>
      </w:r>
    </w:p>
    <w:p w:rsidR="00FC64EC" w:rsidRPr="000D0B3C" w:rsidRDefault="00FC64EC" w:rsidP="0060648A">
      <w:pPr>
        <w:numPr>
          <w:ilvl w:val="12"/>
          <w:numId w:val="0"/>
        </w:numPr>
        <w:jc w:val="both"/>
        <w:rPr>
          <w:rFonts w:cs="Arial"/>
          <w:b w:val="0"/>
          <w:color w:val="auto"/>
        </w:rPr>
      </w:pPr>
      <w:r w:rsidRPr="000D0B3C">
        <w:rPr>
          <w:rFonts w:cs="Arial"/>
          <w:b w:val="0"/>
          <w:color w:val="auto"/>
        </w:rPr>
        <w:t>Izvajalec se zaveže, da bo:</w:t>
      </w:r>
    </w:p>
    <w:p w:rsidR="00FC64EC" w:rsidRPr="000D0B3C" w:rsidRDefault="00FC64EC" w:rsidP="00CB4071">
      <w:pPr>
        <w:numPr>
          <w:ilvl w:val="0"/>
          <w:numId w:val="10"/>
        </w:numPr>
        <w:ind w:left="720"/>
        <w:jc w:val="both"/>
        <w:rPr>
          <w:rFonts w:cs="Arial"/>
          <w:b w:val="0"/>
          <w:color w:val="auto"/>
          <w:szCs w:val="22"/>
        </w:rPr>
      </w:pPr>
      <w:r w:rsidRPr="000D0B3C">
        <w:rPr>
          <w:rFonts w:cs="Arial"/>
          <w:b w:val="0"/>
          <w:color w:val="auto"/>
          <w:szCs w:val="22"/>
        </w:rPr>
        <w:t>pravočasno opozoril naročnika na ugotovljene pomanjkljivosti v projektni dokumentaciji, opozorilo mora biti jasno in izčrpno, združeno z opozorilom na škodljive posledice, ki bi jih graditev v skladu s to dokumentacijo povzročila;</w:t>
      </w:r>
    </w:p>
    <w:p w:rsidR="00FC64EC" w:rsidRPr="000D0B3C" w:rsidRDefault="00FC64EC" w:rsidP="00CB4071">
      <w:pPr>
        <w:numPr>
          <w:ilvl w:val="0"/>
          <w:numId w:val="10"/>
        </w:numPr>
        <w:ind w:left="720"/>
        <w:jc w:val="both"/>
        <w:rPr>
          <w:rFonts w:cs="Arial"/>
          <w:b w:val="0"/>
          <w:color w:val="auto"/>
          <w:szCs w:val="22"/>
        </w:rPr>
      </w:pPr>
      <w:r w:rsidRPr="000D0B3C">
        <w:rPr>
          <w:rFonts w:cs="Arial"/>
          <w:b w:val="0"/>
          <w:color w:val="auto"/>
          <w:szCs w:val="22"/>
        </w:rPr>
        <w:t>zavaroval gradnjo tako, da bo zavarovanje zajemalo škodo tudi proti tretji osebi in pravočasno ukrenil, kar je treba za varnost delavcev, mimoidočih, prometa in sosednjih objektov ter za varnost same gradnje in del, ki se izvajajo na gradbišču, napeljav, opreme materiala in strojnega parka;</w:t>
      </w:r>
    </w:p>
    <w:p w:rsidR="00FC64EC" w:rsidRPr="000D0B3C" w:rsidRDefault="00FC64EC" w:rsidP="00904699">
      <w:pPr>
        <w:numPr>
          <w:ilvl w:val="0"/>
          <w:numId w:val="13"/>
        </w:numPr>
        <w:jc w:val="both"/>
        <w:rPr>
          <w:rFonts w:cs="Arial"/>
          <w:b w:val="0"/>
          <w:color w:val="auto"/>
          <w:szCs w:val="22"/>
        </w:rPr>
      </w:pPr>
      <w:r w:rsidRPr="000D0B3C">
        <w:rPr>
          <w:rFonts w:cs="Arial"/>
          <w:b w:val="0"/>
          <w:color w:val="auto"/>
          <w:szCs w:val="22"/>
        </w:rPr>
        <w:lastRenderedPageBreak/>
        <w:t xml:space="preserve">naročniku v roku </w:t>
      </w:r>
      <w:r w:rsidR="00A23964" w:rsidRPr="000D0B3C">
        <w:rPr>
          <w:rFonts w:cs="Arial"/>
          <w:b w:val="0"/>
          <w:color w:val="auto"/>
          <w:szCs w:val="22"/>
        </w:rPr>
        <w:t>15</w:t>
      </w:r>
      <w:r w:rsidRPr="000D0B3C">
        <w:rPr>
          <w:rFonts w:cs="Arial"/>
          <w:b w:val="0"/>
          <w:color w:val="auto"/>
          <w:szCs w:val="22"/>
        </w:rPr>
        <w:t xml:space="preserve"> od podpisa pogodbe predložil fotokopijo zavarovalne police za zavarovanje odgovornosti iz dejavnosti, ki je predmet javnega naročila skladno s 33. členom ZGO-1, ki vključuje tudi zavarovanje gradbišča ;</w:t>
      </w:r>
    </w:p>
    <w:p w:rsidR="00FC64EC" w:rsidRPr="000D0B3C" w:rsidRDefault="00FC64EC" w:rsidP="00CB4071">
      <w:pPr>
        <w:numPr>
          <w:ilvl w:val="0"/>
          <w:numId w:val="10"/>
        </w:numPr>
        <w:ind w:left="720"/>
        <w:jc w:val="both"/>
        <w:rPr>
          <w:rFonts w:cs="Arial"/>
          <w:b w:val="0"/>
          <w:color w:val="auto"/>
          <w:szCs w:val="22"/>
        </w:rPr>
      </w:pPr>
      <w:r w:rsidRPr="000D0B3C">
        <w:rPr>
          <w:rFonts w:cs="Arial"/>
          <w:b w:val="0"/>
          <w:color w:val="auto"/>
          <w:szCs w:val="22"/>
        </w:rPr>
        <w:t>izvajal dela v skladu s projektno in razpisno dokumentacijo;</w:t>
      </w:r>
    </w:p>
    <w:p w:rsidR="00FC64EC" w:rsidRPr="000D0B3C" w:rsidRDefault="00FC64EC" w:rsidP="00CB4071">
      <w:pPr>
        <w:numPr>
          <w:ilvl w:val="0"/>
          <w:numId w:val="10"/>
        </w:numPr>
        <w:ind w:left="720"/>
        <w:jc w:val="both"/>
        <w:rPr>
          <w:rFonts w:cs="Arial"/>
          <w:b w:val="0"/>
          <w:color w:val="auto"/>
          <w:szCs w:val="22"/>
        </w:rPr>
      </w:pPr>
      <w:r w:rsidRPr="000D0B3C">
        <w:rPr>
          <w:rFonts w:cs="Arial"/>
          <w:b w:val="0"/>
          <w:color w:val="auto"/>
          <w:szCs w:val="22"/>
        </w:rPr>
        <w:t>opravil vsa prevzeta dela kvalitetno ter skladno s prejeto projektno dokumentacijo in veljavnimi gradbenimi predpisi, normativi in standardi, ki veljajo za gradnjo, ki jo izvaja ter po pravilih gradbene stroke;</w:t>
      </w:r>
    </w:p>
    <w:p w:rsidR="00FC64EC" w:rsidRPr="000D0B3C" w:rsidRDefault="00FC64EC" w:rsidP="00CB4071">
      <w:pPr>
        <w:numPr>
          <w:ilvl w:val="0"/>
          <w:numId w:val="10"/>
        </w:numPr>
        <w:ind w:left="720"/>
        <w:jc w:val="both"/>
        <w:rPr>
          <w:rFonts w:cs="Arial"/>
          <w:b w:val="0"/>
          <w:color w:val="auto"/>
          <w:szCs w:val="22"/>
        </w:rPr>
      </w:pPr>
      <w:r w:rsidRPr="000D0B3C">
        <w:rPr>
          <w:rFonts w:cs="Arial"/>
          <w:b w:val="0"/>
          <w:color w:val="auto"/>
          <w:szCs w:val="22"/>
        </w:rPr>
        <w:t>vgrajeval samo tiste gradbene proizvode, ki ustrezajo nameravani uporabi in so bili dani v promet skladno s predpisi o dajanju gradbenih proizvodov v promet in katerih skladnost je potrjena z ustreznimi listinami o skladnosti in takšne naravne materiale oziroma mineralne snovi, za katere obstoji dokaz, da so bile pridobljene v skladu s prepisi o rudarstvu oziroma, da so iz legalnega kopa;</w:t>
      </w:r>
    </w:p>
    <w:p w:rsidR="00FC64EC" w:rsidRPr="000D0B3C" w:rsidRDefault="00FC64EC" w:rsidP="00CB4071">
      <w:pPr>
        <w:numPr>
          <w:ilvl w:val="0"/>
          <w:numId w:val="10"/>
        </w:numPr>
        <w:ind w:left="720"/>
        <w:jc w:val="both"/>
        <w:rPr>
          <w:rFonts w:cs="Arial"/>
          <w:b w:val="0"/>
          <w:color w:val="auto"/>
          <w:szCs w:val="22"/>
        </w:rPr>
      </w:pPr>
      <w:r w:rsidRPr="000D0B3C">
        <w:rPr>
          <w:rFonts w:cs="Arial"/>
          <w:b w:val="0"/>
          <w:color w:val="auto"/>
          <w:szCs w:val="22"/>
        </w:rPr>
        <w:t>nadzorniku sproti izročal vso dokumentacijo, certifikate, dokazila o pregledih in meritvah ustreznosti izvedbe del, ki se nanašajo na vgrajene materiale in proizvode;</w:t>
      </w:r>
    </w:p>
    <w:p w:rsidR="00FC64EC" w:rsidRPr="000D0B3C" w:rsidRDefault="00FC64EC" w:rsidP="00CB4071">
      <w:pPr>
        <w:numPr>
          <w:ilvl w:val="0"/>
          <w:numId w:val="10"/>
        </w:numPr>
        <w:ind w:left="720"/>
        <w:jc w:val="both"/>
        <w:rPr>
          <w:rFonts w:cs="Arial"/>
          <w:b w:val="0"/>
          <w:color w:val="auto"/>
          <w:szCs w:val="22"/>
        </w:rPr>
      </w:pPr>
      <w:r w:rsidRPr="000D0B3C">
        <w:rPr>
          <w:rFonts w:cs="Arial"/>
          <w:b w:val="0"/>
          <w:color w:val="auto"/>
          <w:szCs w:val="22"/>
        </w:rPr>
        <w:t>z lastno kontrolo zagotovil, da se dela izvajajo v skladu s prejšnjimi alineami;</w:t>
      </w:r>
    </w:p>
    <w:p w:rsidR="00FC64EC" w:rsidRPr="000D0B3C" w:rsidRDefault="00FC64EC" w:rsidP="00CB4071">
      <w:pPr>
        <w:numPr>
          <w:ilvl w:val="0"/>
          <w:numId w:val="10"/>
        </w:numPr>
        <w:ind w:left="720"/>
        <w:jc w:val="both"/>
        <w:rPr>
          <w:rFonts w:cs="Arial"/>
          <w:b w:val="0"/>
          <w:color w:val="auto"/>
          <w:szCs w:val="22"/>
        </w:rPr>
      </w:pPr>
      <w:r w:rsidRPr="000D0B3C">
        <w:rPr>
          <w:rFonts w:cs="Arial"/>
          <w:b w:val="0"/>
          <w:color w:val="auto"/>
          <w:szCs w:val="22"/>
        </w:rPr>
        <w:t>da bo nadzorniku med izvajanjem del omogočil, da opravlja sprotno kontrolo gradbenih konstrukcij in drugih nosilnih elementov;</w:t>
      </w:r>
    </w:p>
    <w:p w:rsidR="00FC64EC" w:rsidRPr="000D0B3C" w:rsidRDefault="00FC64EC" w:rsidP="00CB4071">
      <w:pPr>
        <w:numPr>
          <w:ilvl w:val="0"/>
          <w:numId w:val="10"/>
        </w:numPr>
        <w:ind w:left="720"/>
        <w:jc w:val="both"/>
        <w:rPr>
          <w:rFonts w:cs="Arial"/>
          <w:b w:val="0"/>
          <w:color w:val="auto"/>
          <w:szCs w:val="22"/>
        </w:rPr>
      </w:pPr>
      <w:r w:rsidRPr="000D0B3C">
        <w:rPr>
          <w:rFonts w:cs="Arial"/>
          <w:b w:val="0"/>
          <w:color w:val="auto"/>
          <w:szCs w:val="22"/>
        </w:rPr>
        <w:t>upošteval navodila predstavnikov naročnika in nadzornika na gradbišču;</w:t>
      </w:r>
    </w:p>
    <w:p w:rsidR="00FC64EC" w:rsidRPr="000D0B3C" w:rsidRDefault="00FC64EC" w:rsidP="00CB4071">
      <w:pPr>
        <w:numPr>
          <w:ilvl w:val="0"/>
          <w:numId w:val="10"/>
        </w:numPr>
        <w:ind w:left="720"/>
        <w:jc w:val="both"/>
        <w:rPr>
          <w:rFonts w:cs="Arial"/>
          <w:b w:val="0"/>
          <w:color w:val="auto"/>
          <w:szCs w:val="22"/>
        </w:rPr>
      </w:pPr>
      <w:r w:rsidRPr="000D0B3C">
        <w:rPr>
          <w:rFonts w:cs="Arial"/>
          <w:b w:val="0"/>
          <w:color w:val="auto"/>
          <w:szCs w:val="22"/>
        </w:rPr>
        <w:t>pridobil dovoljenja lastnikov parcel za dostope do gradbišča, ki niso zajeta v gradbenem dovoljenju;</w:t>
      </w:r>
    </w:p>
    <w:p w:rsidR="00FC64EC" w:rsidRPr="000D0B3C" w:rsidRDefault="00FC64EC" w:rsidP="00CB4071">
      <w:pPr>
        <w:numPr>
          <w:ilvl w:val="0"/>
          <w:numId w:val="10"/>
        </w:numPr>
        <w:ind w:left="720"/>
        <w:jc w:val="both"/>
        <w:rPr>
          <w:rFonts w:cs="Arial"/>
          <w:b w:val="0"/>
          <w:color w:val="auto"/>
          <w:szCs w:val="22"/>
        </w:rPr>
      </w:pPr>
      <w:r w:rsidRPr="000D0B3C">
        <w:rPr>
          <w:rFonts w:cs="Arial"/>
          <w:b w:val="0"/>
          <w:color w:val="auto"/>
          <w:szCs w:val="22"/>
        </w:rPr>
        <w:t>izvedel vse upravne postopke in pridobil vso z zakonom predpisano dokumentacijo v zvezi z uporabo delovnih priprav in zaposlitvijo osebja na gradbišču ter zadrževanju izven gradbišča, urejal in zanje odgovarjal sam ter nosil vse morebitne nastale stroške;</w:t>
      </w:r>
    </w:p>
    <w:p w:rsidR="00FC64EC" w:rsidRPr="000D0B3C" w:rsidRDefault="00FC64EC" w:rsidP="0060648A">
      <w:pPr>
        <w:numPr>
          <w:ilvl w:val="0"/>
          <w:numId w:val="8"/>
        </w:numPr>
        <w:tabs>
          <w:tab w:val="clear" w:pos="360"/>
          <w:tab w:val="num" w:pos="720"/>
        </w:tabs>
        <w:ind w:left="720"/>
        <w:jc w:val="both"/>
        <w:rPr>
          <w:rFonts w:cs="Arial"/>
          <w:b w:val="0"/>
          <w:color w:val="auto"/>
          <w:szCs w:val="22"/>
        </w:rPr>
      </w:pPr>
      <w:r w:rsidRPr="000D0B3C">
        <w:rPr>
          <w:rFonts w:cs="Arial"/>
          <w:b w:val="0"/>
          <w:color w:val="auto"/>
          <w:szCs w:val="22"/>
        </w:rPr>
        <w:t>v celoti preveril in si priskrbel vse informacije o pogojih na gradbišču in ne bo imel zaradi pomanjkljivih informacij nobenih zahtevkov do naročnika;</w:t>
      </w:r>
    </w:p>
    <w:p w:rsidR="00FC64EC" w:rsidRPr="000D0B3C" w:rsidRDefault="00FC64EC" w:rsidP="0060648A">
      <w:pPr>
        <w:numPr>
          <w:ilvl w:val="0"/>
          <w:numId w:val="8"/>
        </w:numPr>
        <w:tabs>
          <w:tab w:val="clear" w:pos="360"/>
          <w:tab w:val="num" w:pos="720"/>
        </w:tabs>
        <w:ind w:left="720"/>
        <w:jc w:val="both"/>
        <w:rPr>
          <w:rFonts w:cs="Arial"/>
          <w:b w:val="0"/>
          <w:color w:val="auto"/>
          <w:szCs w:val="22"/>
        </w:rPr>
      </w:pPr>
      <w:r w:rsidRPr="000D0B3C">
        <w:rPr>
          <w:rFonts w:cs="Arial"/>
          <w:b w:val="0"/>
          <w:color w:val="auto"/>
          <w:szCs w:val="22"/>
        </w:rPr>
        <w:t>med izvajanjem del vodil gradbeni dnevnik ter obračunsko knjigo izmer v skladu s Pravilnikom o gradbiščih (Ur. List RS 55/08 in 54/09-popr.);</w:t>
      </w:r>
    </w:p>
    <w:p w:rsidR="00FC64EC" w:rsidRPr="000D0B3C" w:rsidRDefault="00FC64EC" w:rsidP="00CB4071">
      <w:pPr>
        <w:numPr>
          <w:ilvl w:val="0"/>
          <w:numId w:val="10"/>
        </w:numPr>
        <w:ind w:left="720"/>
        <w:jc w:val="both"/>
        <w:rPr>
          <w:rFonts w:cs="Arial"/>
          <w:b w:val="0"/>
          <w:color w:val="auto"/>
          <w:szCs w:val="22"/>
        </w:rPr>
      </w:pPr>
      <w:r w:rsidRPr="000D0B3C">
        <w:rPr>
          <w:rFonts w:cs="Arial"/>
          <w:b w:val="0"/>
          <w:color w:val="auto"/>
          <w:szCs w:val="22"/>
        </w:rPr>
        <w:t>izvedel vsa dela v pogodbenem roku, ne glede na otežujoče okoliščine, ki bi jih moral odpraviti z uvedbo dodatnih ukrepov, toda brez dodatnih stroškov;</w:t>
      </w:r>
    </w:p>
    <w:p w:rsidR="00FC64EC" w:rsidRPr="000D0B3C" w:rsidRDefault="00FC64EC" w:rsidP="00CB4071">
      <w:pPr>
        <w:numPr>
          <w:ilvl w:val="0"/>
          <w:numId w:val="10"/>
        </w:numPr>
        <w:ind w:left="720"/>
        <w:jc w:val="both"/>
        <w:rPr>
          <w:rFonts w:cs="Arial"/>
          <w:b w:val="0"/>
          <w:color w:val="auto"/>
          <w:szCs w:val="22"/>
        </w:rPr>
      </w:pPr>
      <w:r w:rsidRPr="000D0B3C">
        <w:rPr>
          <w:rFonts w:cs="Arial"/>
          <w:b w:val="0"/>
          <w:color w:val="auto"/>
          <w:szCs w:val="22"/>
        </w:rPr>
        <w:t>izvajal montažo tako, da se na opremi ne bodo pojavljale poškodbe sled časa, načina dela ali vremenskih nezgod;</w:t>
      </w:r>
    </w:p>
    <w:p w:rsidR="00FC64EC" w:rsidRPr="000D0B3C" w:rsidRDefault="00FC64EC" w:rsidP="00CB4071">
      <w:pPr>
        <w:numPr>
          <w:ilvl w:val="0"/>
          <w:numId w:val="10"/>
        </w:numPr>
        <w:ind w:left="720"/>
        <w:jc w:val="both"/>
        <w:rPr>
          <w:rFonts w:cs="Arial"/>
          <w:b w:val="0"/>
          <w:color w:val="auto"/>
          <w:szCs w:val="22"/>
        </w:rPr>
      </w:pPr>
      <w:r w:rsidRPr="000D0B3C">
        <w:rPr>
          <w:rFonts w:cs="Arial"/>
          <w:b w:val="0"/>
          <w:color w:val="auto"/>
          <w:szCs w:val="22"/>
        </w:rPr>
        <w:t>samo po predhodnem pisnem naroči</w:t>
      </w:r>
      <w:r w:rsidR="00057AC5" w:rsidRPr="000D0B3C">
        <w:rPr>
          <w:rFonts w:cs="Arial"/>
          <w:b w:val="0"/>
          <w:color w:val="auto"/>
          <w:szCs w:val="22"/>
        </w:rPr>
        <w:t>lu pooblaščenega predstavnika</w:t>
      </w:r>
      <w:r w:rsidRPr="000D0B3C">
        <w:rPr>
          <w:rFonts w:cs="Arial"/>
          <w:b w:val="0"/>
          <w:color w:val="auto"/>
          <w:szCs w:val="22"/>
        </w:rPr>
        <w:t xml:space="preserve"> z vpisom v gradbeni dnevnik opravil tudi </w:t>
      </w:r>
      <w:proofErr w:type="spellStart"/>
      <w:r w:rsidRPr="000D0B3C">
        <w:rPr>
          <w:rFonts w:cs="Arial"/>
          <w:b w:val="0"/>
          <w:color w:val="auto"/>
          <w:szCs w:val="22"/>
        </w:rPr>
        <w:t>nepogojena</w:t>
      </w:r>
      <w:proofErr w:type="spellEnd"/>
      <w:r w:rsidRPr="000D0B3C">
        <w:rPr>
          <w:rFonts w:cs="Arial"/>
          <w:b w:val="0"/>
          <w:color w:val="auto"/>
          <w:szCs w:val="22"/>
        </w:rPr>
        <w:t xml:space="preserve"> dodatna dela, ki so neodložljivo nujna, da se prepreči večja škoda na objektu;</w:t>
      </w:r>
    </w:p>
    <w:p w:rsidR="00FC64EC" w:rsidRPr="000D0B3C" w:rsidRDefault="00FC64EC" w:rsidP="00CB4071">
      <w:pPr>
        <w:numPr>
          <w:ilvl w:val="0"/>
          <w:numId w:val="10"/>
        </w:numPr>
        <w:ind w:left="720"/>
        <w:jc w:val="both"/>
        <w:rPr>
          <w:rFonts w:cs="Arial"/>
          <w:b w:val="0"/>
          <w:color w:val="auto"/>
          <w:szCs w:val="22"/>
        </w:rPr>
      </w:pPr>
      <w:r w:rsidRPr="000D0B3C">
        <w:rPr>
          <w:rFonts w:cs="Arial"/>
          <w:b w:val="0"/>
          <w:color w:val="auto"/>
          <w:szCs w:val="22"/>
        </w:rPr>
        <w:t>imel na gradbišču stalno ekipo kvalitetnih delavcev, ki je navedena v ponudbi in je med gradnjo ne bo menjal brez predhodnega soglasja naročnika  in nadzornika. Vsako zamenjavo ekipe bo sporočil naročniku tri dni pred zamenjavo;</w:t>
      </w:r>
    </w:p>
    <w:p w:rsidR="00FC64EC" w:rsidRPr="000D0B3C" w:rsidRDefault="00FC64EC" w:rsidP="00CB4071">
      <w:pPr>
        <w:numPr>
          <w:ilvl w:val="0"/>
          <w:numId w:val="10"/>
        </w:numPr>
        <w:ind w:left="720"/>
        <w:jc w:val="both"/>
        <w:rPr>
          <w:rFonts w:cs="Arial"/>
          <w:b w:val="0"/>
          <w:color w:val="auto"/>
          <w:szCs w:val="22"/>
        </w:rPr>
      </w:pPr>
      <w:r w:rsidRPr="000D0B3C">
        <w:rPr>
          <w:rFonts w:cs="Arial"/>
          <w:b w:val="0"/>
          <w:color w:val="auto"/>
          <w:szCs w:val="22"/>
        </w:rPr>
        <w:t xml:space="preserve">v imenu naročnika poskrbel za označitev gradbišča s tablo v skladu s Pravilnikom o gradbiščih (Ur. List RS 55/08 in 54/09- </w:t>
      </w:r>
      <w:proofErr w:type="spellStart"/>
      <w:r w:rsidRPr="000D0B3C">
        <w:rPr>
          <w:rFonts w:cs="Arial"/>
          <w:b w:val="0"/>
          <w:color w:val="auto"/>
          <w:szCs w:val="22"/>
        </w:rPr>
        <w:t>popr</w:t>
      </w:r>
      <w:proofErr w:type="spellEnd"/>
      <w:r w:rsidRPr="000D0B3C">
        <w:rPr>
          <w:rFonts w:cs="Arial"/>
          <w:b w:val="0"/>
          <w:color w:val="auto"/>
          <w:szCs w:val="22"/>
        </w:rPr>
        <w:t>.);</w:t>
      </w:r>
    </w:p>
    <w:p w:rsidR="00FC64EC" w:rsidRPr="000D0B3C" w:rsidRDefault="00FC64EC" w:rsidP="00904699">
      <w:pPr>
        <w:pStyle w:val="HTML-oblikovano"/>
        <w:numPr>
          <w:ilvl w:val="0"/>
          <w:numId w:val="14"/>
        </w:numPr>
        <w:ind w:left="720"/>
        <w:jc w:val="both"/>
        <w:rPr>
          <w:rFonts w:asciiTheme="minorHAnsi" w:hAnsiTheme="minorHAnsi" w:cs="Arial"/>
          <w:sz w:val="22"/>
          <w:szCs w:val="22"/>
        </w:rPr>
      </w:pPr>
      <w:r w:rsidRPr="000D0B3C">
        <w:rPr>
          <w:rFonts w:asciiTheme="minorHAnsi" w:hAnsiTheme="minorHAnsi" w:cs="Arial"/>
          <w:sz w:val="22"/>
          <w:szCs w:val="22"/>
        </w:rPr>
        <w:t>gradbene odpadke odlagal v skladu z Uredbo o ravnanju z odpadki, ki nastanejo pri gradbenih delih (Uradni list RS štev. 34/08);</w:t>
      </w:r>
    </w:p>
    <w:p w:rsidR="00057AC5" w:rsidRPr="000D0B3C" w:rsidRDefault="00FC64EC" w:rsidP="00CB4071">
      <w:pPr>
        <w:numPr>
          <w:ilvl w:val="0"/>
          <w:numId w:val="10"/>
        </w:numPr>
        <w:tabs>
          <w:tab w:val="num" w:pos="720"/>
        </w:tabs>
        <w:ind w:left="720"/>
        <w:jc w:val="both"/>
        <w:rPr>
          <w:rFonts w:cs="Arial"/>
          <w:b w:val="0"/>
          <w:color w:val="auto"/>
          <w:szCs w:val="22"/>
        </w:rPr>
      </w:pPr>
      <w:r w:rsidRPr="000D0B3C">
        <w:rPr>
          <w:rFonts w:cs="Arial"/>
          <w:b w:val="0"/>
          <w:color w:val="auto"/>
          <w:szCs w:val="22"/>
        </w:rPr>
        <w:t>pred izvedbo del predstavniku naročnika dostavil v potrditev načrt organizacije gradbišča izdelan v skladu s Pravilnikom o gradbiščih (Ur.</w:t>
      </w:r>
      <w:r w:rsidR="007E3785" w:rsidRPr="000D0B3C">
        <w:rPr>
          <w:rFonts w:cs="Arial"/>
          <w:b w:val="0"/>
          <w:color w:val="auto"/>
          <w:szCs w:val="22"/>
        </w:rPr>
        <w:t xml:space="preserve"> List RS 55/08 in 54/09- </w:t>
      </w:r>
      <w:proofErr w:type="spellStart"/>
      <w:r w:rsidR="007E3785" w:rsidRPr="000D0B3C">
        <w:rPr>
          <w:rFonts w:cs="Arial"/>
          <w:b w:val="0"/>
          <w:color w:val="auto"/>
          <w:szCs w:val="22"/>
        </w:rPr>
        <w:t>popr</w:t>
      </w:r>
      <w:proofErr w:type="spellEnd"/>
      <w:r w:rsidR="007E3785" w:rsidRPr="000D0B3C">
        <w:rPr>
          <w:rFonts w:cs="Arial"/>
          <w:b w:val="0"/>
          <w:color w:val="auto"/>
          <w:szCs w:val="22"/>
        </w:rPr>
        <w:t>.);</w:t>
      </w:r>
    </w:p>
    <w:p w:rsidR="00FC64EC" w:rsidRPr="000D0B3C" w:rsidRDefault="00FC64EC" w:rsidP="00CB4071">
      <w:pPr>
        <w:numPr>
          <w:ilvl w:val="0"/>
          <w:numId w:val="10"/>
        </w:numPr>
        <w:tabs>
          <w:tab w:val="num" w:pos="720"/>
        </w:tabs>
        <w:ind w:left="720"/>
        <w:jc w:val="both"/>
        <w:rPr>
          <w:rFonts w:cs="Arial"/>
          <w:b w:val="0"/>
          <w:color w:val="auto"/>
          <w:szCs w:val="22"/>
        </w:rPr>
      </w:pPr>
      <w:r w:rsidRPr="000D0B3C">
        <w:rPr>
          <w:rFonts w:cs="Arial"/>
          <w:b w:val="0"/>
          <w:color w:val="auto"/>
          <w:szCs w:val="22"/>
        </w:rPr>
        <w:t>koordiniral svoja dela pri morebitni prestavitvi obstoječih komunalnih vodov z soglasje-dajalci oz. upravljavci;</w:t>
      </w:r>
    </w:p>
    <w:p w:rsidR="00FC64EC" w:rsidRPr="000D0B3C" w:rsidRDefault="00FC64EC" w:rsidP="00CB4071">
      <w:pPr>
        <w:numPr>
          <w:ilvl w:val="0"/>
          <w:numId w:val="10"/>
        </w:numPr>
        <w:ind w:left="720"/>
        <w:jc w:val="both"/>
        <w:rPr>
          <w:rFonts w:cs="Arial"/>
          <w:b w:val="0"/>
          <w:color w:val="auto"/>
          <w:szCs w:val="22"/>
        </w:rPr>
      </w:pPr>
      <w:r w:rsidRPr="000D0B3C">
        <w:rPr>
          <w:rFonts w:cs="Arial"/>
          <w:b w:val="0"/>
          <w:color w:val="auto"/>
          <w:szCs w:val="22"/>
        </w:rPr>
        <w:t>vse poškodbe podzemnih vodov in privatne lastnine, povzročene s svojim delom, popravil na lastne stroške;</w:t>
      </w:r>
    </w:p>
    <w:p w:rsidR="00FC64EC" w:rsidRPr="000D0B3C" w:rsidRDefault="00FC64EC" w:rsidP="00CB4071">
      <w:pPr>
        <w:numPr>
          <w:ilvl w:val="0"/>
          <w:numId w:val="10"/>
        </w:numPr>
        <w:ind w:left="720"/>
        <w:jc w:val="both"/>
        <w:rPr>
          <w:rFonts w:cs="Arial"/>
          <w:b w:val="0"/>
          <w:color w:val="auto"/>
          <w:szCs w:val="22"/>
        </w:rPr>
      </w:pPr>
      <w:r w:rsidRPr="000D0B3C">
        <w:rPr>
          <w:rFonts w:cs="Arial"/>
          <w:b w:val="0"/>
          <w:color w:val="auto"/>
          <w:szCs w:val="22"/>
        </w:rPr>
        <w:t>poskrbel za vsakodnevno prevoznost ceste, ko bo zaključil z delom;</w:t>
      </w:r>
    </w:p>
    <w:p w:rsidR="00FC64EC" w:rsidRPr="000D0B3C" w:rsidRDefault="00FC64EC" w:rsidP="00CB4071">
      <w:pPr>
        <w:numPr>
          <w:ilvl w:val="0"/>
          <w:numId w:val="10"/>
        </w:numPr>
        <w:ind w:left="720"/>
        <w:jc w:val="both"/>
        <w:rPr>
          <w:rFonts w:cs="Arial"/>
          <w:b w:val="0"/>
          <w:color w:val="auto"/>
          <w:szCs w:val="22"/>
        </w:rPr>
      </w:pPr>
      <w:r w:rsidRPr="000D0B3C">
        <w:rPr>
          <w:rFonts w:cs="Arial"/>
          <w:b w:val="0"/>
          <w:color w:val="auto"/>
          <w:szCs w:val="22"/>
        </w:rPr>
        <w:t>da bo pred pričetkom del poskrbel za zakoličenje objekta in geodetski posnetek v skladu z veljavnim ZGO-1;</w:t>
      </w:r>
    </w:p>
    <w:p w:rsidR="00FC64EC" w:rsidRPr="000D0B3C" w:rsidRDefault="00FC64EC" w:rsidP="00CB4071">
      <w:pPr>
        <w:numPr>
          <w:ilvl w:val="0"/>
          <w:numId w:val="11"/>
        </w:numPr>
        <w:tabs>
          <w:tab w:val="clear" w:pos="720"/>
          <w:tab w:val="left" w:pos="360"/>
          <w:tab w:val="left" w:pos="426"/>
        </w:tabs>
        <w:ind w:left="717" w:right="-45"/>
        <w:jc w:val="both"/>
        <w:rPr>
          <w:rFonts w:cs="Arial"/>
          <w:b w:val="0"/>
          <w:color w:val="auto"/>
          <w:szCs w:val="22"/>
        </w:rPr>
      </w:pPr>
      <w:r w:rsidRPr="000D0B3C">
        <w:rPr>
          <w:rFonts w:cs="Arial"/>
          <w:b w:val="0"/>
          <w:color w:val="auto"/>
          <w:szCs w:val="22"/>
        </w:rPr>
        <w:t>varoval osebne podatke in poslovno tajnost naročnika in njegovih partnerjev;</w:t>
      </w:r>
    </w:p>
    <w:p w:rsidR="00FC64EC" w:rsidRPr="000D0B3C" w:rsidRDefault="00FC64EC" w:rsidP="00CB4071">
      <w:pPr>
        <w:numPr>
          <w:ilvl w:val="0"/>
          <w:numId w:val="11"/>
        </w:numPr>
        <w:tabs>
          <w:tab w:val="clear" w:pos="720"/>
          <w:tab w:val="left" w:pos="360"/>
          <w:tab w:val="left" w:pos="426"/>
        </w:tabs>
        <w:ind w:left="717" w:right="-45"/>
        <w:jc w:val="both"/>
        <w:rPr>
          <w:rFonts w:cs="Arial"/>
          <w:b w:val="0"/>
          <w:color w:val="auto"/>
          <w:szCs w:val="22"/>
        </w:rPr>
      </w:pPr>
      <w:r w:rsidRPr="000D0B3C">
        <w:rPr>
          <w:rFonts w:cs="Arial"/>
          <w:b w:val="0"/>
          <w:color w:val="auto"/>
          <w:szCs w:val="22"/>
        </w:rPr>
        <w:lastRenderedPageBreak/>
        <w:t>izvedel prevezavo med novo in obstoječo komunalno infrastrukturo po predhodnem dogovoru s soglasje-dajalcem oz. z upravljavcem;</w:t>
      </w:r>
    </w:p>
    <w:p w:rsidR="00FC64EC" w:rsidRPr="000D0B3C" w:rsidRDefault="00FC64EC" w:rsidP="00CB4071">
      <w:pPr>
        <w:numPr>
          <w:ilvl w:val="0"/>
          <w:numId w:val="11"/>
        </w:numPr>
        <w:jc w:val="both"/>
        <w:rPr>
          <w:rFonts w:cs="Arial"/>
          <w:b w:val="0"/>
          <w:color w:val="auto"/>
          <w:szCs w:val="22"/>
        </w:rPr>
      </w:pPr>
      <w:r w:rsidRPr="000D0B3C">
        <w:rPr>
          <w:rFonts w:cs="Arial"/>
          <w:b w:val="0"/>
          <w:color w:val="auto"/>
          <w:szCs w:val="22"/>
        </w:rPr>
        <w:t>v primeru zasipa jarka pred geodetskim posnetkom sam, na lastne stroške odkopal nasuto zemljo do cevi;</w:t>
      </w:r>
    </w:p>
    <w:p w:rsidR="00FC64EC" w:rsidRPr="000D0B3C" w:rsidRDefault="00FC64EC" w:rsidP="00CB4071">
      <w:pPr>
        <w:numPr>
          <w:ilvl w:val="0"/>
          <w:numId w:val="11"/>
        </w:numPr>
        <w:jc w:val="both"/>
        <w:rPr>
          <w:rFonts w:cs="Arial"/>
          <w:b w:val="0"/>
          <w:color w:val="auto"/>
          <w:szCs w:val="22"/>
        </w:rPr>
      </w:pPr>
      <w:r w:rsidRPr="000D0B3C">
        <w:rPr>
          <w:rFonts w:cs="Arial"/>
          <w:b w:val="0"/>
          <w:color w:val="auto"/>
          <w:szCs w:val="22"/>
        </w:rPr>
        <w:t xml:space="preserve">v primeru ustavitve del, zaradi nepotrjenih dodatnih del, od naročnika ne bo zahteval dodatnega plačila;  </w:t>
      </w:r>
    </w:p>
    <w:p w:rsidR="00FC64EC" w:rsidRPr="000D0B3C" w:rsidRDefault="00FC64EC" w:rsidP="00CB4071">
      <w:pPr>
        <w:numPr>
          <w:ilvl w:val="0"/>
          <w:numId w:val="11"/>
        </w:numPr>
        <w:jc w:val="both"/>
        <w:rPr>
          <w:rFonts w:cs="Arial"/>
          <w:b w:val="0"/>
          <w:color w:val="auto"/>
          <w:szCs w:val="22"/>
        </w:rPr>
      </w:pPr>
      <w:r w:rsidRPr="000D0B3C">
        <w:rPr>
          <w:rFonts w:cs="Arial"/>
          <w:b w:val="0"/>
          <w:color w:val="auto"/>
          <w:szCs w:val="22"/>
        </w:rPr>
        <w:t xml:space="preserve">sproti (pri odprtem jarku) izvedel geodetski posnetek izvršenih </w:t>
      </w:r>
      <w:r w:rsidR="00057AC5" w:rsidRPr="000D0B3C">
        <w:rPr>
          <w:rFonts w:cs="Arial"/>
          <w:b w:val="0"/>
          <w:color w:val="auto"/>
          <w:szCs w:val="22"/>
        </w:rPr>
        <w:t xml:space="preserve">komunalnih </w:t>
      </w:r>
      <w:r w:rsidRPr="000D0B3C">
        <w:rPr>
          <w:rFonts w:cs="Arial"/>
          <w:b w:val="0"/>
          <w:color w:val="auto"/>
          <w:szCs w:val="22"/>
        </w:rPr>
        <w:t xml:space="preserve">vodov. Podatki morajo biti pripravljeni v izmenjevalnem formatu, ki ga zahteva zbirni kataster javne gospodarske infrastrukture. Ob zaključku del dostavil naročniku 2 izvoda geodetskega posnetka, potrjenega s strani pooblaščenega geometra ter potrdilo Tehnične baze podatkov KP Velenje o vnosu posnetka v kataster; </w:t>
      </w:r>
    </w:p>
    <w:p w:rsidR="00FC64EC" w:rsidRPr="000D0B3C" w:rsidRDefault="00FC64EC" w:rsidP="00CB4071">
      <w:pPr>
        <w:numPr>
          <w:ilvl w:val="0"/>
          <w:numId w:val="11"/>
        </w:numPr>
        <w:jc w:val="both"/>
        <w:rPr>
          <w:rFonts w:cs="Arial"/>
          <w:b w:val="0"/>
          <w:color w:val="auto"/>
          <w:szCs w:val="22"/>
        </w:rPr>
      </w:pPr>
      <w:r w:rsidRPr="000D0B3C">
        <w:rPr>
          <w:rFonts w:cs="Arial"/>
          <w:b w:val="0"/>
          <w:color w:val="auto"/>
        </w:rPr>
        <w:t>izvedel vse ukrepe varnosti in zdravja pri delu in varstva pred požarom, ki jih mora izvajalec obvezno upoštevati, oz. katere bo zahteval koordinator za varnost in zdravje pri delu na začasnih in premičnih gradbiščih;</w:t>
      </w:r>
    </w:p>
    <w:p w:rsidR="00FC64EC" w:rsidRPr="000D0B3C" w:rsidRDefault="00FC64EC" w:rsidP="00CB4071">
      <w:pPr>
        <w:numPr>
          <w:ilvl w:val="0"/>
          <w:numId w:val="11"/>
        </w:numPr>
        <w:tabs>
          <w:tab w:val="clear" w:pos="720"/>
          <w:tab w:val="num" w:pos="357"/>
        </w:tabs>
        <w:ind w:left="717"/>
        <w:jc w:val="both"/>
        <w:rPr>
          <w:rFonts w:cs="Arial"/>
          <w:b w:val="0"/>
          <w:color w:val="auto"/>
          <w:szCs w:val="22"/>
        </w:rPr>
      </w:pPr>
      <w:r w:rsidRPr="000D0B3C">
        <w:rPr>
          <w:rFonts w:cs="Arial"/>
          <w:b w:val="0"/>
          <w:color w:val="auto"/>
          <w:szCs w:val="22"/>
        </w:rPr>
        <w:t>po končanju del zbral vso potrebno dokumentacijo navedeno v 89. členu veljavnega ZGO-1 za pridobitev uporabnega dovoljenja;</w:t>
      </w:r>
    </w:p>
    <w:p w:rsidR="00FC64EC" w:rsidRPr="000D0B3C" w:rsidRDefault="00FC64EC" w:rsidP="00CB4071">
      <w:pPr>
        <w:numPr>
          <w:ilvl w:val="0"/>
          <w:numId w:val="11"/>
        </w:numPr>
        <w:tabs>
          <w:tab w:val="left" w:pos="851"/>
        </w:tabs>
        <w:jc w:val="both"/>
        <w:rPr>
          <w:rFonts w:cs="Arial"/>
          <w:b w:val="0"/>
          <w:color w:val="auto"/>
          <w:szCs w:val="22"/>
        </w:rPr>
      </w:pPr>
      <w:r w:rsidRPr="000D0B3C">
        <w:rPr>
          <w:rFonts w:cs="Arial"/>
          <w:b w:val="0"/>
          <w:color w:val="auto"/>
          <w:szCs w:val="22"/>
        </w:rPr>
        <w:t>priskrbel prostor oz. gradbiščni kontejner za nadzornika oz. za ko</w:t>
      </w:r>
      <w:r w:rsidR="007E3785" w:rsidRPr="000D0B3C">
        <w:rPr>
          <w:rFonts w:cs="Arial"/>
          <w:b w:val="0"/>
          <w:color w:val="auto"/>
          <w:szCs w:val="22"/>
        </w:rPr>
        <w:t>ordinacije;</w:t>
      </w:r>
    </w:p>
    <w:p w:rsidR="00FC64EC" w:rsidRPr="000D0B3C" w:rsidRDefault="00FC64EC" w:rsidP="00CB4071">
      <w:pPr>
        <w:numPr>
          <w:ilvl w:val="0"/>
          <w:numId w:val="11"/>
        </w:numPr>
        <w:jc w:val="both"/>
        <w:rPr>
          <w:rFonts w:cs="Arial"/>
          <w:b w:val="0"/>
          <w:color w:val="auto"/>
          <w:szCs w:val="22"/>
        </w:rPr>
      </w:pPr>
      <w:r w:rsidRPr="000D0B3C">
        <w:rPr>
          <w:rFonts w:cs="Arial"/>
          <w:b w:val="0"/>
          <w:color w:val="auto"/>
          <w:szCs w:val="22"/>
        </w:rPr>
        <w:t>izvedel snemanje obstoječega stanja sosednjih objektov, okolice objekta in cestnih površin, ki jih bo uporabljal v času gradnje; kopijo posnetka (DVD oz. ustrezen nosilec podatkov) bo izvajalec dostavil naročniku oziroma nadzorniku;</w:t>
      </w:r>
    </w:p>
    <w:p w:rsidR="00FC64EC" w:rsidRPr="000D0B3C" w:rsidRDefault="00FC64EC" w:rsidP="00CB4071">
      <w:pPr>
        <w:numPr>
          <w:ilvl w:val="0"/>
          <w:numId w:val="11"/>
        </w:numPr>
        <w:jc w:val="both"/>
        <w:rPr>
          <w:rFonts w:cs="Arial"/>
          <w:b w:val="0"/>
          <w:color w:val="auto"/>
          <w:szCs w:val="22"/>
        </w:rPr>
      </w:pPr>
      <w:r w:rsidRPr="000D0B3C">
        <w:rPr>
          <w:rFonts w:cs="Arial"/>
          <w:b w:val="0"/>
          <w:color w:val="auto"/>
          <w:szCs w:val="22"/>
        </w:rPr>
        <w:t>na internem tehničnem pregledu naročniku predložil izjave lastnikov zemljišč, da iz naslova obravnavane investicije nimajo več nikakršnih zahtevkov.</w:t>
      </w:r>
    </w:p>
    <w:p w:rsidR="00FC64EC" w:rsidRPr="000D0B3C" w:rsidRDefault="00FC64EC" w:rsidP="0060648A">
      <w:pPr>
        <w:jc w:val="both"/>
        <w:rPr>
          <w:rFonts w:cs="Arial"/>
          <w:b w:val="0"/>
          <w:color w:val="auto"/>
          <w:szCs w:val="22"/>
        </w:rPr>
      </w:pPr>
    </w:p>
    <w:p w:rsidR="00FC64EC" w:rsidRPr="000D0B3C" w:rsidRDefault="00FC64EC" w:rsidP="0060648A">
      <w:pPr>
        <w:numPr>
          <w:ilvl w:val="12"/>
          <w:numId w:val="0"/>
        </w:numPr>
        <w:jc w:val="both"/>
        <w:rPr>
          <w:rFonts w:cs="Arial"/>
          <w:b w:val="0"/>
          <w:color w:val="auto"/>
        </w:rPr>
      </w:pPr>
    </w:p>
    <w:p w:rsidR="00FC64EC" w:rsidRPr="000D0B3C" w:rsidRDefault="00FC64EC" w:rsidP="00904699">
      <w:pPr>
        <w:pStyle w:val="Odstavekseznama"/>
        <w:numPr>
          <w:ilvl w:val="0"/>
          <w:numId w:val="39"/>
        </w:numPr>
        <w:rPr>
          <w:color w:val="auto"/>
          <w:szCs w:val="22"/>
        </w:rPr>
      </w:pPr>
      <w:r w:rsidRPr="000D0B3C">
        <w:rPr>
          <w:color w:val="auto"/>
          <w:szCs w:val="22"/>
        </w:rPr>
        <w:t>ZAVAROVANJE</w:t>
      </w:r>
    </w:p>
    <w:p w:rsidR="00FC64EC" w:rsidRPr="000D0B3C" w:rsidRDefault="00FC64EC" w:rsidP="00904699">
      <w:pPr>
        <w:pStyle w:val="Odstavekseznama"/>
        <w:numPr>
          <w:ilvl w:val="1"/>
          <w:numId w:val="25"/>
        </w:numPr>
        <w:contextualSpacing w:val="0"/>
        <w:jc w:val="center"/>
        <w:rPr>
          <w:rFonts w:cs="Arial"/>
          <w:b w:val="0"/>
          <w:color w:val="auto"/>
        </w:rPr>
      </w:pPr>
      <w:r w:rsidRPr="000D0B3C">
        <w:rPr>
          <w:rFonts w:cs="Arial"/>
          <w:b w:val="0"/>
          <w:color w:val="auto"/>
        </w:rPr>
        <w:t>člen</w:t>
      </w:r>
    </w:p>
    <w:p w:rsidR="00FC64EC" w:rsidRPr="000D0B3C" w:rsidRDefault="00FC64EC" w:rsidP="0060648A">
      <w:pPr>
        <w:numPr>
          <w:ilvl w:val="12"/>
          <w:numId w:val="0"/>
        </w:numPr>
        <w:jc w:val="center"/>
        <w:rPr>
          <w:rFonts w:cs="Arial"/>
          <w:b w:val="0"/>
          <w:color w:val="auto"/>
        </w:rPr>
      </w:pPr>
    </w:p>
    <w:p w:rsidR="00FC64EC" w:rsidRPr="000D0B3C" w:rsidRDefault="00FC64EC" w:rsidP="0060648A">
      <w:pPr>
        <w:pStyle w:val="Telobesedila21"/>
        <w:numPr>
          <w:ilvl w:val="12"/>
          <w:numId w:val="0"/>
        </w:numPr>
        <w:jc w:val="both"/>
        <w:rPr>
          <w:rFonts w:asciiTheme="minorHAnsi" w:hAnsiTheme="minorHAnsi" w:cs="Arial"/>
          <w:color w:val="auto"/>
          <w:sz w:val="22"/>
          <w:szCs w:val="22"/>
        </w:rPr>
      </w:pPr>
      <w:r w:rsidRPr="000D0B3C">
        <w:rPr>
          <w:rFonts w:asciiTheme="minorHAnsi" w:hAnsiTheme="minorHAnsi" w:cs="Arial"/>
          <w:color w:val="auto"/>
          <w:sz w:val="22"/>
          <w:szCs w:val="22"/>
        </w:rPr>
        <w:t>Ponudnik mora za zavarovanje izpolnitve svoje obveznosti do naročnika predložiti naslednja zavarovanja, in sicer:</w:t>
      </w:r>
    </w:p>
    <w:p w:rsidR="00FC64EC" w:rsidRPr="000D0B3C" w:rsidRDefault="00FC64EC" w:rsidP="0060648A">
      <w:pPr>
        <w:numPr>
          <w:ilvl w:val="12"/>
          <w:numId w:val="0"/>
        </w:numPr>
        <w:ind w:left="283" w:hanging="283"/>
        <w:jc w:val="both"/>
        <w:rPr>
          <w:rFonts w:cs="Arial"/>
          <w:b w:val="0"/>
          <w:color w:val="auto"/>
          <w:szCs w:val="22"/>
        </w:rPr>
      </w:pPr>
    </w:p>
    <w:p w:rsidR="00E13089" w:rsidRPr="000D0B3C" w:rsidRDefault="00E13089" w:rsidP="008F7ECB">
      <w:pPr>
        <w:pStyle w:val="Odstavekseznama"/>
        <w:numPr>
          <w:ilvl w:val="0"/>
          <w:numId w:val="56"/>
        </w:numPr>
        <w:jc w:val="both"/>
        <w:rPr>
          <w:rFonts w:cs="Arial"/>
          <w:b w:val="0"/>
          <w:color w:val="auto"/>
          <w:szCs w:val="22"/>
        </w:rPr>
      </w:pPr>
      <w:r w:rsidRPr="000D0B3C">
        <w:rPr>
          <w:rFonts w:cs="Arial"/>
          <w:b w:val="0"/>
          <w:color w:val="auto"/>
          <w:szCs w:val="22"/>
        </w:rPr>
        <w:t xml:space="preserve">Finančno zavarovanje za odpravo pomanjkljivosti in napak v garancijskem roku. Izvajalec je dolžan predstavniku naročnika predati finančno zavarovanje (bančno garancijo ali kavcijsko zavarovanje pri zavarovalnici) v višini 5 % pogodbene vrednosti z DDV, veljavno še najmanj </w:t>
      </w:r>
      <w:r w:rsidR="00602770" w:rsidRPr="000D0B3C">
        <w:rPr>
          <w:rFonts w:cs="Arial"/>
          <w:b w:val="0"/>
          <w:color w:val="auto"/>
          <w:szCs w:val="22"/>
        </w:rPr>
        <w:t>trideset</w:t>
      </w:r>
      <w:r w:rsidRPr="000D0B3C">
        <w:rPr>
          <w:rFonts w:cs="Arial"/>
          <w:b w:val="0"/>
          <w:color w:val="auto"/>
          <w:szCs w:val="22"/>
        </w:rPr>
        <w:t xml:space="preserve"> (</w:t>
      </w:r>
      <w:r w:rsidR="00602770" w:rsidRPr="000D0B3C">
        <w:rPr>
          <w:rFonts w:cs="Arial"/>
          <w:b w:val="0"/>
          <w:color w:val="auto"/>
          <w:szCs w:val="22"/>
        </w:rPr>
        <w:t>30</w:t>
      </w:r>
      <w:r w:rsidRPr="000D0B3C">
        <w:rPr>
          <w:rFonts w:cs="Arial"/>
          <w:b w:val="0"/>
          <w:color w:val="auto"/>
          <w:szCs w:val="22"/>
        </w:rPr>
        <w:t xml:space="preserve">) dni po poteku garancijskega roka najkasneje </w:t>
      </w:r>
      <w:r w:rsidR="00602770" w:rsidRPr="000D0B3C">
        <w:rPr>
          <w:rFonts w:cs="Arial"/>
          <w:b w:val="0"/>
          <w:color w:val="auto"/>
          <w:szCs w:val="22"/>
        </w:rPr>
        <w:t>petnajst (</w:t>
      </w:r>
      <w:r w:rsidRPr="000D0B3C">
        <w:rPr>
          <w:rFonts w:cs="Arial"/>
          <w:b w:val="0"/>
          <w:color w:val="auto"/>
          <w:szCs w:val="22"/>
        </w:rPr>
        <w:t>15</w:t>
      </w:r>
      <w:r w:rsidR="00602770" w:rsidRPr="000D0B3C">
        <w:rPr>
          <w:rFonts w:cs="Arial"/>
          <w:b w:val="0"/>
          <w:color w:val="auto"/>
          <w:szCs w:val="22"/>
        </w:rPr>
        <w:t>)</w:t>
      </w:r>
      <w:r w:rsidRPr="000D0B3C">
        <w:rPr>
          <w:rFonts w:cs="Arial"/>
          <w:b w:val="0"/>
          <w:color w:val="auto"/>
          <w:szCs w:val="22"/>
        </w:rPr>
        <w:t xml:space="preserve"> dni po podpisu zapisnika o prevzemu del.</w:t>
      </w:r>
    </w:p>
    <w:p w:rsidR="00E13089" w:rsidRPr="000D0B3C" w:rsidRDefault="00E13089" w:rsidP="00E13089">
      <w:pPr>
        <w:ind w:left="283"/>
        <w:jc w:val="both"/>
        <w:rPr>
          <w:rFonts w:cs="Arial"/>
          <w:b w:val="0"/>
          <w:color w:val="auto"/>
          <w:szCs w:val="22"/>
        </w:rPr>
      </w:pPr>
      <w:r w:rsidRPr="000D0B3C">
        <w:rPr>
          <w:rFonts w:cs="Arial"/>
          <w:b w:val="0"/>
          <w:color w:val="auto"/>
          <w:szCs w:val="22"/>
        </w:rPr>
        <w:tab/>
      </w:r>
    </w:p>
    <w:p w:rsidR="00E13089" w:rsidRPr="000D0B3C" w:rsidRDefault="00E13089" w:rsidP="008F7ECB">
      <w:pPr>
        <w:pStyle w:val="Odstavekseznama"/>
        <w:numPr>
          <w:ilvl w:val="0"/>
          <w:numId w:val="56"/>
        </w:numPr>
        <w:jc w:val="both"/>
        <w:rPr>
          <w:rFonts w:cs="Arial"/>
          <w:b w:val="0"/>
          <w:color w:val="auto"/>
          <w:szCs w:val="22"/>
        </w:rPr>
      </w:pPr>
      <w:r w:rsidRPr="000D0B3C">
        <w:rPr>
          <w:rFonts w:cs="Arial"/>
          <w:b w:val="0"/>
          <w:color w:val="auto"/>
          <w:szCs w:val="22"/>
        </w:rPr>
        <w:t>Finančno zavarovanje uporablja naročnik kot jamstvo za vestno izpolnjevanje izvajalčevih obveznosti do naročnika med garancijskim rokom. V kolikor se garancijski rok podaljša, se mora hkrati podaljšati za enak rok tudi rok trajanja finančnega zavarovanja.</w:t>
      </w:r>
    </w:p>
    <w:p w:rsidR="00E13089" w:rsidRPr="000D0B3C" w:rsidRDefault="00E13089" w:rsidP="00E13089">
      <w:pPr>
        <w:ind w:left="283"/>
        <w:jc w:val="both"/>
        <w:rPr>
          <w:rFonts w:cs="Arial"/>
          <w:b w:val="0"/>
          <w:color w:val="auto"/>
          <w:szCs w:val="22"/>
        </w:rPr>
      </w:pPr>
    </w:p>
    <w:p w:rsidR="00E13089" w:rsidRPr="000D0B3C" w:rsidRDefault="00E13089" w:rsidP="008F7ECB">
      <w:pPr>
        <w:pStyle w:val="Odstavekseznama"/>
        <w:numPr>
          <w:ilvl w:val="0"/>
          <w:numId w:val="56"/>
        </w:numPr>
        <w:jc w:val="both"/>
        <w:rPr>
          <w:rFonts w:cs="Arial"/>
          <w:b w:val="0"/>
          <w:color w:val="auto"/>
          <w:szCs w:val="22"/>
        </w:rPr>
      </w:pPr>
      <w:r w:rsidRPr="000D0B3C">
        <w:rPr>
          <w:rFonts w:cs="Arial"/>
          <w:b w:val="0"/>
          <w:color w:val="auto"/>
          <w:szCs w:val="22"/>
        </w:rPr>
        <w:t>Izvajalec mora imeti v skladu s 33. členom Zakona o graditvi objektov zavarovano svojo odgovornost za škodo pri izvedbi del, ki bi utegnila nastati naročniku in tretjim osebam v zvezi z opravljanjem njegove dejavnosti.</w:t>
      </w:r>
    </w:p>
    <w:p w:rsidR="00E13089" w:rsidRPr="000D0B3C" w:rsidRDefault="00E13089" w:rsidP="00E13089">
      <w:pPr>
        <w:ind w:left="283"/>
        <w:jc w:val="both"/>
        <w:rPr>
          <w:rFonts w:cs="Arial"/>
          <w:b w:val="0"/>
          <w:color w:val="auto"/>
          <w:szCs w:val="22"/>
        </w:rPr>
      </w:pPr>
    </w:p>
    <w:p w:rsidR="00E13089" w:rsidRPr="000D0B3C" w:rsidRDefault="00E13089" w:rsidP="00602770">
      <w:pPr>
        <w:ind w:left="708"/>
        <w:jc w:val="both"/>
        <w:rPr>
          <w:rFonts w:cs="Arial"/>
          <w:b w:val="0"/>
          <w:color w:val="auto"/>
          <w:szCs w:val="22"/>
        </w:rPr>
      </w:pPr>
      <w:r w:rsidRPr="000D0B3C">
        <w:rPr>
          <w:rFonts w:cs="Arial"/>
          <w:b w:val="0"/>
          <w:color w:val="auto"/>
          <w:szCs w:val="22"/>
        </w:rPr>
        <w:t xml:space="preserve">Kopijo zavarovalne police mora izvajalec predložiti najkasneje </w:t>
      </w:r>
      <w:r w:rsidR="00602770" w:rsidRPr="000D0B3C">
        <w:rPr>
          <w:rFonts w:cs="Arial"/>
          <w:b w:val="0"/>
          <w:color w:val="auto"/>
          <w:szCs w:val="22"/>
        </w:rPr>
        <w:t>petnajst (</w:t>
      </w:r>
      <w:r w:rsidRPr="000D0B3C">
        <w:rPr>
          <w:rFonts w:cs="Arial"/>
          <w:b w:val="0"/>
          <w:color w:val="auto"/>
          <w:szCs w:val="22"/>
        </w:rPr>
        <w:t>15</w:t>
      </w:r>
      <w:r w:rsidR="00602770" w:rsidRPr="000D0B3C">
        <w:rPr>
          <w:rFonts w:cs="Arial"/>
          <w:b w:val="0"/>
          <w:color w:val="auto"/>
          <w:szCs w:val="22"/>
        </w:rPr>
        <w:t>)</w:t>
      </w:r>
      <w:r w:rsidRPr="000D0B3C">
        <w:rPr>
          <w:rFonts w:cs="Arial"/>
          <w:b w:val="0"/>
          <w:color w:val="auto"/>
          <w:szCs w:val="22"/>
        </w:rPr>
        <w:t xml:space="preserve"> dni po podpisu </w:t>
      </w:r>
      <w:r w:rsidR="00602770" w:rsidRPr="000D0B3C">
        <w:rPr>
          <w:rFonts w:cs="Arial"/>
          <w:b w:val="0"/>
          <w:color w:val="auto"/>
          <w:szCs w:val="22"/>
        </w:rPr>
        <w:t xml:space="preserve">       </w:t>
      </w:r>
      <w:r w:rsidRPr="000D0B3C">
        <w:rPr>
          <w:rFonts w:cs="Arial"/>
          <w:b w:val="0"/>
          <w:color w:val="auto"/>
          <w:szCs w:val="22"/>
        </w:rPr>
        <w:t>pogodbe.</w:t>
      </w:r>
    </w:p>
    <w:p w:rsidR="00FC64EC" w:rsidRPr="000D0B3C" w:rsidRDefault="00FC64EC" w:rsidP="0060648A">
      <w:pPr>
        <w:ind w:left="283"/>
        <w:jc w:val="both"/>
        <w:rPr>
          <w:rFonts w:cs="Arial"/>
          <w:b w:val="0"/>
          <w:bCs/>
          <w:color w:val="auto"/>
          <w:szCs w:val="22"/>
        </w:rPr>
      </w:pPr>
    </w:p>
    <w:p w:rsidR="00B075D7" w:rsidRPr="000D0B3C" w:rsidRDefault="00B075D7" w:rsidP="0060648A">
      <w:pPr>
        <w:ind w:left="283"/>
        <w:jc w:val="both"/>
        <w:rPr>
          <w:rFonts w:cs="Arial"/>
          <w:b w:val="0"/>
          <w:bCs/>
          <w:color w:val="auto"/>
          <w:szCs w:val="22"/>
        </w:rPr>
      </w:pPr>
    </w:p>
    <w:p w:rsidR="00B075D7" w:rsidRPr="000D0B3C" w:rsidRDefault="00B075D7" w:rsidP="0060648A">
      <w:pPr>
        <w:ind w:left="283"/>
        <w:jc w:val="both"/>
        <w:rPr>
          <w:rFonts w:cs="Arial"/>
          <w:b w:val="0"/>
          <w:bCs/>
          <w:color w:val="auto"/>
          <w:szCs w:val="22"/>
        </w:rPr>
      </w:pPr>
    </w:p>
    <w:p w:rsidR="00B075D7" w:rsidRPr="000D0B3C" w:rsidRDefault="00B075D7" w:rsidP="0060648A">
      <w:pPr>
        <w:ind w:left="283"/>
        <w:jc w:val="both"/>
        <w:rPr>
          <w:rFonts w:cs="Arial"/>
          <w:b w:val="0"/>
          <w:bCs/>
          <w:color w:val="auto"/>
          <w:szCs w:val="22"/>
        </w:rPr>
      </w:pPr>
    </w:p>
    <w:p w:rsidR="006C50A7" w:rsidRPr="000D0B3C" w:rsidRDefault="006C50A7" w:rsidP="0060648A">
      <w:pPr>
        <w:ind w:left="283"/>
        <w:jc w:val="both"/>
        <w:rPr>
          <w:rFonts w:cs="Arial"/>
          <w:b w:val="0"/>
          <w:bCs/>
          <w:color w:val="auto"/>
          <w:szCs w:val="22"/>
        </w:rPr>
      </w:pPr>
    </w:p>
    <w:p w:rsidR="00FC64EC" w:rsidRPr="000D0B3C" w:rsidRDefault="00FC64EC" w:rsidP="00904699">
      <w:pPr>
        <w:pStyle w:val="Odstavekseznama"/>
        <w:numPr>
          <w:ilvl w:val="0"/>
          <w:numId w:val="39"/>
        </w:numPr>
        <w:rPr>
          <w:rFonts w:cs="Arial"/>
          <w:b w:val="0"/>
          <w:color w:val="auto"/>
          <w:szCs w:val="22"/>
        </w:rPr>
      </w:pPr>
      <w:r w:rsidRPr="000D0B3C">
        <w:rPr>
          <w:color w:val="auto"/>
          <w:szCs w:val="22"/>
        </w:rPr>
        <w:lastRenderedPageBreak/>
        <w:t>JAMSTVA IN GARANCIJSKE OBVEZNOSTI IZVAJALCA</w:t>
      </w:r>
    </w:p>
    <w:p w:rsidR="00FC64EC" w:rsidRPr="000D0B3C" w:rsidRDefault="00FC64EC" w:rsidP="0060648A">
      <w:pPr>
        <w:jc w:val="both"/>
        <w:rPr>
          <w:rFonts w:cs="Arial"/>
          <w:b w:val="0"/>
          <w:bCs/>
          <w:color w:val="auto"/>
          <w:szCs w:val="22"/>
        </w:rPr>
      </w:pPr>
    </w:p>
    <w:p w:rsidR="00FC64EC" w:rsidRPr="000D0B3C" w:rsidRDefault="00FC64EC" w:rsidP="00904699">
      <w:pPr>
        <w:pStyle w:val="Odstavekseznama"/>
        <w:numPr>
          <w:ilvl w:val="1"/>
          <w:numId w:val="25"/>
        </w:numPr>
        <w:contextualSpacing w:val="0"/>
        <w:jc w:val="center"/>
        <w:rPr>
          <w:rFonts w:cs="Arial"/>
          <w:b w:val="0"/>
          <w:color w:val="auto"/>
        </w:rPr>
      </w:pPr>
      <w:r w:rsidRPr="000D0B3C">
        <w:rPr>
          <w:rFonts w:cs="Arial"/>
          <w:b w:val="0"/>
          <w:color w:val="auto"/>
        </w:rPr>
        <w:t>člen</w:t>
      </w:r>
    </w:p>
    <w:p w:rsidR="00FC64EC" w:rsidRPr="000D0B3C" w:rsidRDefault="00FC64EC" w:rsidP="0060648A">
      <w:pPr>
        <w:numPr>
          <w:ilvl w:val="12"/>
          <w:numId w:val="0"/>
        </w:numPr>
        <w:jc w:val="center"/>
        <w:rPr>
          <w:rFonts w:cs="Arial"/>
          <w:b w:val="0"/>
          <w:color w:val="auto"/>
        </w:rPr>
      </w:pPr>
    </w:p>
    <w:p w:rsidR="00FC64EC" w:rsidRPr="000D0B3C" w:rsidRDefault="00FC64EC" w:rsidP="0060648A">
      <w:pPr>
        <w:pStyle w:val="Telobesedila21"/>
        <w:tabs>
          <w:tab w:val="left" w:pos="3686"/>
        </w:tabs>
        <w:ind w:left="0"/>
        <w:jc w:val="both"/>
        <w:rPr>
          <w:rFonts w:asciiTheme="minorHAnsi" w:hAnsiTheme="minorHAnsi" w:cs="Arial"/>
          <w:color w:val="auto"/>
          <w:sz w:val="22"/>
        </w:rPr>
      </w:pPr>
      <w:r w:rsidRPr="000D0B3C">
        <w:rPr>
          <w:rFonts w:asciiTheme="minorHAnsi" w:hAnsiTheme="minorHAnsi" w:cs="Arial"/>
          <w:color w:val="auto"/>
          <w:sz w:val="22"/>
        </w:rPr>
        <w:t xml:space="preserve">Izvajalec ponuja </w:t>
      </w:r>
      <w:r w:rsidR="00E13089" w:rsidRPr="000D0B3C">
        <w:rPr>
          <w:rFonts w:asciiTheme="minorHAnsi" w:hAnsiTheme="minorHAnsi" w:cs="Arial"/>
          <w:color w:val="auto"/>
          <w:sz w:val="22"/>
        </w:rPr>
        <w:t>2</w:t>
      </w:r>
      <w:r w:rsidRPr="000D0B3C">
        <w:rPr>
          <w:rFonts w:asciiTheme="minorHAnsi" w:hAnsiTheme="minorHAnsi" w:cs="Arial"/>
          <w:color w:val="auto"/>
          <w:sz w:val="22"/>
        </w:rPr>
        <w:t xml:space="preserve"> letno garancijo za odpravo pomanjkljivosti in napak v garancijski dobi, za vgrajeni material pa garancijo v skladu z garancijo proizvajalca.</w:t>
      </w:r>
    </w:p>
    <w:p w:rsidR="00303CC2" w:rsidRPr="000D0B3C" w:rsidRDefault="00303CC2" w:rsidP="0060648A">
      <w:pPr>
        <w:pStyle w:val="Telobesedila21"/>
        <w:tabs>
          <w:tab w:val="left" w:pos="3686"/>
        </w:tabs>
        <w:ind w:left="0"/>
        <w:jc w:val="both"/>
        <w:rPr>
          <w:rFonts w:asciiTheme="minorHAnsi" w:hAnsiTheme="minorHAnsi" w:cs="Arial"/>
          <w:color w:val="auto"/>
          <w:sz w:val="22"/>
        </w:rPr>
      </w:pPr>
    </w:p>
    <w:p w:rsidR="00FC64EC" w:rsidRPr="000D0B3C" w:rsidRDefault="00FC64EC" w:rsidP="00904699">
      <w:pPr>
        <w:pStyle w:val="Odstavekseznama"/>
        <w:numPr>
          <w:ilvl w:val="1"/>
          <w:numId w:val="25"/>
        </w:numPr>
        <w:contextualSpacing w:val="0"/>
        <w:jc w:val="center"/>
        <w:rPr>
          <w:rFonts w:cs="Arial"/>
          <w:b w:val="0"/>
          <w:color w:val="auto"/>
        </w:rPr>
      </w:pPr>
      <w:r w:rsidRPr="000D0B3C">
        <w:rPr>
          <w:rFonts w:cs="Arial"/>
          <w:b w:val="0"/>
          <w:color w:val="auto"/>
        </w:rPr>
        <w:t>člen</w:t>
      </w:r>
    </w:p>
    <w:p w:rsidR="00FC64EC" w:rsidRPr="000D0B3C" w:rsidRDefault="00FC64EC" w:rsidP="0060648A">
      <w:pPr>
        <w:numPr>
          <w:ilvl w:val="12"/>
          <w:numId w:val="0"/>
        </w:numPr>
        <w:jc w:val="center"/>
        <w:rPr>
          <w:rFonts w:cs="Arial"/>
          <w:b w:val="0"/>
          <w:color w:val="auto"/>
        </w:rPr>
      </w:pPr>
    </w:p>
    <w:p w:rsidR="00FC64EC" w:rsidRPr="000D0B3C" w:rsidRDefault="00FC64EC" w:rsidP="0060648A">
      <w:pPr>
        <w:numPr>
          <w:ilvl w:val="12"/>
          <w:numId w:val="0"/>
        </w:numPr>
        <w:jc w:val="both"/>
        <w:rPr>
          <w:rFonts w:cs="Arial"/>
          <w:b w:val="0"/>
          <w:bCs/>
          <w:color w:val="auto"/>
        </w:rPr>
      </w:pPr>
      <w:r w:rsidRPr="000D0B3C">
        <w:rPr>
          <w:rFonts w:cs="Arial"/>
          <w:b w:val="0"/>
          <w:bCs/>
          <w:color w:val="auto"/>
        </w:rPr>
        <w:t>V primeru, da se v garancijski dobi pojavi napaka zaradi nesolidnega dela ali materiala, jo mora izvajalec odpraviti na svoje stroške v primernem roku potem, ko ga predstavnik naročnika obvesti o nastali napaki.</w:t>
      </w:r>
    </w:p>
    <w:p w:rsidR="00FC64EC" w:rsidRPr="000D0B3C" w:rsidRDefault="00FC64EC" w:rsidP="0060648A">
      <w:pPr>
        <w:pStyle w:val="Telobesedila"/>
        <w:numPr>
          <w:ilvl w:val="12"/>
          <w:numId w:val="0"/>
        </w:numPr>
        <w:spacing w:after="0"/>
        <w:rPr>
          <w:rFonts w:cs="Arial"/>
          <w:b w:val="0"/>
          <w:bCs/>
          <w:color w:val="auto"/>
          <w:szCs w:val="22"/>
        </w:rPr>
      </w:pPr>
    </w:p>
    <w:p w:rsidR="00FC64EC" w:rsidRPr="000D0B3C" w:rsidRDefault="00FC64EC" w:rsidP="00FD4B80">
      <w:pPr>
        <w:pStyle w:val="Telobesedila"/>
        <w:numPr>
          <w:ilvl w:val="12"/>
          <w:numId w:val="0"/>
        </w:numPr>
        <w:spacing w:after="0"/>
        <w:jc w:val="both"/>
        <w:rPr>
          <w:rFonts w:cs="Arial"/>
          <w:b w:val="0"/>
          <w:bCs/>
          <w:color w:val="auto"/>
          <w:szCs w:val="22"/>
        </w:rPr>
      </w:pPr>
      <w:r w:rsidRPr="000D0B3C">
        <w:rPr>
          <w:rFonts w:cs="Arial"/>
          <w:b w:val="0"/>
          <w:bCs/>
          <w:color w:val="auto"/>
          <w:szCs w:val="22"/>
        </w:rPr>
        <w:t>V kolikor izvajalec ne bo pristopil k odpravi napake v dogovorjenem roku, bo ta dela opravil naročnik. Za kritje stroškov odprave bo naročnik unovčil finančno z</w:t>
      </w:r>
      <w:r w:rsidR="00FD4B80" w:rsidRPr="000D0B3C">
        <w:rPr>
          <w:rFonts w:cs="Arial"/>
          <w:b w:val="0"/>
          <w:bCs/>
          <w:color w:val="auto"/>
          <w:szCs w:val="22"/>
        </w:rPr>
        <w:t xml:space="preserve">avarovanje izvajalca za odpravo </w:t>
      </w:r>
      <w:r w:rsidRPr="000D0B3C">
        <w:rPr>
          <w:rFonts w:cs="Arial"/>
          <w:b w:val="0"/>
          <w:bCs/>
          <w:color w:val="auto"/>
          <w:szCs w:val="22"/>
        </w:rPr>
        <w:t>pomanjkljivosti v garancijskem roku.</w:t>
      </w:r>
    </w:p>
    <w:p w:rsidR="00FC64EC" w:rsidRPr="000D0B3C" w:rsidRDefault="00FC64EC" w:rsidP="0060648A">
      <w:pPr>
        <w:numPr>
          <w:ilvl w:val="12"/>
          <w:numId w:val="0"/>
        </w:numPr>
        <w:jc w:val="both"/>
        <w:rPr>
          <w:rFonts w:cs="Arial"/>
          <w:color w:val="auto"/>
          <w:szCs w:val="22"/>
        </w:rPr>
      </w:pPr>
    </w:p>
    <w:p w:rsidR="00FC64EC" w:rsidRPr="000D0B3C" w:rsidRDefault="00FC64EC" w:rsidP="0060648A">
      <w:pPr>
        <w:pStyle w:val="Telobesedila"/>
        <w:numPr>
          <w:ilvl w:val="12"/>
          <w:numId w:val="0"/>
        </w:numPr>
        <w:spacing w:after="0"/>
        <w:rPr>
          <w:rFonts w:cs="Arial"/>
          <w:b w:val="0"/>
          <w:color w:val="auto"/>
          <w:szCs w:val="22"/>
        </w:rPr>
      </w:pPr>
      <w:r w:rsidRPr="000D0B3C">
        <w:rPr>
          <w:rFonts w:cs="Arial"/>
          <w:b w:val="0"/>
          <w:color w:val="auto"/>
          <w:szCs w:val="22"/>
        </w:rPr>
        <w:t xml:space="preserve">Za zamenjane dele v garancijski dobi prične z dnem zamenjave dela teči nov garancijski rok. </w:t>
      </w:r>
    </w:p>
    <w:p w:rsidR="00FC64EC" w:rsidRPr="000D0B3C" w:rsidRDefault="00FC64EC" w:rsidP="0060648A">
      <w:pPr>
        <w:numPr>
          <w:ilvl w:val="12"/>
          <w:numId w:val="0"/>
        </w:numPr>
        <w:jc w:val="center"/>
        <w:rPr>
          <w:rFonts w:cs="Arial"/>
          <w:b w:val="0"/>
          <w:color w:val="auto"/>
        </w:rPr>
      </w:pPr>
    </w:p>
    <w:p w:rsidR="006C13AD" w:rsidRPr="000D0B3C" w:rsidRDefault="006C13AD" w:rsidP="0060648A">
      <w:pPr>
        <w:numPr>
          <w:ilvl w:val="12"/>
          <w:numId w:val="0"/>
        </w:numPr>
        <w:jc w:val="center"/>
        <w:rPr>
          <w:rFonts w:cs="Arial"/>
          <w:b w:val="0"/>
          <w:color w:val="auto"/>
        </w:rPr>
      </w:pPr>
    </w:p>
    <w:p w:rsidR="00FC64EC" w:rsidRPr="000D0B3C" w:rsidRDefault="00FC64EC" w:rsidP="00904699">
      <w:pPr>
        <w:pStyle w:val="Odstavekseznama"/>
        <w:numPr>
          <w:ilvl w:val="0"/>
          <w:numId w:val="39"/>
        </w:numPr>
        <w:rPr>
          <w:color w:val="auto"/>
          <w:szCs w:val="22"/>
        </w:rPr>
      </w:pPr>
      <w:r w:rsidRPr="000D0B3C">
        <w:rPr>
          <w:color w:val="auto"/>
          <w:szCs w:val="22"/>
        </w:rPr>
        <w:t>PODIZVAJALCI</w:t>
      </w:r>
    </w:p>
    <w:p w:rsidR="00FC64EC" w:rsidRPr="000D0B3C" w:rsidRDefault="00FC64EC" w:rsidP="00904699">
      <w:pPr>
        <w:pStyle w:val="Odstavekseznama"/>
        <w:numPr>
          <w:ilvl w:val="1"/>
          <w:numId w:val="25"/>
        </w:numPr>
        <w:contextualSpacing w:val="0"/>
        <w:jc w:val="center"/>
        <w:rPr>
          <w:rFonts w:cs="Arial"/>
          <w:b w:val="0"/>
          <w:color w:val="auto"/>
        </w:rPr>
      </w:pPr>
      <w:r w:rsidRPr="000D0B3C">
        <w:rPr>
          <w:rFonts w:cs="Arial"/>
          <w:b w:val="0"/>
          <w:color w:val="auto"/>
        </w:rPr>
        <w:t>člen</w:t>
      </w:r>
    </w:p>
    <w:p w:rsidR="00FC64EC" w:rsidRPr="000D0B3C" w:rsidRDefault="00FC64EC" w:rsidP="0060648A">
      <w:pPr>
        <w:ind w:left="180"/>
        <w:jc w:val="center"/>
        <w:rPr>
          <w:rFonts w:cs="Arial"/>
          <w:b w:val="0"/>
          <w:color w:val="auto"/>
        </w:rPr>
      </w:pPr>
    </w:p>
    <w:p w:rsidR="00FC64EC" w:rsidRPr="000D0B3C" w:rsidRDefault="00FC64EC" w:rsidP="0060648A">
      <w:pPr>
        <w:numPr>
          <w:ilvl w:val="12"/>
          <w:numId w:val="0"/>
        </w:numPr>
        <w:jc w:val="both"/>
        <w:rPr>
          <w:rFonts w:cs="Arial"/>
          <w:b w:val="0"/>
          <w:color w:val="auto"/>
        </w:rPr>
      </w:pPr>
      <w:r w:rsidRPr="000D0B3C">
        <w:rPr>
          <w:rFonts w:cs="Arial"/>
          <w:b w:val="0"/>
          <w:color w:val="auto"/>
        </w:rPr>
        <w:t>Izvajalec je dolžan vsa dela izvršiti sam in s podizvajalci, ki jih je navedel v ponudbi dani na javno naročilo z dne …………….., s svojimi delavci in delavci podizvajalca in svojim materialom in materialom podizvajalca.</w:t>
      </w:r>
    </w:p>
    <w:p w:rsidR="00FC64EC" w:rsidRPr="000D0B3C" w:rsidRDefault="00FC64EC" w:rsidP="0060648A">
      <w:pPr>
        <w:numPr>
          <w:ilvl w:val="12"/>
          <w:numId w:val="0"/>
        </w:numPr>
        <w:jc w:val="both"/>
        <w:rPr>
          <w:rFonts w:cs="Arial"/>
          <w:b w:val="0"/>
          <w:color w:val="auto"/>
        </w:rPr>
      </w:pPr>
    </w:p>
    <w:p w:rsidR="00E13089" w:rsidRPr="000D0B3C" w:rsidRDefault="00FC64EC" w:rsidP="0060648A">
      <w:pPr>
        <w:numPr>
          <w:ilvl w:val="12"/>
          <w:numId w:val="0"/>
        </w:numPr>
        <w:jc w:val="both"/>
        <w:rPr>
          <w:rFonts w:cs="Arial"/>
          <w:b w:val="0"/>
          <w:color w:val="auto"/>
        </w:rPr>
      </w:pPr>
      <w:r w:rsidRPr="000D0B3C">
        <w:rPr>
          <w:rFonts w:cs="Arial"/>
          <w:b w:val="0"/>
          <w:color w:val="auto"/>
        </w:rPr>
        <w:t xml:space="preserve">Izvajalec daje naročniku pooblastilo, da izvedbo del, pri katerih so vključeni podizvajalci, naročnik, na podlagi potrjenega računa oziroma situacije, plača neposredno tem podizvajalcem. </w:t>
      </w:r>
    </w:p>
    <w:p w:rsidR="00E13089" w:rsidRPr="000D0B3C" w:rsidRDefault="00E13089" w:rsidP="0060648A">
      <w:pPr>
        <w:numPr>
          <w:ilvl w:val="12"/>
          <w:numId w:val="0"/>
        </w:numPr>
        <w:jc w:val="both"/>
        <w:rPr>
          <w:rFonts w:cs="Arial"/>
          <w:b w:val="0"/>
          <w:color w:val="auto"/>
        </w:rPr>
      </w:pPr>
    </w:p>
    <w:p w:rsidR="00FC64EC" w:rsidRPr="000D0B3C" w:rsidRDefault="00FC64EC" w:rsidP="0060648A">
      <w:pPr>
        <w:numPr>
          <w:ilvl w:val="12"/>
          <w:numId w:val="0"/>
        </w:numPr>
        <w:jc w:val="both"/>
        <w:rPr>
          <w:rFonts w:cs="Arial"/>
          <w:b w:val="0"/>
          <w:color w:val="auto"/>
        </w:rPr>
      </w:pPr>
      <w:r w:rsidRPr="000D0B3C">
        <w:rPr>
          <w:rFonts w:cs="Arial"/>
          <w:b w:val="0"/>
          <w:color w:val="auto"/>
        </w:rPr>
        <w:t xml:space="preserve">Izvajalec mora svoji situaciji obvezno priložiti račune oziroma situacije svojih podizvajalcev, ki jih je predhodno potrdil. Plačila podizvajalcem se izvedejo v rokih in na enak način kot velja za plačila izvajalcu ter skladno z določili veljavne zakonodaje. </w:t>
      </w:r>
    </w:p>
    <w:p w:rsidR="00FC64EC" w:rsidRPr="000D0B3C" w:rsidRDefault="00FC64EC" w:rsidP="0060648A">
      <w:pPr>
        <w:rPr>
          <w:rFonts w:cs="Arial"/>
          <w:b w:val="0"/>
          <w:color w:val="auto"/>
        </w:rPr>
      </w:pPr>
    </w:p>
    <w:p w:rsidR="00FC64EC" w:rsidRPr="000D0B3C" w:rsidRDefault="00FC64EC" w:rsidP="0060648A">
      <w:pPr>
        <w:numPr>
          <w:ilvl w:val="12"/>
          <w:numId w:val="0"/>
        </w:numPr>
        <w:jc w:val="both"/>
        <w:rPr>
          <w:rFonts w:cs="Arial"/>
          <w:b w:val="0"/>
          <w:color w:val="auto"/>
        </w:rPr>
      </w:pPr>
      <w:r w:rsidRPr="000D0B3C">
        <w:rPr>
          <w:rFonts w:cs="Arial"/>
          <w:b w:val="0"/>
          <w:color w:val="auto"/>
        </w:rPr>
        <w:t>Izvajalec bo dela izvedel z naslednjimi podizvajalci:</w:t>
      </w:r>
    </w:p>
    <w:p w:rsidR="007E3785" w:rsidRPr="000D0B3C" w:rsidRDefault="007E3785" w:rsidP="0060648A">
      <w:pPr>
        <w:numPr>
          <w:ilvl w:val="12"/>
          <w:numId w:val="0"/>
        </w:numPr>
        <w:jc w:val="both"/>
        <w:rPr>
          <w:rFonts w:cs="Arial"/>
          <w:b w:val="0"/>
          <w:color w:val="auto"/>
        </w:rPr>
      </w:pPr>
    </w:p>
    <w:tbl>
      <w:tblPr>
        <w:tblW w:w="0" w:type="auto"/>
        <w:tblInd w:w="108" w:type="dxa"/>
        <w:tblLook w:val="01E0" w:firstRow="1" w:lastRow="1" w:firstColumn="1" w:lastColumn="1" w:noHBand="0" w:noVBand="0"/>
      </w:tblPr>
      <w:tblGrid>
        <w:gridCol w:w="3686"/>
        <w:gridCol w:w="4394"/>
      </w:tblGrid>
      <w:tr w:rsidR="00406BB9" w:rsidRPr="000D0B3C" w:rsidTr="00FC64EC">
        <w:tc>
          <w:tcPr>
            <w:tcW w:w="3686" w:type="dxa"/>
            <w:shd w:val="clear" w:color="auto" w:fill="auto"/>
            <w:vAlign w:val="bottom"/>
          </w:tcPr>
          <w:p w:rsidR="00FC64EC" w:rsidRPr="000D0B3C" w:rsidRDefault="00FC64EC" w:rsidP="0060648A">
            <w:pPr>
              <w:numPr>
                <w:ilvl w:val="12"/>
                <w:numId w:val="0"/>
              </w:numPr>
              <w:jc w:val="both"/>
              <w:rPr>
                <w:rFonts w:cs="Arial"/>
                <w:b w:val="0"/>
                <w:color w:val="auto"/>
              </w:rPr>
            </w:pPr>
            <w:r w:rsidRPr="000D0B3C">
              <w:rPr>
                <w:rFonts w:cs="Arial"/>
                <w:b w:val="0"/>
                <w:color w:val="auto"/>
              </w:rPr>
              <w:t>Naziv:</w:t>
            </w:r>
          </w:p>
        </w:tc>
        <w:tc>
          <w:tcPr>
            <w:tcW w:w="4394" w:type="dxa"/>
            <w:tcBorders>
              <w:bottom w:val="single" w:sz="4" w:space="0" w:color="auto"/>
            </w:tcBorders>
            <w:shd w:val="clear" w:color="auto" w:fill="auto"/>
            <w:vAlign w:val="bottom"/>
          </w:tcPr>
          <w:p w:rsidR="00FC64EC" w:rsidRPr="000D0B3C" w:rsidRDefault="00FC64EC" w:rsidP="0060648A">
            <w:pPr>
              <w:numPr>
                <w:ilvl w:val="12"/>
                <w:numId w:val="0"/>
              </w:numPr>
              <w:jc w:val="both"/>
              <w:rPr>
                <w:rFonts w:cs="Arial"/>
                <w:b w:val="0"/>
                <w:color w:val="auto"/>
              </w:rPr>
            </w:pPr>
          </w:p>
        </w:tc>
      </w:tr>
      <w:tr w:rsidR="00406BB9" w:rsidRPr="000D0B3C" w:rsidTr="00FC64EC">
        <w:tc>
          <w:tcPr>
            <w:tcW w:w="3686" w:type="dxa"/>
            <w:shd w:val="clear" w:color="auto" w:fill="auto"/>
            <w:vAlign w:val="bottom"/>
          </w:tcPr>
          <w:p w:rsidR="00FC64EC" w:rsidRPr="000D0B3C" w:rsidRDefault="00FC64EC" w:rsidP="0060648A">
            <w:pPr>
              <w:numPr>
                <w:ilvl w:val="12"/>
                <w:numId w:val="0"/>
              </w:numPr>
              <w:jc w:val="both"/>
              <w:rPr>
                <w:rFonts w:cs="Arial"/>
                <w:b w:val="0"/>
                <w:color w:val="auto"/>
              </w:rPr>
            </w:pPr>
            <w:r w:rsidRPr="000D0B3C">
              <w:rPr>
                <w:rFonts w:cs="Arial"/>
                <w:b w:val="0"/>
                <w:color w:val="auto"/>
              </w:rPr>
              <w:t>Naslov:</w:t>
            </w:r>
          </w:p>
        </w:tc>
        <w:tc>
          <w:tcPr>
            <w:tcW w:w="4394" w:type="dxa"/>
            <w:tcBorders>
              <w:top w:val="single" w:sz="4" w:space="0" w:color="auto"/>
              <w:bottom w:val="single" w:sz="4" w:space="0" w:color="auto"/>
            </w:tcBorders>
            <w:shd w:val="clear" w:color="auto" w:fill="auto"/>
            <w:vAlign w:val="bottom"/>
          </w:tcPr>
          <w:p w:rsidR="00FC64EC" w:rsidRPr="000D0B3C" w:rsidRDefault="00FC64EC" w:rsidP="0060648A">
            <w:pPr>
              <w:numPr>
                <w:ilvl w:val="12"/>
                <w:numId w:val="0"/>
              </w:numPr>
              <w:jc w:val="both"/>
              <w:rPr>
                <w:rFonts w:cs="Arial"/>
                <w:b w:val="0"/>
                <w:color w:val="auto"/>
              </w:rPr>
            </w:pPr>
          </w:p>
        </w:tc>
      </w:tr>
      <w:tr w:rsidR="00406BB9" w:rsidRPr="000D0B3C" w:rsidTr="00FC64EC">
        <w:tc>
          <w:tcPr>
            <w:tcW w:w="3686" w:type="dxa"/>
            <w:shd w:val="clear" w:color="auto" w:fill="auto"/>
            <w:vAlign w:val="bottom"/>
          </w:tcPr>
          <w:p w:rsidR="00FC64EC" w:rsidRPr="000D0B3C" w:rsidRDefault="00FC64EC" w:rsidP="0060648A">
            <w:pPr>
              <w:numPr>
                <w:ilvl w:val="12"/>
                <w:numId w:val="0"/>
              </w:numPr>
              <w:jc w:val="both"/>
              <w:rPr>
                <w:rFonts w:cs="Arial"/>
                <w:b w:val="0"/>
                <w:color w:val="auto"/>
              </w:rPr>
            </w:pPr>
            <w:r w:rsidRPr="000D0B3C">
              <w:rPr>
                <w:rFonts w:cs="Arial"/>
                <w:b w:val="0"/>
                <w:color w:val="auto"/>
              </w:rPr>
              <w:t>Identifikacijska številka (ID za DDV):</w:t>
            </w:r>
          </w:p>
        </w:tc>
        <w:tc>
          <w:tcPr>
            <w:tcW w:w="4394" w:type="dxa"/>
            <w:tcBorders>
              <w:bottom w:val="single" w:sz="4" w:space="0" w:color="auto"/>
            </w:tcBorders>
            <w:shd w:val="clear" w:color="auto" w:fill="auto"/>
            <w:vAlign w:val="bottom"/>
          </w:tcPr>
          <w:p w:rsidR="00FC64EC" w:rsidRPr="000D0B3C" w:rsidRDefault="00FC64EC" w:rsidP="0060648A">
            <w:pPr>
              <w:numPr>
                <w:ilvl w:val="12"/>
                <w:numId w:val="0"/>
              </w:numPr>
              <w:jc w:val="both"/>
              <w:rPr>
                <w:rFonts w:cs="Arial"/>
                <w:b w:val="0"/>
                <w:color w:val="auto"/>
              </w:rPr>
            </w:pPr>
          </w:p>
        </w:tc>
      </w:tr>
      <w:tr w:rsidR="00406BB9" w:rsidRPr="000D0B3C" w:rsidTr="00FC64EC">
        <w:tc>
          <w:tcPr>
            <w:tcW w:w="3686" w:type="dxa"/>
            <w:shd w:val="clear" w:color="auto" w:fill="auto"/>
            <w:vAlign w:val="bottom"/>
          </w:tcPr>
          <w:p w:rsidR="00FC64EC" w:rsidRPr="000D0B3C" w:rsidRDefault="00FC64EC" w:rsidP="0060648A">
            <w:pPr>
              <w:numPr>
                <w:ilvl w:val="12"/>
                <w:numId w:val="0"/>
              </w:numPr>
              <w:jc w:val="both"/>
              <w:rPr>
                <w:rFonts w:cs="Arial"/>
                <w:b w:val="0"/>
                <w:color w:val="auto"/>
              </w:rPr>
            </w:pPr>
            <w:r w:rsidRPr="000D0B3C">
              <w:rPr>
                <w:rFonts w:cs="Arial"/>
                <w:b w:val="0"/>
                <w:color w:val="auto"/>
              </w:rPr>
              <w:t>Matična številka:</w:t>
            </w:r>
          </w:p>
        </w:tc>
        <w:tc>
          <w:tcPr>
            <w:tcW w:w="4394" w:type="dxa"/>
            <w:tcBorders>
              <w:top w:val="single" w:sz="4" w:space="0" w:color="auto"/>
              <w:bottom w:val="single" w:sz="4" w:space="0" w:color="auto"/>
            </w:tcBorders>
            <w:shd w:val="clear" w:color="auto" w:fill="auto"/>
            <w:vAlign w:val="bottom"/>
          </w:tcPr>
          <w:p w:rsidR="00FC64EC" w:rsidRPr="000D0B3C" w:rsidRDefault="00FC64EC" w:rsidP="0060648A">
            <w:pPr>
              <w:numPr>
                <w:ilvl w:val="12"/>
                <w:numId w:val="0"/>
              </w:numPr>
              <w:jc w:val="both"/>
              <w:rPr>
                <w:rFonts w:cs="Arial"/>
                <w:b w:val="0"/>
                <w:color w:val="auto"/>
              </w:rPr>
            </w:pPr>
          </w:p>
        </w:tc>
      </w:tr>
      <w:tr w:rsidR="00406BB9" w:rsidRPr="000D0B3C" w:rsidTr="00FC64EC">
        <w:tc>
          <w:tcPr>
            <w:tcW w:w="3686" w:type="dxa"/>
            <w:shd w:val="clear" w:color="auto" w:fill="auto"/>
            <w:vAlign w:val="bottom"/>
          </w:tcPr>
          <w:p w:rsidR="00FC64EC" w:rsidRPr="000D0B3C" w:rsidRDefault="00FC64EC" w:rsidP="0060648A">
            <w:pPr>
              <w:numPr>
                <w:ilvl w:val="12"/>
                <w:numId w:val="0"/>
              </w:numPr>
              <w:jc w:val="both"/>
              <w:rPr>
                <w:rFonts w:cs="Arial"/>
                <w:b w:val="0"/>
                <w:color w:val="auto"/>
              </w:rPr>
            </w:pPr>
            <w:r w:rsidRPr="000D0B3C">
              <w:rPr>
                <w:rFonts w:cs="Arial"/>
                <w:b w:val="0"/>
                <w:color w:val="auto"/>
              </w:rPr>
              <w:t>Transakcijski račun:</w:t>
            </w:r>
          </w:p>
        </w:tc>
        <w:tc>
          <w:tcPr>
            <w:tcW w:w="4394" w:type="dxa"/>
            <w:tcBorders>
              <w:top w:val="single" w:sz="4" w:space="0" w:color="auto"/>
              <w:bottom w:val="single" w:sz="4" w:space="0" w:color="auto"/>
            </w:tcBorders>
            <w:shd w:val="clear" w:color="auto" w:fill="auto"/>
            <w:vAlign w:val="bottom"/>
          </w:tcPr>
          <w:p w:rsidR="00FC64EC" w:rsidRPr="000D0B3C" w:rsidRDefault="00FC64EC" w:rsidP="0060648A">
            <w:pPr>
              <w:numPr>
                <w:ilvl w:val="12"/>
                <w:numId w:val="0"/>
              </w:numPr>
              <w:jc w:val="both"/>
              <w:rPr>
                <w:rFonts w:cs="Arial"/>
                <w:b w:val="0"/>
                <w:color w:val="auto"/>
              </w:rPr>
            </w:pPr>
          </w:p>
        </w:tc>
      </w:tr>
      <w:tr w:rsidR="00406BB9" w:rsidRPr="000D0B3C" w:rsidTr="00FC64EC">
        <w:tc>
          <w:tcPr>
            <w:tcW w:w="3686" w:type="dxa"/>
            <w:shd w:val="clear" w:color="auto" w:fill="auto"/>
            <w:vAlign w:val="bottom"/>
          </w:tcPr>
          <w:p w:rsidR="00FC64EC" w:rsidRPr="000D0B3C" w:rsidRDefault="00FC64EC" w:rsidP="0060648A">
            <w:pPr>
              <w:numPr>
                <w:ilvl w:val="12"/>
                <w:numId w:val="0"/>
              </w:numPr>
              <w:jc w:val="both"/>
              <w:rPr>
                <w:rFonts w:cs="Arial"/>
                <w:b w:val="0"/>
                <w:color w:val="auto"/>
              </w:rPr>
            </w:pPr>
            <w:r w:rsidRPr="000D0B3C">
              <w:rPr>
                <w:rFonts w:cs="Arial"/>
                <w:b w:val="0"/>
                <w:color w:val="auto"/>
              </w:rPr>
              <w:t xml:space="preserve">ki jo/ga zastopa </w:t>
            </w:r>
          </w:p>
        </w:tc>
        <w:tc>
          <w:tcPr>
            <w:tcW w:w="4394" w:type="dxa"/>
            <w:tcBorders>
              <w:top w:val="single" w:sz="4" w:space="0" w:color="auto"/>
              <w:bottom w:val="single" w:sz="4" w:space="0" w:color="auto"/>
            </w:tcBorders>
            <w:shd w:val="clear" w:color="auto" w:fill="auto"/>
            <w:vAlign w:val="bottom"/>
          </w:tcPr>
          <w:p w:rsidR="00FC64EC" w:rsidRPr="000D0B3C" w:rsidRDefault="00FC64EC" w:rsidP="0060648A">
            <w:pPr>
              <w:numPr>
                <w:ilvl w:val="12"/>
                <w:numId w:val="0"/>
              </w:numPr>
              <w:jc w:val="both"/>
              <w:rPr>
                <w:rFonts w:cs="Arial"/>
                <w:b w:val="0"/>
                <w:color w:val="auto"/>
              </w:rPr>
            </w:pPr>
          </w:p>
        </w:tc>
      </w:tr>
      <w:tr w:rsidR="00406BB9" w:rsidRPr="000D0B3C" w:rsidTr="00FC64EC">
        <w:tc>
          <w:tcPr>
            <w:tcW w:w="3686" w:type="dxa"/>
            <w:shd w:val="clear" w:color="auto" w:fill="auto"/>
            <w:vAlign w:val="bottom"/>
          </w:tcPr>
          <w:p w:rsidR="00FC64EC" w:rsidRPr="000D0B3C" w:rsidRDefault="00FC64EC" w:rsidP="0060648A">
            <w:pPr>
              <w:numPr>
                <w:ilvl w:val="12"/>
                <w:numId w:val="0"/>
              </w:numPr>
              <w:jc w:val="both"/>
              <w:rPr>
                <w:rFonts w:cs="Arial"/>
                <w:b w:val="0"/>
                <w:color w:val="auto"/>
              </w:rPr>
            </w:pPr>
            <w:r w:rsidRPr="000D0B3C">
              <w:rPr>
                <w:rFonts w:cs="Arial"/>
                <w:b w:val="0"/>
                <w:color w:val="auto"/>
              </w:rPr>
              <w:t>Vrsta del:</w:t>
            </w:r>
          </w:p>
        </w:tc>
        <w:tc>
          <w:tcPr>
            <w:tcW w:w="4394" w:type="dxa"/>
            <w:tcBorders>
              <w:bottom w:val="single" w:sz="4" w:space="0" w:color="auto"/>
            </w:tcBorders>
            <w:shd w:val="clear" w:color="auto" w:fill="auto"/>
            <w:vAlign w:val="bottom"/>
          </w:tcPr>
          <w:p w:rsidR="00FC64EC" w:rsidRPr="000D0B3C" w:rsidRDefault="00FC64EC" w:rsidP="0060648A">
            <w:pPr>
              <w:numPr>
                <w:ilvl w:val="12"/>
                <w:numId w:val="0"/>
              </w:numPr>
              <w:jc w:val="both"/>
              <w:rPr>
                <w:rFonts w:cs="Arial"/>
                <w:b w:val="0"/>
                <w:color w:val="auto"/>
              </w:rPr>
            </w:pPr>
          </w:p>
        </w:tc>
      </w:tr>
      <w:tr w:rsidR="00406BB9" w:rsidRPr="000D0B3C" w:rsidTr="00FC64EC">
        <w:tc>
          <w:tcPr>
            <w:tcW w:w="3686" w:type="dxa"/>
            <w:shd w:val="clear" w:color="auto" w:fill="auto"/>
            <w:vAlign w:val="bottom"/>
          </w:tcPr>
          <w:p w:rsidR="00FC64EC" w:rsidRPr="000D0B3C" w:rsidRDefault="00FC64EC" w:rsidP="0060648A">
            <w:pPr>
              <w:numPr>
                <w:ilvl w:val="12"/>
                <w:numId w:val="0"/>
              </w:numPr>
              <w:jc w:val="both"/>
              <w:rPr>
                <w:rFonts w:cs="Arial"/>
                <w:b w:val="0"/>
                <w:color w:val="auto"/>
              </w:rPr>
            </w:pPr>
            <w:r w:rsidRPr="000D0B3C">
              <w:rPr>
                <w:rFonts w:cs="Arial"/>
                <w:b w:val="0"/>
                <w:color w:val="auto"/>
              </w:rPr>
              <w:t>Predmet del:</w:t>
            </w:r>
          </w:p>
        </w:tc>
        <w:tc>
          <w:tcPr>
            <w:tcW w:w="4394" w:type="dxa"/>
            <w:tcBorders>
              <w:top w:val="single" w:sz="4" w:space="0" w:color="auto"/>
              <w:bottom w:val="single" w:sz="4" w:space="0" w:color="auto"/>
            </w:tcBorders>
            <w:shd w:val="clear" w:color="auto" w:fill="auto"/>
            <w:vAlign w:val="bottom"/>
          </w:tcPr>
          <w:p w:rsidR="00FC64EC" w:rsidRPr="000D0B3C" w:rsidRDefault="00FC64EC" w:rsidP="0060648A">
            <w:pPr>
              <w:numPr>
                <w:ilvl w:val="12"/>
                <w:numId w:val="0"/>
              </w:numPr>
              <w:jc w:val="both"/>
              <w:rPr>
                <w:rFonts w:cs="Arial"/>
                <w:b w:val="0"/>
                <w:color w:val="auto"/>
              </w:rPr>
            </w:pPr>
          </w:p>
        </w:tc>
      </w:tr>
      <w:tr w:rsidR="00406BB9" w:rsidRPr="000D0B3C" w:rsidTr="00FC64EC">
        <w:tc>
          <w:tcPr>
            <w:tcW w:w="3686" w:type="dxa"/>
            <w:shd w:val="clear" w:color="auto" w:fill="auto"/>
            <w:vAlign w:val="bottom"/>
          </w:tcPr>
          <w:p w:rsidR="00FC64EC" w:rsidRPr="000D0B3C" w:rsidRDefault="00FC64EC" w:rsidP="0060648A">
            <w:pPr>
              <w:numPr>
                <w:ilvl w:val="12"/>
                <w:numId w:val="0"/>
              </w:numPr>
              <w:jc w:val="both"/>
              <w:rPr>
                <w:rFonts w:cs="Arial"/>
                <w:b w:val="0"/>
                <w:color w:val="auto"/>
              </w:rPr>
            </w:pPr>
            <w:r w:rsidRPr="000D0B3C">
              <w:rPr>
                <w:rFonts w:cs="Arial"/>
                <w:b w:val="0"/>
                <w:color w:val="auto"/>
              </w:rPr>
              <w:t>Količina del:</w:t>
            </w:r>
          </w:p>
        </w:tc>
        <w:tc>
          <w:tcPr>
            <w:tcW w:w="4394" w:type="dxa"/>
            <w:tcBorders>
              <w:top w:val="single" w:sz="4" w:space="0" w:color="auto"/>
              <w:bottom w:val="single" w:sz="4" w:space="0" w:color="auto"/>
            </w:tcBorders>
            <w:shd w:val="clear" w:color="auto" w:fill="auto"/>
            <w:vAlign w:val="bottom"/>
          </w:tcPr>
          <w:p w:rsidR="00FC64EC" w:rsidRPr="000D0B3C" w:rsidRDefault="00FC64EC" w:rsidP="0060648A">
            <w:pPr>
              <w:numPr>
                <w:ilvl w:val="12"/>
                <w:numId w:val="0"/>
              </w:numPr>
              <w:jc w:val="both"/>
              <w:rPr>
                <w:rFonts w:cs="Arial"/>
                <w:b w:val="0"/>
                <w:color w:val="auto"/>
              </w:rPr>
            </w:pPr>
          </w:p>
        </w:tc>
      </w:tr>
      <w:tr w:rsidR="00406BB9" w:rsidRPr="000D0B3C" w:rsidTr="00FC64EC">
        <w:tc>
          <w:tcPr>
            <w:tcW w:w="3686" w:type="dxa"/>
            <w:shd w:val="clear" w:color="auto" w:fill="auto"/>
            <w:vAlign w:val="bottom"/>
          </w:tcPr>
          <w:p w:rsidR="00FC64EC" w:rsidRPr="000D0B3C" w:rsidRDefault="00FC64EC" w:rsidP="0060648A">
            <w:pPr>
              <w:numPr>
                <w:ilvl w:val="12"/>
                <w:numId w:val="0"/>
              </w:numPr>
              <w:jc w:val="both"/>
              <w:rPr>
                <w:rFonts w:cs="Arial"/>
                <w:b w:val="0"/>
                <w:color w:val="auto"/>
              </w:rPr>
            </w:pPr>
            <w:r w:rsidRPr="000D0B3C">
              <w:rPr>
                <w:rFonts w:cs="Arial"/>
                <w:b w:val="0"/>
                <w:color w:val="auto"/>
              </w:rPr>
              <w:t>Vrednost del:</w:t>
            </w:r>
          </w:p>
        </w:tc>
        <w:tc>
          <w:tcPr>
            <w:tcW w:w="4394" w:type="dxa"/>
            <w:tcBorders>
              <w:top w:val="single" w:sz="4" w:space="0" w:color="auto"/>
              <w:bottom w:val="single" w:sz="4" w:space="0" w:color="auto"/>
            </w:tcBorders>
            <w:shd w:val="clear" w:color="auto" w:fill="auto"/>
            <w:vAlign w:val="bottom"/>
          </w:tcPr>
          <w:p w:rsidR="00FC64EC" w:rsidRPr="000D0B3C" w:rsidRDefault="00FC64EC" w:rsidP="0060648A">
            <w:pPr>
              <w:numPr>
                <w:ilvl w:val="12"/>
                <w:numId w:val="0"/>
              </w:numPr>
              <w:jc w:val="both"/>
              <w:rPr>
                <w:rFonts w:cs="Arial"/>
                <w:b w:val="0"/>
                <w:color w:val="auto"/>
              </w:rPr>
            </w:pPr>
          </w:p>
        </w:tc>
      </w:tr>
      <w:tr w:rsidR="00406BB9" w:rsidRPr="000D0B3C" w:rsidTr="00FC64EC">
        <w:tc>
          <w:tcPr>
            <w:tcW w:w="3686" w:type="dxa"/>
            <w:shd w:val="clear" w:color="auto" w:fill="auto"/>
            <w:vAlign w:val="bottom"/>
          </w:tcPr>
          <w:p w:rsidR="00FC64EC" w:rsidRPr="000D0B3C" w:rsidRDefault="00FC64EC" w:rsidP="0060648A">
            <w:pPr>
              <w:numPr>
                <w:ilvl w:val="12"/>
                <w:numId w:val="0"/>
              </w:numPr>
              <w:jc w:val="both"/>
              <w:rPr>
                <w:rFonts w:cs="Arial"/>
                <w:b w:val="0"/>
                <w:color w:val="auto"/>
              </w:rPr>
            </w:pPr>
            <w:r w:rsidRPr="000D0B3C">
              <w:rPr>
                <w:rFonts w:cs="Arial"/>
                <w:b w:val="0"/>
                <w:color w:val="auto"/>
              </w:rPr>
              <w:t>Kraj izvedbe del:</w:t>
            </w:r>
          </w:p>
        </w:tc>
        <w:tc>
          <w:tcPr>
            <w:tcW w:w="4394" w:type="dxa"/>
            <w:tcBorders>
              <w:top w:val="single" w:sz="4" w:space="0" w:color="auto"/>
              <w:bottom w:val="single" w:sz="4" w:space="0" w:color="auto"/>
            </w:tcBorders>
            <w:shd w:val="clear" w:color="auto" w:fill="auto"/>
            <w:vAlign w:val="bottom"/>
          </w:tcPr>
          <w:p w:rsidR="00FC64EC" w:rsidRPr="000D0B3C" w:rsidRDefault="00FC64EC" w:rsidP="0060648A">
            <w:pPr>
              <w:numPr>
                <w:ilvl w:val="12"/>
                <w:numId w:val="0"/>
              </w:numPr>
              <w:jc w:val="both"/>
              <w:rPr>
                <w:rFonts w:cs="Arial"/>
                <w:b w:val="0"/>
                <w:color w:val="auto"/>
              </w:rPr>
            </w:pPr>
          </w:p>
        </w:tc>
      </w:tr>
      <w:tr w:rsidR="00406BB9" w:rsidRPr="000D0B3C" w:rsidTr="00FC64EC">
        <w:tc>
          <w:tcPr>
            <w:tcW w:w="3686" w:type="dxa"/>
            <w:shd w:val="clear" w:color="auto" w:fill="auto"/>
            <w:vAlign w:val="bottom"/>
          </w:tcPr>
          <w:p w:rsidR="00FC64EC" w:rsidRPr="000D0B3C" w:rsidRDefault="00FC64EC" w:rsidP="0060648A">
            <w:pPr>
              <w:numPr>
                <w:ilvl w:val="12"/>
                <w:numId w:val="0"/>
              </w:numPr>
              <w:jc w:val="both"/>
              <w:rPr>
                <w:rFonts w:cs="Arial"/>
                <w:b w:val="0"/>
                <w:color w:val="auto"/>
              </w:rPr>
            </w:pPr>
            <w:r w:rsidRPr="000D0B3C">
              <w:rPr>
                <w:rFonts w:cs="Arial"/>
                <w:b w:val="0"/>
                <w:color w:val="auto"/>
              </w:rPr>
              <w:t>Rok izvedbe del:</w:t>
            </w:r>
          </w:p>
        </w:tc>
        <w:tc>
          <w:tcPr>
            <w:tcW w:w="4394" w:type="dxa"/>
            <w:tcBorders>
              <w:top w:val="single" w:sz="4" w:space="0" w:color="auto"/>
              <w:bottom w:val="single" w:sz="4" w:space="0" w:color="auto"/>
            </w:tcBorders>
            <w:shd w:val="clear" w:color="auto" w:fill="auto"/>
            <w:vAlign w:val="bottom"/>
          </w:tcPr>
          <w:p w:rsidR="00FC64EC" w:rsidRPr="000D0B3C" w:rsidRDefault="00FC64EC" w:rsidP="0060648A">
            <w:pPr>
              <w:numPr>
                <w:ilvl w:val="12"/>
                <w:numId w:val="0"/>
              </w:numPr>
              <w:jc w:val="both"/>
              <w:rPr>
                <w:rFonts w:cs="Arial"/>
                <w:b w:val="0"/>
                <w:color w:val="auto"/>
              </w:rPr>
            </w:pPr>
          </w:p>
        </w:tc>
      </w:tr>
    </w:tbl>
    <w:p w:rsidR="006C50A7" w:rsidRPr="000D0B3C" w:rsidRDefault="006C50A7" w:rsidP="0060648A">
      <w:pPr>
        <w:rPr>
          <w:rFonts w:cs="Arial"/>
          <w:b w:val="0"/>
          <w:color w:val="auto"/>
        </w:rPr>
      </w:pPr>
    </w:p>
    <w:p w:rsidR="00E13089" w:rsidRPr="000D0B3C" w:rsidRDefault="00E13089" w:rsidP="0060648A">
      <w:pPr>
        <w:rPr>
          <w:rFonts w:cs="Arial"/>
          <w:b w:val="0"/>
          <w:color w:val="auto"/>
        </w:rPr>
      </w:pPr>
    </w:p>
    <w:p w:rsidR="00B075D7" w:rsidRPr="000D0B3C" w:rsidRDefault="00B075D7" w:rsidP="0060648A">
      <w:pPr>
        <w:rPr>
          <w:rFonts w:cs="Arial"/>
          <w:b w:val="0"/>
          <w:color w:val="auto"/>
        </w:rPr>
      </w:pPr>
    </w:p>
    <w:p w:rsidR="00FC64EC" w:rsidRPr="000D0B3C" w:rsidRDefault="00FC64EC" w:rsidP="0060648A">
      <w:pPr>
        <w:rPr>
          <w:rFonts w:cs="Arial"/>
          <w:i/>
          <w:color w:val="auto"/>
        </w:rPr>
      </w:pPr>
      <w:r w:rsidRPr="000D0B3C">
        <w:rPr>
          <w:rFonts w:cs="Arial"/>
          <w:i/>
          <w:color w:val="auto"/>
        </w:rPr>
        <w:lastRenderedPageBreak/>
        <w:t>Opomba:</w:t>
      </w:r>
    </w:p>
    <w:p w:rsidR="00FC64EC" w:rsidRPr="000D0B3C" w:rsidRDefault="00FC64EC" w:rsidP="0060648A">
      <w:pPr>
        <w:numPr>
          <w:ilvl w:val="12"/>
          <w:numId w:val="0"/>
        </w:numPr>
        <w:jc w:val="both"/>
        <w:rPr>
          <w:rFonts w:cs="Arial"/>
          <w:i/>
          <w:color w:val="auto"/>
        </w:rPr>
      </w:pPr>
      <w:r w:rsidRPr="000D0B3C">
        <w:rPr>
          <w:rFonts w:cs="Arial"/>
          <w:i/>
          <w:color w:val="auto"/>
        </w:rPr>
        <w:t xml:space="preserve">V primeru, da bo izvajalec dela izvajal s podizvajalci za vsakega podizvajalca posebej izpolni podano tabelo (tabela se ustrezno kopira). </w:t>
      </w:r>
    </w:p>
    <w:p w:rsidR="00E13089" w:rsidRPr="000D0B3C" w:rsidRDefault="00E13089" w:rsidP="0060648A">
      <w:pPr>
        <w:numPr>
          <w:ilvl w:val="12"/>
          <w:numId w:val="0"/>
        </w:numPr>
        <w:jc w:val="both"/>
        <w:rPr>
          <w:rFonts w:cs="Arial"/>
          <w:b w:val="0"/>
          <w:color w:val="auto"/>
        </w:rPr>
      </w:pPr>
    </w:p>
    <w:p w:rsidR="00FC64EC" w:rsidRPr="000D0B3C" w:rsidRDefault="00FC64EC" w:rsidP="0060648A">
      <w:pPr>
        <w:numPr>
          <w:ilvl w:val="12"/>
          <w:numId w:val="0"/>
        </w:numPr>
        <w:jc w:val="both"/>
        <w:rPr>
          <w:rFonts w:cs="Arial"/>
          <w:b w:val="0"/>
          <w:color w:val="auto"/>
        </w:rPr>
      </w:pPr>
      <w:r w:rsidRPr="000D0B3C">
        <w:rPr>
          <w:rFonts w:cs="Arial"/>
          <w:b w:val="0"/>
          <w:color w:val="auto"/>
        </w:rPr>
        <w:t>Izvajalec brez predhodnega pisnega soglasja naročnika ne sme samovoljno zamenjati katerega koli navedenega podizvajalca v prejšnjem odstavku tega člena, z drugim podizvajalcem, razen v primeru, da naročnik za to da soglasje s sklenitvijo aneksa k tej pogodbi. Izvajalec v celoti odgovarja za investicijo in izpolnitev te pogodbe proti naročniku, ne glede na število podizvajalcev.</w:t>
      </w:r>
    </w:p>
    <w:p w:rsidR="00FC64EC" w:rsidRPr="000D0B3C" w:rsidRDefault="00FC64EC" w:rsidP="0060648A">
      <w:pPr>
        <w:numPr>
          <w:ilvl w:val="12"/>
          <w:numId w:val="0"/>
        </w:numPr>
        <w:jc w:val="both"/>
        <w:rPr>
          <w:rFonts w:cs="Arial"/>
          <w:i/>
          <w:color w:val="auto"/>
        </w:rPr>
      </w:pPr>
      <w:r w:rsidRPr="000D0B3C">
        <w:rPr>
          <w:rFonts w:cs="Arial"/>
          <w:i/>
          <w:color w:val="auto"/>
        </w:rPr>
        <w:t>(opomba: ta člen bo v končni pogodbi v primeru, da izvajalec v svoji ponudbi navede, da bo dela izvajal s podizvajalci.)</w:t>
      </w:r>
    </w:p>
    <w:p w:rsidR="00FC64EC" w:rsidRPr="000D0B3C" w:rsidRDefault="00FC64EC" w:rsidP="00904699">
      <w:pPr>
        <w:pStyle w:val="Odstavekseznama"/>
        <w:numPr>
          <w:ilvl w:val="1"/>
          <w:numId w:val="25"/>
        </w:numPr>
        <w:contextualSpacing w:val="0"/>
        <w:jc w:val="center"/>
        <w:rPr>
          <w:rFonts w:cs="Arial"/>
          <w:b w:val="0"/>
          <w:color w:val="auto"/>
        </w:rPr>
      </w:pPr>
      <w:r w:rsidRPr="000D0B3C">
        <w:rPr>
          <w:rFonts w:cs="Arial"/>
          <w:b w:val="0"/>
          <w:color w:val="auto"/>
        </w:rPr>
        <w:t>člen</w:t>
      </w:r>
    </w:p>
    <w:p w:rsidR="00FC64EC" w:rsidRPr="000D0B3C" w:rsidRDefault="00FC64EC" w:rsidP="0060648A">
      <w:pPr>
        <w:numPr>
          <w:ilvl w:val="12"/>
          <w:numId w:val="0"/>
        </w:numPr>
        <w:jc w:val="both"/>
        <w:rPr>
          <w:rFonts w:cs="Arial"/>
          <w:b w:val="0"/>
          <w:color w:val="auto"/>
        </w:rPr>
      </w:pPr>
    </w:p>
    <w:p w:rsidR="00E13089" w:rsidRPr="000D0B3C" w:rsidRDefault="00E13089" w:rsidP="00E13089">
      <w:pPr>
        <w:numPr>
          <w:ilvl w:val="12"/>
          <w:numId w:val="0"/>
        </w:numPr>
        <w:jc w:val="both"/>
        <w:rPr>
          <w:rFonts w:cs="Arial"/>
          <w:b w:val="0"/>
          <w:color w:val="auto"/>
        </w:rPr>
      </w:pPr>
      <w:r w:rsidRPr="000D0B3C">
        <w:rPr>
          <w:rFonts w:cs="Arial"/>
          <w:b w:val="0"/>
          <w:color w:val="auto"/>
        </w:rPr>
        <w:t>Izvajalec je dolžan vsa dela izvršiti sam, s svojimi delavci in materialom. Izvajalec sme podizvajalca po lastni izbiri vključiti v dela po tej pogodbi le na podlagi predhodnega soglasja naročnika, s sklenitvijo aneksa k tej pogodbi, sicer se šteje, da naročnik ni dal soglasja za vključitev podizvajalca v dela po tej pogodbi.</w:t>
      </w:r>
    </w:p>
    <w:p w:rsidR="00E13089" w:rsidRPr="000D0B3C" w:rsidRDefault="00E13089" w:rsidP="00E13089">
      <w:pPr>
        <w:numPr>
          <w:ilvl w:val="12"/>
          <w:numId w:val="0"/>
        </w:numPr>
        <w:jc w:val="both"/>
        <w:rPr>
          <w:rFonts w:cs="Arial"/>
          <w:b w:val="0"/>
          <w:color w:val="auto"/>
        </w:rPr>
      </w:pPr>
    </w:p>
    <w:p w:rsidR="00FC64EC" w:rsidRPr="000D0B3C" w:rsidRDefault="00E13089" w:rsidP="00E13089">
      <w:pPr>
        <w:numPr>
          <w:ilvl w:val="12"/>
          <w:numId w:val="0"/>
        </w:numPr>
        <w:jc w:val="both"/>
        <w:rPr>
          <w:rFonts w:cs="Arial"/>
          <w:b w:val="0"/>
          <w:color w:val="auto"/>
        </w:rPr>
      </w:pPr>
      <w:r w:rsidRPr="000D0B3C">
        <w:rPr>
          <w:rFonts w:cs="Arial"/>
          <w:b w:val="0"/>
          <w:color w:val="auto"/>
        </w:rPr>
        <w:t>V primeru, da predstavniki naročnika izdajo pisno soglasje za zamenjavo podizvajalca ali za vključitev novega podizvajalca v dela po tej pogodbi, mora izvajalec pred podpisom aneksa k tej pogodbi predstavnikom naročnika izročiti:</w:t>
      </w:r>
    </w:p>
    <w:p w:rsidR="00FC64EC" w:rsidRPr="000D0B3C" w:rsidRDefault="00FC64EC" w:rsidP="00CB4071">
      <w:pPr>
        <w:numPr>
          <w:ilvl w:val="0"/>
          <w:numId w:val="11"/>
        </w:numPr>
        <w:tabs>
          <w:tab w:val="left" w:pos="851"/>
        </w:tabs>
        <w:jc w:val="both"/>
        <w:rPr>
          <w:rFonts w:cs="Arial"/>
          <w:b w:val="0"/>
          <w:color w:val="auto"/>
          <w:szCs w:val="22"/>
        </w:rPr>
      </w:pPr>
      <w:r w:rsidRPr="000D0B3C">
        <w:rPr>
          <w:rFonts w:cs="Arial"/>
          <w:b w:val="0"/>
          <w:color w:val="auto"/>
          <w:szCs w:val="22"/>
        </w:rPr>
        <w:t>podatke o podizvajalcu (naziv, polni naslov, matična številka, davčna številka in transakcijski račun),</w:t>
      </w:r>
    </w:p>
    <w:p w:rsidR="00FC64EC" w:rsidRPr="000D0B3C" w:rsidRDefault="00FC64EC" w:rsidP="00CB4071">
      <w:pPr>
        <w:numPr>
          <w:ilvl w:val="0"/>
          <w:numId w:val="11"/>
        </w:numPr>
        <w:tabs>
          <w:tab w:val="left" w:pos="851"/>
        </w:tabs>
        <w:jc w:val="both"/>
        <w:rPr>
          <w:rFonts w:cs="Arial"/>
          <w:b w:val="0"/>
          <w:color w:val="auto"/>
          <w:szCs w:val="22"/>
        </w:rPr>
      </w:pPr>
      <w:r w:rsidRPr="000D0B3C">
        <w:rPr>
          <w:rFonts w:cs="Arial"/>
          <w:b w:val="0"/>
          <w:color w:val="auto"/>
          <w:szCs w:val="22"/>
        </w:rPr>
        <w:t>podatke o vrsti, predmetu, količini in vrednosti del, ki jih bo izvedel podizvajalec ter rok izvedbe teh del,</w:t>
      </w:r>
    </w:p>
    <w:p w:rsidR="00FC64EC" w:rsidRPr="000D0B3C" w:rsidRDefault="00FC64EC" w:rsidP="00CB4071">
      <w:pPr>
        <w:numPr>
          <w:ilvl w:val="0"/>
          <w:numId w:val="11"/>
        </w:numPr>
        <w:tabs>
          <w:tab w:val="left" w:pos="851"/>
        </w:tabs>
        <w:jc w:val="both"/>
        <w:rPr>
          <w:rFonts w:cs="Arial"/>
          <w:b w:val="0"/>
          <w:color w:val="auto"/>
          <w:szCs w:val="22"/>
        </w:rPr>
      </w:pPr>
      <w:r w:rsidRPr="000D0B3C">
        <w:rPr>
          <w:rFonts w:cs="Arial"/>
          <w:b w:val="0"/>
          <w:color w:val="auto"/>
          <w:szCs w:val="22"/>
        </w:rPr>
        <w:t>obrazce o izpolnjevanju pogojev iz razpisne dokumentacije za novega podizvajalca,</w:t>
      </w:r>
    </w:p>
    <w:p w:rsidR="00FC64EC" w:rsidRPr="000D0B3C" w:rsidRDefault="007E3785" w:rsidP="00CB4071">
      <w:pPr>
        <w:numPr>
          <w:ilvl w:val="0"/>
          <w:numId w:val="11"/>
        </w:numPr>
        <w:tabs>
          <w:tab w:val="left" w:pos="851"/>
        </w:tabs>
        <w:jc w:val="both"/>
        <w:rPr>
          <w:rFonts w:cs="Arial"/>
          <w:b w:val="0"/>
          <w:color w:val="auto"/>
          <w:szCs w:val="22"/>
        </w:rPr>
      </w:pPr>
      <w:r w:rsidRPr="000D0B3C">
        <w:rPr>
          <w:rFonts w:cs="Arial"/>
          <w:b w:val="0"/>
          <w:color w:val="auto"/>
          <w:szCs w:val="22"/>
        </w:rPr>
        <w:t>pogodbo/dogovor o sodelovanju,</w:t>
      </w:r>
    </w:p>
    <w:p w:rsidR="00FC64EC" w:rsidRPr="000D0B3C" w:rsidRDefault="00FC64EC" w:rsidP="00CB4071">
      <w:pPr>
        <w:numPr>
          <w:ilvl w:val="0"/>
          <w:numId w:val="11"/>
        </w:numPr>
        <w:tabs>
          <w:tab w:val="left" w:pos="851"/>
        </w:tabs>
        <w:jc w:val="both"/>
        <w:rPr>
          <w:rFonts w:cs="Arial"/>
          <w:b w:val="0"/>
          <w:color w:val="auto"/>
          <w:szCs w:val="22"/>
        </w:rPr>
      </w:pPr>
      <w:r w:rsidRPr="000D0B3C">
        <w:rPr>
          <w:rFonts w:cs="Arial"/>
          <w:b w:val="0"/>
          <w:color w:val="auto"/>
          <w:szCs w:val="22"/>
        </w:rPr>
        <w:t>svojo izjavo, da je poravnal vse nesporne obveznosti prvotnemu podizvajalcu,</w:t>
      </w:r>
    </w:p>
    <w:p w:rsidR="00FC64EC" w:rsidRPr="000D0B3C" w:rsidRDefault="00FC64EC" w:rsidP="00CB4071">
      <w:pPr>
        <w:numPr>
          <w:ilvl w:val="0"/>
          <w:numId w:val="11"/>
        </w:numPr>
        <w:tabs>
          <w:tab w:val="left" w:pos="851"/>
        </w:tabs>
        <w:jc w:val="both"/>
        <w:rPr>
          <w:rFonts w:cs="Arial"/>
          <w:b w:val="0"/>
          <w:color w:val="auto"/>
          <w:szCs w:val="22"/>
        </w:rPr>
      </w:pPr>
      <w:r w:rsidRPr="000D0B3C">
        <w:rPr>
          <w:rFonts w:cs="Arial"/>
          <w:b w:val="0"/>
          <w:color w:val="auto"/>
          <w:szCs w:val="22"/>
        </w:rPr>
        <w:t>pooblastilo za plačilo opravljenih in prevzetih del oziroma dobav neposredno novemu podizvajalcu,</w:t>
      </w:r>
    </w:p>
    <w:p w:rsidR="00FC64EC" w:rsidRPr="000D0B3C" w:rsidRDefault="00FC64EC" w:rsidP="00CB4071">
      <w:pPr>
        <w:numPr>
          <w:ilvl w:val="0"/>
          <w:numId w:val="11"/>
        </w:numPr>
        <w:tabs>
          <w:tab w:val="left" w:pos="851"/>
        </w:tabs>
        <w:jc w:val="both"/>
        <w:rPr>
          <w:rFonts w:cs="Arial"/>
          <w:b w:val="0"/>
          <w:color w:val="auto"/>
          <w:szCs w:val="22"/>
        </w:rPr>
      </w:pPr>
      <w:r w:rsidRPr="000D0B3C">
        <w:rPr>
          <w:rFonts w:cs="Arial"/>
          <w:b w:val="0"/>
          <w:color w:val="auto"/>
          <w:szCs w:val="22"/>
        </w:rPr>
        <w:t>soglasje novega podizvajalca k neposrednemu plačilu.</w:t>
      </w:r>
    </w:p>
    <w:p w:rsidR="00FC64EC" w:rsidRPr="000D0B3C" w:rsidRDefault="00FC64EC" w:rsidP="0060648A">
      <w:pPr>
        <w:tabs>
          <w:tab w:val="left" w:pos="851"/>
        </w:tabs>
        <w:ind w:left="720"/>
        <w:jc w:val="both"/>
        <w:rPr>
          <w:rFonts w:cs="Arial"/>
          <w:b w:val="0"/>
          <w:color w:val="auto"/>
          <w:szCs w:val="22"/>
        </w:rPr>
      </w:pPr>
    </w:p>
    <w:p w:rsidR="00FC64EC" w:rsidRPr="000D0B3C" w:rsidRDefault="00FC64EC" w:rsidP="0060648A">
      <w:pPr>
        <w:numPr>
          <w:ilvl w:val="12"/>
          <w:numId w:val="0"/>
        </w:numPr>
        <w:jc w:val="both"/>
        <w:rPr>
          <w:rFonts w:cs="Arial"/>
          <w:b w:val="0"/>
          <w:color w:val="auto"/>
        </w:rPr>
      </w:pPr>
      <w:r w:rsidRPr="000D0B3C">
        <w:rPr>
          <w:rFonts w:cs="Arial"/>
          <w:b w:val="0"/>
          <w:color w:val="auto"/>
        </w:rPr>
        <w:t>Izvajalec se obvezuje, da se bo z aneksom iz prejšnjega odstavka tega člena zavezal, da bo pogodbe o odstopu terjatev po tej pogodbi sklepal samo s soglasjem naročnika.</w:t>
      </w:r>
    </w:p>
    <w:p w:rsidR="00FC64EC" w:rsidRPr="000D0B3C" w:rsidRDefault="00FC64EC" w:rsidP="0060648A">
      <w:pPr>
        <w:numPr>
          <w:ilvl w:val="12"/>
          <w:numId w:val="0"/>
        </w:numPr>
        <w:jc w:val="both"/>
        <w:rPr>
          <w:rFonts w:cs="Arial"/>
          <w:b w:val="0"/>
          <w:color w:val="auto"/>
        </w:rPr>
      </w:pPr>
    </w:p>
    <w:p w:rsidR="00FC64EC" w:rsidRPr="000D0B3C" w:rsidRDefault="00FC64EC" w:rsidP="0060648A">
      <w:pPr>
        <w:numPr>
          <w:ilvl w:val="12"/>
          <w:numId w:val="0"/>
        </w:numPr>
        <w:jc w:val="both"/>
        <w:rPr>
          <w:rFonts w:cs="Arial"/>
          <w:i/>
          <w:color w:val="auto"/>
        </w:rPr>
      </w:pPr>
      <w:r w:rsidRPr="000D0B3C">
        <w:rPr>
          <w:rFonts w:cs="Arial"/>
          <w:i/>
          <w:color w:val="auto"/>
        </w:rPr>
        <w:t>(opomba: ta člen bo v končni pogodbi v primeru, da izvajalec v svoji ponudbi navede, da nima podizvajalcev).</w:t>
      </w:r>
    </w:p>
    <w:p w:rsidR="00A720DF" w:rsidRPr="000D0B3C" w:rsidRDefault="00A720DF">
      <w:pPr>
        <w:spacing w:after="200" w:line="276" w:lineRule="auto"/>
        <w:rPr>
          <w:color w:val="auto"/>
          <w:szCs w:val="22"/>
        </w:rPr>
      </w:pPr>
    </w:p>
    <w:p w:rsidR="00FC64EC" w:rsidRPr="000D0B3C" w:rsidRDefault="00FC64EC" w:rsidP="00904699">
      <w:pPr>
        <w:pStyle w:val="Odstavekseznama"/>
        <w:numPr>
          <w:ilvl w:val="0"/>
          <w:numId w:val="39"/>
        </w:numPr>
        <w:rPr>
          <w:rFonts w:cs="Arial"/>
          <w:b w:val="0"/>
          <w:color w:val="auto"/>
          <w:szCs w:val="22"/>
        </w:rPr>
      </w:pPr>
      <w:r w:rsidRPr="000D0B3C">
        <w:rPr>
          <w:color w:val="auto"/>
          <w:szCs w:val="22"/>
        </w:rPr>
        <w:t>PREDSTAVNIKI STRANK NA GRADBIŠČU</w:t>
      </w:r>
    </w:p>
    <w:p w:rsidR="00FC64EC" w:rsidRPr="000D0B3C" w:rsidRDefault="00FC64EC" w:rsidP="0060648A">
      <w:pPr>
        <w:rPr>
          <w:color w:val="auto"/>
        </w:rPr>
      </w:pPr>
    </w:p>
    <w:p w:rsidR="00FC64EC" w:rsidRPr="000D0B3C" w:rsidRDefault="00FC64EC" w:rsidP="00904699">
      <w:pPr>
        <w:pStyle w:val="Odstavekseznama"/>
        <w:numPr>
          <w:ilvl w:val="1"/>
          <w:numId w:val="25"/>
        </w:numPr>
        <w:contextualSpacing w:val="0"/>
        <w:jc w:val="center"/>
        <w:rPr>
          <w:rFonts w:cs="Arial"/>
          <w:b w:val="0"/>
          <w:color w:val="auto"/>
        </w:rPr>
      </w:pPr>
      <w:r w:rsidRPr="000D0B3C">
        <w:rPr>
          <w:rFonts w:cs="Arial"/>
          <w:b w:val="0"/>
          <w:color w:val="auto"/>
        </w:rPr>
        <w:t>člen</w:t>
      </w:r>
    </w:p>
    <w:p w:rsidR="00FC64EC" w:rsidRPr="000D0B3C" w:rsidRDefault="00FC64EC" w:rsidP="0060648A">
      <w:pPr>
        <w:pStyle w:val="Odstavekseznama"/>
        <w:ind w:left="540"/>
        <w:rPr>
          <w:rFonts w:cs="Arial"/>
          <w:b w:val="0"/>
          <w:color w:val="auto"/>
        </w:rPr>
      </w:pPr>
    </w:p>
    <w:p w:rsidR="000C2A24" w:rsidRPr="000D0B3C" w:rsidRDefault="00FC64EC" w:rsidP="000B1C44">
      <w:pPr>
        <w:numPr>
          <w:ilvl w:val="12"/>
          <w:numId w:val="0"/>
        </w:numPr>
        <w:ind w:left="5664" w:hanging="5664"/>
        <w:jc w:val="both"/>
        <w:rPr>
          <w:rFonts w:cs="Arial"/>
          <w:b w:val="0"/>
          <w:color w:val="auto"/>
          <w:szCs w:val="22"/>
        </w:rPr>
      </w:pPr>
      <w:r w:rsidRPr="000D0B3C">
        <w:rPr>
          <w:rFonts w:cs="Arial"/>
          <w:b w:val="0"/>
          <w:color w:val="auto"/>
          <w:szCs w:val="22"/>
        </w:rPr>
        <w:t>Odgovorni predstavniki naročnika na gradbišču:</w:t>
      </w:r>
      <w:r w:rsidR="000B1C44" w:rsidRPr="000D0B3C">
        <w:rPr>
          <w:rFonts w:cs="Arial"/>
          <w:b w:val="0"/>
          <w:color w:val="auto"/>
          <w:szCs w:val="22"/>
        </w:rPr>
        <w:t xml:space="preserve"> </w:t>
      </w:r>
      <w:r w:rsidR="000B1C44" w:rsidRPr="000D0B3C">
        <w:rPr>
          <w:rFonts w:cs="Arial"/>
          <w:b w:val="0"/>
          <w:color w:val="auto"/>
          <w:szCs w:val="22"/>
        </w:rPr>
        <w:tab/>
      </w:r>
      <w:r w:rsidR="00FE2AF4" w:rsidRPr="000D0B3C">
        <w:rPr>
          <w:rFonts w:cs="Arial"/>
          <w:b w:val="0"/>
          <w:color w:val="auto"/>
          <w:szCs w:val="22"/>
        </w:rPr>
        <w:t>Anton Brodnik</w:t>
      </w:r>
      <w:r w:rsidR="000B1C44" w:rsidRPr="000D0B3C">
        <w:rPr>
          <w:rFonts w:cs="Arial"/>
          <w:b w:val="0"/>
          <w:color w:val="auto"/>
          <w:szCs w:val="22"/>
        </w:rPr>
        <w:t>, Gašper Koprivnikar in Bojana Žnider</w:t>
      </w:r>
      <w:r w:rsidR="00FD4B80" w:rsidRPr="000D0B3C">
        <w:rPr>
          <w:rFonts w:cs="Arial"/>
          <w:b w:val="0"/>
          <w:color w:val="auto"/>
          <w:szCs w:val="22"/>
        </w:rPr>
        <w:tab/>
      </w:r>
      <w:r w:rsidR="00FD4B80" w:rsidRPr="000D0B3C">
        <w:rPr>
          <w:rFonts w:cs="Arial"/>
          <w:b w:val="0"/>
          <w:color w:val="auto"/>
          <w:szCs w:val="22"/>
        </w:rPr>
        <w:tab/>
      </w:r>
    </w:p>
    <w:p w:rsidR="007F0EFF" w:rsidRPr="000D0B3C" w:rsidRDefault="00FC64EC" w:rsidP="0060648A">
      <w:pPr>
        <w:numPr>
          <w:ilvl w:val="12"/>
          <w:numId w:val="0"/>
        </w:numPr>
        <w:jc w:val="both"/>
        <w:rPr>
          <w:rFonts w:cs="Arial"/>
          <w:b w:val="0"/>
          <w:color w:val="auto"/>
          <w:szCs w:val="22"/>
        </w:rPr>
      </w:pPr>
      <w:r w:rsidRPr="000D0B3C">
        <w:rPr>
          <w:rFonts w:cs="Arial"/>
          <w:b w:val="0"/>
          <w:color w:val="auto"/>
          <w:szCs w:val="22"/>
        </w:rPr>
        <w:t>Skrbnik pogodbe s strani naročnika:</w:t>
      </w:r>
      <w:r w:rsidRPr="000D0B3C">
        <w:rPr>
          <w:rFonts w:cs="Arial"/>
          <w:b w:val="0"/>
          <w:color w:val="auto"/>
          <w:szCs w:val="22"/>
        </w:rPr>
        <w:tab/>
      </w:r>
      <w:r w:rsidR="00FD4B80" w:rsidRPr="000D0B3C">
        <w:rPr>
          <w:rFonts w:cs="Arial"/>
          <w:b w:val="0"/>
          <w:color w:val="auto"/>
          <w:szCs w:val="22"/>
        </w:rPr>
        <w:tab/>
      </w:r>
      <w:r w:rsidR="00FD4B80" w:rsidRPr="000D0B3C">
        <w:rPr>
          <w:rFonts w:cs="Arial"/>
          <w:b w:val="0"/>
          <w:color w:val="auto"/>
          <w:szCs w:val="22"/>
        </w:rPr>
        <w:tab/>
      </w:r>
      <w:r w:rsidR="00FD4B80" w:rsidRPr="000D0B3C">
        <w:rPr>
          <w:rFonts w:cs="Arial"/>
          <w:b w:val="0"/>
          <w:color w:val="auto"/>
          <w:szCs w:val="22"/>
        </w:rPr>
        <w:tab/>
      </w:r>
      <w:r w:rsidR="00FE2AF4" w:rsidRPr="000D0B3C">
        <w:rPr>
          <w:rFonts w:cs="Arial"/>
          <w:b w:val="0"/>
          <w:color w:val="auto"/>
          <w:szCs w:val="22"/>
        </w:rPr>
        <w:t>Bojana Žnider</w:t>
      </w:r>
      <w:r w:rsidRPr="000D0B3C">
        <w:rPr>
          <w:rFonts w:cs="Arial"/>
          <w:b w:val="0"/>
          <w:color w:val="auto"/>
          <w:szCs w:val="22"/>
        </w:rPr>
        <w:tab/>
      </w:r>
      <w:r w:rsidRPr="000D0B3C">
        <w:rPr>
          <w:rFonts w:cs="Arial"/>
          <w:b w:val="0"/>
          <w:color w:val="auto"/>
          <w:szCs w:val="22"/>
        </w:rPr>
        <w:tab/>
      </w:r>
    </w:p>
    <w:p w:rsidR="008C423D" w:rsidRPr="000D0B3C" w:rsidRDefault="008C423D" w:rsidP="0060648A">
      <w:pPr>
        <w:numPr>
          <w:ilvl w:val="12"/>
          <w:numId w:val="0"/>
        </w:numPr>
        <w:jc w:val="both"/>
        <w:rPr>
          <w:rFonts w:cs="Arial"/>
          <w:b w:val="0"/>
          <w:color w:val="auto"/>
          <w:szCs w:val="22"/>
        </w:rPr>
      </w:pPr>
      <w:r w:rsidRPr="000D0B3C">
        <w:rPr>
          <w:rFonts w:cs="Arial"/>
          <w:b w:val="0"/>
          <w:color w:val="auto"/>
          <w:szCs w:val="22"/>
        </w:rPr>
        <w:t>Nadzornik:</w:t>
      </w:r>
      <w:r w:rsidRPr="000D0B3C">
        <w:rPr>
          <w:rFonts w:cs="Arial"/>
          <w:b w:val="0"/>
          <w:color w:val="auto"/>
          <w:szCs w:val="22"/>
        </w:rPr>
        <w:tab/>
      </w:r>
      <w:r w:rsidR="00FD4B80" w:rsidRPr="000D0B3C">
        <w:rPr>
          <w:rFonts w:cs="Arial"/>
          <w:b w:val="0"/>
          <w:color w:val="auto"/>
          <w:szCs w:val="22"/>
        </w:rPr>
        <w:tab/>
      </w:r>
      <w:r w:rsidR="00FD4B80" w:rsidRPr="000D0B3C">
        <w:rPr>
          <w:rFonts w:cs="Arial"/>
          <w:b w:val="0"/>
          <w:color w:val="auto"/>
          <w:szCs w:val="22"/>
        </w:rPr>
        <w:tab/>
      </w:r>
      <w:r w:rsidR="00FD4B80" w:rsidRPr="000D0B3C">
        <w:rPr>
          <w:rFonts w:cs="Arial"/>
          <w:b w:val="0"/>
          <w:color w:val="auto"/>
          <w:szCs w:val="22"/>
        </w:rPr>
        <w:tab/>
      </w:r>
      <w:r w:rsidR="00FD4B80" w:rsidRPr="000D0B3C">
        <w:rPr>
          <w:rFonts w:cs="Arial"/>
          <w:b w:val="0"/>
          <w:color w:val="auto"/>
          <w:szCs w:val="22"/>
        </w:rPr>
        <w:tab/>
      </w:r>
      <w:r w:rsidR="00FD4B80" w:rsidRPr="000D0B3C">
        <w:rPr>
          <w:rFonts w:cs="Arial"/>
          <w:b w:val="0"/>
          <w:color w:val="auto"/>
          <w:szCs w:val="22"/>
        </w:rPr>
        <w:tab/>
      </w:r>
      <w:r w:rsidR="00FD4B80" w:rsidRPr="000D0B3C">
        <w:rPr>
          <w:rFonts w:cs="Arial"/>
          <w:b w:val="0"/>
          <w:color w:val="auto"/>
          <w:szCs w:val="22"/>
        </w:rPr>
        <w:tab/>
        <w:t>…………………………………………………………</w:t>
      </w:r>
    </w:p>
    <w:p w:rsidR="00FC64EC" w:rsidRPr="000D0B3C" w:rsidRDefault="00FC64EC" w:rsidP="0060648A">
      <w:pPr>
        <w:numPr>
          <w:ilvl w:val="12"/>
          <w:numId w:val="0"/>
        </w:numPr>
        <w:jc w:val="both"/>
        <w:rPr>
          <w:rFonts w:cs="Arial"/>
          <w:b w:val="0"/>
          <w:color w:val="auto"/>
          <w:sz w:val="12"/>
          <w:szCs w:val="12"/>
        </w:rPr>
      </w:pPr>
      <w:r w:rsidRPr="000D0B3C">
        <w:rPr>
          <w:rFonts w:cs="Arial"/>
          <w:b w:val="0"/>
          <w:color w:val="auto"/>
          <w:szCs w:val="22"/>
        </w:rPr>
        <w:t xml:space="preserve">Odgovorni nadzornik gradbenih del:  </w:t>
      </w:r>
      <w:r w:rsidRPr="000D0B3C">
        <w:rPr>
          <w:rFonts w:cs="Arial"/>
          <w:b w:val="0"/>
          <w:color w:val="auto"/>
          <w:szCs w:val="22"/>
        </w:rPr>
        <w:tab/>
      </w:r>
      <w:r w:rsidRPr="000D0B3C">
        <w:rPr>
          <w:rFonts w:cs="Arial"/>
          <w:b w:val="0"/>
          <w:color w:val="auto"/>
          <w:szCs w:val="22"/>
        </w:rPr>
        <w:tab/>
      </w:r>
      <w:r w:rsidRPr="000D0B3C">
        <w:rPr>
          <w:rFonts w:cs="Arial"/>
          <w:b w:val="0"/>
          <w:color w:val="auto"/>
          <w:szCs w:val="22"/>
        </w:rPr>
        <w:tab/>
      </w:r>
      <w:r w:rsidR="00FD4B80" w:rsidRPr="000D0B3C">
        <w:rPr>
          <w:rFonts w:cs="Arial"/>
          <w:b w:val="0"/>
          <w:color w:val="auto"/>
          <w:szCs w:val="22"/>
        </w:rPr>
        <w:tab/>
        <w:t>…………………………………………………………</w:t>
      </w:r>
    </w:p>
    <w:p w:rsidR="007F0EFF" w:rsidRPr="000D0B3C" w:rsidRDefault="007F0EFF" w:rsidP="0060648A">
      <w:pPr>
        <w:numPr>
          <w:ilvl w:val="12"/>
          <w:numId w:val="0"/>
        </w:numPr>
        <w:jc w:val="both"/>
        <w:rPr>
          <w:rFonts w:cs="Arial"/>
          <w:b w:val="0"/>
          <w:color w:val="auto"/>
        </w:rPr>
      </w:pPr>
    </w:p>
    <w:p w:rsidR="00622A5A" w:rsidRPr="000D0B3C" w:rsidRDefault="00FC64EC" w:rsidP="0060648A">
      <w:pPr>
        <w:numPr>
          <w:ilvl w:val="12"/>
          <w:numId w:val="0"/>
        </w:numPr>
        <w:jc w:val="both"/>
        <w:rPr>
          <w:rFonts w:cs="Arial"/>
          <w:b w:val="0"/>
          <w:color w:val="auto"/>
        </w:rPr>
      </w:pPr>
      <w:r w:rsidRPr="000D0B3C">
        <w:rPr>
          <w:rFonts w:cs="Arial"/>
          <w:b w:val="0"/>
          <w:color w:val="auto"/>
        </w:rPr>
        <w:t xml:space="preserve">Predstavnik izvajalca:    </w:t>
      </w:r>
      <w:r w:rsidR="00FD4B80" w:rsidRPr="000D0B3C">
        <w:rPr>
          <w:rFonts w:cs="Arial"/>
          <w:b w:val="0"/>
          <w:color w:val="auto"/>
        </w:rPr>
        <w:tab/>
      </w:r>
      <w:r w:rsidR="00FD4B80" w:rsidRPr="000D0B3C">
        <w:rPr>
          <w:rFonts w:cs="Arial"/>
          <w:b w:val="0"/>
          <w:color w:val="auto"/>
        </w:rPr>
        <w:tab/>
      </w:r>
      <w:r w:rsidR="00FD4B80" w:rsidRPr="000D0B3C">
        <w:rPr>
          <w:rFonts w:cs="Arial"/>
          <w:b w:val="0"/>
          <w:color w:val="auto"/>
        </w:rPr>
        <w:tab/>
      </w:r>
      <w:r w:rsidR="00FD4B80" w:rsidRPr="000D0B3C">
        <w:rPr>
          <w:rFonts w:cs="Arial"/>
          <w:b w:val="0"/>
          <w:color w:val="auto"/>
        </w:rPr>
        <w:tab/>
      </w:r>
      <w:r w:rsidR="00FD4B80" w:rsidRPr="000D0B3C">
        <w:rPr>
          <w:rFonts w:cs="Arial"/>
          <w:b w:val="0"/>
          <w:color w:val="auto"/>
        </w:rPr>
        <w:tab/>
      </w:r>
      <w:r w:rsidR="00FD4B80" w:rsidRPr="000D0B3C">
        <w:rPr>
          <w:rFonts w:cs="Arial"/>
          <w:b w:val="0"/>
          <w:color w:val="auto"/>
        </w:rPr>
        <w:tab/>
        <w:t>………………………………………………………..</w:t>
      </w:r>
      <w:r w:rsidRPr="000D0B3C">
        <w:rPr>
          <w:rFonts w:cs="Arial"/>
          <w:b w:val="0"/>
          <w:color w:val="auto"/>
        </w:rPr>
        <w:t xml:space="preserve"> </w:t>
      </w:r>
      <w:r w:rsidRPr="000D0B3C">
        <w:rPr>
          <w:rFonts w:cs="Arial"/>
          <w:b w:val="0"/>
          <w:color w:val="auto"/>
        </w:rPr>
        <w:tab/>
      </w:r>
      <w:r w:rsidRPr="000D0B3C">
        <w:rPr>
          <w:rFonts w:cs="Arial"/>
          <w:b w:val="0"/>
          <w:color w:val="auto"/>
        </w:rPr>
        <w:tab/>
      </w:r>
    </w:p>
    <w:p w:rsidR="00FC64EC" w:rsidRPr="000D0B3C" w:rsidRDefault="00FC64EC" w:rsidP="0060648A">
      <w:pPr>
        <w:numPr>
          <w:ilvl w:val="12"/>
          <w:numId w:val="0"/>
        </w:numPr>
        <w:jc w:val="both"/>
        <w:rPr>
          <w:rFonts w:cs="Arial"/>
          <w:b w:val="0"/>
          <w:color w:val="auto"/>
        </w:rPr>
      </w:pPr>
      <w:r w:rsidRPr="000D0B3C">
        <w:rPr>
          <w:rFonts w:cs="Arial"/>
          <w:b w:val="0"/>
          <w:color w:val="auto"/>
        </w:rPr>
        <w:tab/>
      </w:r>
      <w:r w:rsidRPr="000D0B3C">
        <w:rPr>
          <w:rFonts w:cs="Arial"/>
          <w:b w:val="0"/>
          <w:color w:val="auto"/>
        </w:rPr>
        <w:tab/>
      </w:r>
    </w:p>
    <w:p w:rsidR="00FC64EC" w:rsidRPr="000D0B3C" w:rsidRDefault="00FC64EC" w:rsidP="00904699">
      <w:pPr>
        <w:pStyle w:val="Odstavekseznama"/>
        <w:numPr>
          <w:ilvl w:val="0"/>
          <w:numId w:val="39"/>
        </w:numPr>
        <w:rPr>
          <w:rFonts w:cs="Arial"/>
          <w:color w:val="auto"/>
          <w:szCs w:val="22"/>
        </w:rPr>
      </w:pPr>
      <w:r w:rsidRPr="000D0B3C">
        <w:rPr>
          <w:color w:val="auto"/>
          <w:szCs w:val="22"/>
        </w:rPr>
        <w:lastRenderedPageBreak/>
        <w:t>POGODBENA KAZEN IN PREMIJA</w:t>
      </w:r>
    </w:p>
    <w:p w:rsidR="00FC64EC" w:rsidRPr="000D0B3C" w:rsidRDefault="00FC64EC" w:rsidP="00904699">
      <w:pPr>
        <w:pStyle w:val="Odstavekseznama"/>
        <w:numPr>
          <w:ilvl w:val="1"/>
          <w:numId w:val="25"/>
        </w:numPr>
        <w:contextualSpacing w:val="0"/>
        <w:jc w:val="center"/>
        <w:rPr>
          <w:rFonts w:cs="Arial"/>
          <w:b w:val="0"/>
          <w:color w:val="auto"/>
        </w:rPr>
      </w:pPr>
      <w:r w:rsidRPr="000D0B3C">
        <w:rPr>
          <w:rFonts w:cs="Arial"/>
          <w:b w:val="0"/>
          <w:color w:val="auto"/>
        </w:rPr>
        <w:t>člen</w:t>
      </w:r>
    </w:p>
    <w:p w:rsidR="00FC64EC" w:rsidRPr="000D0B3C" w:rsidRDefault="00FC64EC" w:rsidP="0060648A">
      <w:pPr>
        <w:numPr>
          <w:ilvl w:val="12"/>
          <w:numId w:val="0"/>
        </w:numPr>
        <w:jc w:val="center"/>
        <w:rPr>
          <w:rFonts w:cs="Arial"/>
          <w:b w:val="0"/>
          <w:color w:val="auto"/>
        </w:rPr>
      </w:pPr>
    </w:p>
    <w:p w:rsidR="00FC64EC" w:rsidRPr="000D0B3C" w:rsidRDefault="00FC64EC" w:rsidP="007E3785">
      <w:pPr>
        <w:pStyle w:val="Telobesedila"/>
        <w:numPr>
          <w:ilvl w:val="12"/>
          <w:numId w:val="0"/>
        </w:numPr>
        <w:spacing w:after="0"/>
        <w:jc w:val="both"/>
        <w:rPr>
          <w:rFonts w:cs="Arial"/>
          <w:b w:val="0"/>
          <w:color w:val="auto"/>
          <w:szCs w:val="22"/>
        </w:rPr>
      </w:pPr>
      <w:r w:rsidRPr="000D0B3C">
        <w:rPr>
          <w:rFonts w:cs="Arial"/>
          <w:b w:val="0"/>
          <w:color w:val="auto"/>
          <w:szCs w:val="22"/>
        </w:rPr>
        <w:t xml:space="preserve">Če izvajalec po svoji krivdi zamudi z dokončanjem del, je dolžan plačati naročniku pogodbeno kazen v višini pol procenta (0,5%) od pogodbene vrednosti z DDV za vsak dan zamude do 10% pogodbene vrednosti projekta </w:t>
      </w:r>
      <w:r w:rsidR="00B25C84" w:rsidRPr="000D0B3C">
        <w:rPr>
          <w:rFonts w:cs="Arial"/>
          <w:b w:val="0"/>
          <w:color w:val="auto"/>
          <w:szCs w:val="22"/>
        </w:rPr>
        <w:t>brez</w:t>
      </w:r>
      <w:r w:rsidRPr="000D0B3C">
        <w:rPr>
          <w:rFonts w:cs="Arial"/>
          <w:b w:val="0"/>
          <w:color w:val="auto"/>
          <w:szCs w:val="22"/>
        </w:rPr>
        <w:t xml:space="preserve"> DDV.</w:t>
      </w:r>
    </w:p>
    <w:p w:rsidR="00FC64EC" w:rsidRPr="000D0B3C" w:rsidRDefault="00FC64EC" w:rsidP="007E3785">
      <w:pPr>
        <w:numPr>
          <w:ilvl w:val="12"/>
          <w:numId w:val="0"/>
        </w:numPr>
        <w:jc w:val="both"/>
        <w:rPr>
          <w:rFonts w:cs="Arial"/>
          <w:b w:val="0"/>
          <w:color w:val="auto"/>
        </w:rPr>
      </w:pPr>
    </w:p>
    <w:p w:rsidR="00FC64EC" w:rsidRPr="000D0B3C" w:rsidRDefault="00FC64EC" w:rsidP="0060648A">
      <w:pPr>
        <w:numPr>
          <w:ilvl w:val="12"/>
          <w:numId w:val="0"/>
        </w:numPr>
        <w:jc w:val="both"/>
        <w:rPr>
          <w:rFonts w:cs="Arial"/>
          <w:b w:val="0"/>
          <w:color w:val="auto"/>
        </w:rPr>
      </w:pPr>
      <w:r w:rsidRPr="000D0B3C">
        <w:rPr>
          <w:rFonts w:cs="Arial"/>
          <w:b w:val="0"/>
          <w:color w:val="auto"/>
        </w:rPr>
        <w:t xml:space="preserve">V primeru zamude planiranih rokov po terminskem planu lahko naročnik zaračuna pogodbeno kazen v višini pol procenta 0,5% od pogodbene vrednosti </w:t>
      </w:r>
      <w:r w:rsidR="00B25C84" w:rsidRPr="000D0B3C">
        <w:rPr>
          <w:rFonts w:cs="Arial"/>
          <w:b w:val="0"/>
          <w:color w:val="auto"/>
        </w:rPr>
        <w:t>bre</w:t>
      </w:r>
      <w:r w:rsidRPr="000D0B3C">
        <w:rPr>
          <w:rFonts w:cs="Arial"/>
          <w:b w:val="0"/>
          <w:color w:val="auto"/>
        </w:rPr>
        <w:t>z DDV za vsak dan zamude že med izvajanjem del.</w:t>
      </w:r>
    </w:p>
    <w:p w:rsidR="00EA43F0" w:rsidRPr="000D0B3C" w:rsidRDefault="00EA43F0" w:rsidP="00EA43F0">
      <w:pPr>
        <w:pStyle w:val="Pripombabesedilo"/>
      </w:pPr>
    </w:p>
    <w:p w:rsidR="00E13089" w:rsidRPr="000D0B3C" w:rsidRDefault="00E13089" w:rsidP="00E13089">
      <w:pPr>
        <w:numPr>
          <w:ilvl w:val="12"/>
          <w:numId w:val="0"/>
        </w:numPr>
        <w:jc w:val="both"/>
        <w:rPr>
          <w:rFonts w:cs="Arial"/>
          <w:b w:val="0"/>
          <w:color w:val="auto"/>
        </w:rPr>
      </w:pPr>
      <w:r w:rsidRPr="000D0B3C">
        <w:rPr>
          <w:rFonts w:cs="Arial"/>
          <w:b w:val="0"/>
          <w:color w:val="auto"/>
        </w:rPr>
        <w:t>Za uveljavljanje pogodbene kazni naročnik izvajalcu izstavi račun, ki ga je izvajalec dolžan poravnati v osmih (8) dneh od izstavitve.</w:t>
      </w:r>
    </w:p>
    <w:p w:rsidR="00E13089" w:rsidRPr="000D0B3C" w:rsidRDefault="00E13089" w:rsidP="00E13089">
      <w:pPr>
        <w:numPr>
          <w:ilvl w:val="12"/>
          <w:numId w:val="0"/>
        </w:numPr>
        <w:jc w:val="both"/>
        <w:rPr>
          <w:rFonts w:cs="Arial"/>
          <w:b w:val="0"/>
          <w:color w:val="auto"/>
        </w:rPr>
      </w:pPr>
      <w:r w:rsidRPr="000D0B3C">
        <w:rPr>
          <w:rFonts w:cs="Arial"/>
          <w:b w:val="0"/>
          <w:color w:val="auto"/>
        </w:rPr>
        <w:tab/>
      </w:r>
    </w:p>
    <w:p w:rsidR="00FC64EC" w:rsidRPr="000D0B3C" w:rsidRDefault="00E13089" w:rsidP="00E13089">
      <w:pPr>
        <w:numPr>
          <w:ilvl w:val="12"/>
          <w:numId w:val="0"/>
        </w:numPr>
        <w:jc w:val="both"/>
        <w:rPr>
          <w:rFonts w:cs="Arial"/>
          <w:b w:val="0"/>
          <w:color w:val="auto"/>
          <w:szCs w:val="22"/>
        </w:rPr>
      </w:pPr>
      <w:r w:rsidRPr="000D0B3C">
        <w:rPr>
          <w:rFonts w:cs="Arial"/>
          <w:b w:val="0"/>
          <w:color w:val="auto"/>
        </w:rPr>
        <w:t>Naročnik premij za predčasno končanje del ne priznava.</w:t>
      </w:r>
    </w:p>
    <w:p w:rsidR="008C423D" w:rsidRPr="000D0B3C" w:rsidRDefault="008C423D" w:rsidP="0060648A">
      <w:pPr>
        <w:numPr>
          <w:ilvl w:val="12"/>
          <w:numId w:val="0"/>
        </w:numPr>
        <w:jc w:val="both"/>
        <w:rPr>
          <w:rFonts w:cs="Arial"/>
          <w:b w:val="0"/>
          <w:color w:val="auto"/>
          <w:szCs w:val="22"/>
        </w:rPr>
      </w:pPr>
    </w:p>
    <w:p w:rsidR="00E13089" w:rsidRPr="000D0B3C" w:rsidRDefault="00E13089" w:rsidP="0060648A">
      <w:pPr>
        <w:numPr>
          <w:ilvl w:val="12"/>
          <w:numId w:val="0"/>
        </w:numPr>
        <w:jc w:val="both"/>
        <w:rPr>
          <w:rFonts w:cs="Arial"/>
          <w:b w:val="0"/>
          <w:color w:val="auto"/>
          <w:szCs w:val="22"/>
        </w:rPr>
      </w:pPr>
    </w:p>
    <w:p w:rsidR="00FC64EC" w:rsidRPr="000D0B3C" w:rsidRDefault="00FC64EC" w:rsidP="00904699">
      <w:pPr>
        <w:pStyle w:val="Odstavekseznama"/>
        <w:numPr>
          <w:ilvl w:val="0"/>
          <w:numId w:val="39"/>
        </w:numPr>
        <w:rPr>
          <w:rFonts w:cs="Arial"/>
          <w:b w:val="0"/>
          <w:color w:val="auto"/>
          <w:szCs w:val="22"/>
        </w:rPr>
      </w:pPr>
      <w:r w:rsidRPr="000D0B3C">
        <w:rPr>
          <w:color w:val="auto"/>
          <w:szCs w:val="22"/>
        </w:rPr>
        <w:t>PREVZEM DEL IN KONČNI OBRAČUN</w:t>
      </w:r>
    </w:p>
    <w:p w:rsidR="00FC64EC" w:rsidRPr="000D0B3C" w:rsidRDefault="00FC64EC" w:rsidP="00904699">
      <w:pPr>
        <w:pStyle w:val="Odstavekseznama"/>
        <w:numPr>
          <w:ilvl w:val="1"/>
          <w:numId w:val="25"/>
        </w:numPr>
        <w:contextualSpacing w:val="0"/>
        <w:jc w:val="center"/>
        <w:rPr>
          <w:rFonts w:cs="Arial"/>
          <w:b w:val="0"/>
          <w:color w:val="auto"/>
        </w:rPr>
      </w:pPr>
      <w:r w:rsidRPr="000D0B3C">
        <w:rPr>
          <w:rFonts w:cs="Arial"/>
          <w:b w:val="0"/>
          <w:color w:val="auto"/>
        </w:rPr>
        <w:t>člen</w:t>
      </w:r>
    </w:p>
    <w:p w:rsidR="00FC64EC" w:rsidRPr="000D0B3C" w:rsidRDefault="00FC64EC" w:rsidP="0060648A">
      <w:pPr>
        <w:numPr>
          <w:ilvl w:val="12"/>
          <w:numId w:val="0"/>
        </w:numPr>
        <w:jc w:val="center"/>
        <w:rPr>
          <w:rFonts w:cs="Arial"/>
          <w:color w:val="auto"/>
        </w:rPr>
      </w:pPr>
    </w:p>
    <w:p w:rsidR="00FC64EC" w:rsidRPr="000D0B3C" w:rsidRDefault="00FC64EC" w:rsidP="0060648A">
      <w:pPr>
        <w:numPr>
          <w:ilvl w:val="12"/>
          <w:numId w:val="0"/>
        </w:numPr>
        <w:jc w:val="both"/>
        <w:rPr>
          <w:rFonts w:cs="Arial"/>
          <w:b w:val="0"/>
          <w:color w:val="auto"/>
        </w:rPr>
      </w:pPr>
      <w:r w:rsidRPr="000D0B3C">
        <w:rPr>
          <w:rFonts w:cs="Arial"/>
          <w:b w:val="0"/>
          <w:color w:val="auto"/>
        </w:rPr>
        <w:t>Po končanih delih oziroma po prejetju pisnega obvestila izvajalca in vpisov v gradbeni dnevnik, da je z deli končal, opravijo predstavnik naročnika in odgovorni nadzorniki v sodelovanju z izvajalcem interni tehnični pregled objekta. Na njem izvajalec dostavi vso potrebno dokumentacijo po veljavnem ZGO-1 (89. člen).</w:t>
      </w:r>
    </w:p>
    <w:p w:rsidR="00FC64EC" w:rsidRPr="000D0B3C" w:rsidRDefault="00FC64EC" w:rsidP="0060648A">
      <w:pPr>
        <w:numPr>
          <w:ilvl w:val="12"/>
          <w:numId w:val="0"/>
        </w:numPr>
        <w:jc w:val="both"/>
        <w:rPr>
          <w:rFonts w:cs="Arial"/>
          <w:b w:val="0"/>
          <w:color w:val="auto"/>
        </w:rPr>
      </w:pPr>
    </w:p>
    <w:p w:rsidR="00FC64EC" w:rsidRPr="000D0B3C" w:rsidRDefault="00FC64EC" w:rsidP="0060648A">
      <w:pPr>
        <w:numPr>
          <w:ilvl w:val="12"/>
          <w:numId w:val="0"/>
        </w:numPr>
        <w:jc w:val="both"/>
        <w:rPr>
          <w:rFonts w:cs="Arial"/>
          <w:b w:val="0"/>
          <w:color w:val="auto"/>
        </w:rPr>
      </w:pPr>
      <w:r w:rsidRPr="000D0B3C">
        <w:rPr>
          <w:rFonts w:cs="Arial"/>
          <w:b w:val="0"/>
          <w:color w:val="auto"/>
        </w:rPr>
        <w:t xml:space="preserve">V primeru ugotovljenih pomanjkljivosti se le te zapisniško </w:t>
      </w:r>
      <w:proofErr w:type="spellStart"/>
      <w:r w:rsidRPr="000D0B3C">
        <w:rPr>
          <w:rFonts w:cs="Arial"/>
          <w:b w:val="0"/>
          <w:color w:val="auto"/>
        </w:rPr>
        <w:t>zavedejo</w:t>
      </w:r>
      <w:proofErr w:type="spellEnd"/>
      <w:r w:rsidRPr="000D0B3C">
        <w:rPr>
          <w:rFonts w:cs="Arial"/>
          <w:b w:val="0"/>
          <w:color w:val="auto"/>
        </w:rPr>
        <w:t>. Hkrati se v zapisniku izvajalcu določi rok za odpravo ugotovljenih pomanjkljivosti. Po odpravi pomanjkljivosti in pisni izjavi izvajalca, da je napake odpravil, poda naročnik vlogo za pridobitev uporabnega dovoljenja.</w:t>
      </w:r>
    </w:p>
    <w:p w:rsidR="00FC64EC" w:rsidRPr="000D0B3C" w:rsidRDefault="00FC64EC" w:rsidP="0060648A">
      <w:pPr>
        <w:numPr>
          <w:ilvl w:val="12"/>
          <w:numId w:val="0"/>
        </w:numPr>
        <w:jc w:val="both"/>
        <w:rPr>
          <w:rFonts w:cs="Arial"/>
          <w:b w:val="0"/>
          <w:color w:val="auto"/>
        </w:rPr>
      </w:pPr>
    </w:p>
    <w:p w:rsidR="00FC64EC" w:rsidRPr="000D0B3C" w:rsidRDefault="00FC64EC" w:rsidP="0060648A">
      <w:pPr>
        <w:numPr>
          <w:ilvl w:val="12"/>
          <w:numId w:val="0"/>
        </w:numPr>
        <w:jc w:val="both"/>
        <w:rPr>
          <w:rFonts w:cs="Arial"/>
          <w:b w:val="0"/>
          <w:color w:val="auto"/>
        </w:rPr>
      </w:pPr>
      <w:r w:rsidRPr="000D0B3C">
        <w:rPr>
          <w:rFonts w:cs="Arial"/>
          <w:b w:val="0"/>
          <w:color w:val="auto"/>
        </w:rPr>
        <w:t>Po pridobitvi uporabnega dovoljenja se pristopi h končnemu obračunu. Pooblaščeni predstavniki pogodbenih strank  o dokončanju in prevzemu del sestavijo primopredajni zapisnik o prevzemu del.</w:t>
      </w:r>
    </w:p>
    <w:p w:rsidR="00FC64EC" w:rsidRPr="000D0B3C" w:rsidRDefault="00FC64EC" w:rsidP="0060648A">
      <w:pPr>
        <w:numPr>
          <w:ilvl w:val="12"/>
          <w:numId w:val="0"/>
        </w:numPr>
        <w:jc w:val="both"/>
        <w:rPr>
          <w:rFonts w:cs="Arial"/>
          <w:b w:val="0"/>
          <w:color w:val="auto"/>
        </w:rPr>
      </w:pPr>
    </w:p>
    <w:p w:rsidR="00FC64EC" w:rsidRPr="000D0B3C" w:rsidRDefault="00FC64EC" w:rsidP="0060648A">
      <w:pPr>
        <w:numPr>
          <w:ilvl w:val="12"/>
          <w:numId w:val="0"/>
        </w:numPr>
        <w:jc w:val="both"/>
        <w:rPr>
          <w:rFonts w:cs="Arial"/>
          <w:b w:val="0"/>
          <w:color w:val="auto"/>
        </w:rPr>
      </w:pPr>
      <w:r w:rsidRPr="000D0B3C">
        <w:rPr>
          <w:rFonts w:cs="Arial"/>
          <w:b w:val="0"/>
          <w:color w:val="auto"/>
        </w:rPr>
        <w:t xml:space="preserve">Plačilo končne situacije zapade v 30 dneh po izstavitvi, na osnovi končnega obračuna potrjene končne situacije, in ob pogoju predložitve </w:t>
      </w:r>
      <w:r w:rsidR="00932C14" w:rsidRPr="000D0B3C">
        <w:rPr>
          <w:rFonts w:cs="Arial"/>
          <w:b w:val="0"/>
          <w:color w:val="auto"/>
        </w:rPr>
        <w:t xml:space="preserve">finančnega zavarovanja </w:t>
      </w:r>
      <w:r w:rsidRPr="000D0B3C">
        <w:rPr>
          <w:rFonts w:cs="Arial"/>
          <w:b w:val="0"/>
          <w:color w:val="auto"/>
        </w:rPr>
        <w:t>naročniku iz 11. člena te pogodbe.</w:t>
      </w:r>
    </w:p>
    <w:p w:rsidR="00FC64EC" w:rsidRPr="000D0B3C" w:rsidRDefault="00FC64EC" w:rsidP="0060648A">
      <w:pPr>
        <w:numPr>
          <w:ilvl w:val="12"/>
          <w:numId w:val="0"/>
        </w:numPr>
        <w:jc w:val="both"/>
        <w:rPr>
          <w:rFonts w:cs="Arial"/>
          <w:b w:val="0"/>
          <w:color w:val="auto"/>
        </w:rPr>
      </w:pPr>
    </w:p>
    <w:p w:rsidR="006C13AD" w:rsidRPr="000D0B3C" w:rsidRDefault="006C13AD" w:rsidP="0060648A">
      <w:pPr>
        <w:numPr>
          <w:ilvl w:val="12"/>
          <w:numId w:val="0"/>
        </w:numPr>
        <w:jc w:val="both"/>
        <w:rPr>
          <w:rFonts w:cs="Arial"/>
          <w:b w:val="0"/>
          <w:color w:val="auto"/>
        </w:rPr>
      </w:pPr>
    </w:p>
    <w:p w:rsidR="00FC64EC" w:rsidRPr="000D0B3C" w:rsidRDefault="00FC64EC" w:rsidP="00904699">
      <w:pPr>
        <w:pStyle w:val="Odstavekseznama"/>
        <w:numPr>
          <w:ilvl w:val="0"/>
          <w:numId w:val="39"/>
        </w:numPr>
        <w:rPr>
          <w:color w:val="auto"/>
          <w:szCs w:val="22"/>
        </w:rPr>
      </w:pPr>
      <w:r w:rsidRPr="000D0B3C">
        <w:rPr>
          <w:color w:val="auto"/>
          <w:szCs w:val="22"/>
        </w:rPr>
        <w:t>SPREMEMBA ALI RAZDRTJE POGODBE</w:t>
      </w:r>
    </w:p>
    <w:p w:rsidR="00FC64EC" w:rsidRPr="000D0B3C" w:rsidRDefault="00FC64EC" w:rsidP="00904699">
      <w:pPr>
        <w:pStyle w:val="Odstavekseznama"/>
        <w:numPr>
          <w:ilvl w:val="1"/>
          <w:numId w:val="25"/>
        </w:numPr>
        <w:contextualSpacing w:val="0"/>
        <w:jc w:val="center"/>
        <w:rPr>
          <w:rFonts w:cs="Arial"/>
          <w:b w:val="0"/>
          <w:color w:val="auto"/>
        </w:rPr>
      </w:pPr>
      <w:r w:rsidRPr="000D0B3C">
        <w:rPr>
          <w:rFonts w:cs="Arial"/>
          <w:b w:val="0"/>
          <w:color w:val="auto"/>
        </w:rPr>
        <w:t>člen</w:t>
      </w:r>
    </w:p>
    <w:p w:rsidR="00FC64EC" w:rsidRPr="000D0B3C" w:rsidRDefault="00FC64EC" w:rsidP="0060648A">
      <w:pPr>
        <w:numPr>
          <w:ilvl w:val="12"/>
          <w:numId w:val="0"/>
        </w:numPr>
        <w:jc w:val="center"/>
        <w:rPr>
          <w:rFonts w:cs="Arial"/>
          <w:b w:val="0"/>
          <w:color w:val="auto"/>
        </w:rPr>
      </w:pPr>
    </w:p>
    <w:p w:rsidR="00FC64EC" w:rsidRPr="000D0B3C" w:rsidRDefault="00FC64EC" w:rsidP="0060648A">
      <w:pPr>
        <w:numPr>
          <w:ilvl w:val="12"/>
          <w:numId w:val="0"/>
        </w:numPr>
        <w:jc w:val="both"/>
        <w:rPr>
          <w:rFonts w:cs="Arial"/>
          <w:b w:val="0"/>
          <w:color w:val="auto"/>
        </w:rPr>
      </w:pPr>
      <w:r w:rsidRPr="000D0B3C">
        <w:rPr>
          <w:rFonts w:cs="Arial"/>
          <w:b w:val="0"/>
          <w:color w:val="auto"/>
        </w:rPr>
        <w:t>Izvajalec ima pravico zahtevati razdrtje pogodbe v naslednjih primerih če:</w:t>
      </w:r>
    </w:p>
    <w:p w:rsidR="00FC64EC" w:rsidRPr="000D0B3C" w:rsidRDefault="00FC64EC" w:rsidP="00CB4071">
      <w:pPr>
        <w:numPr>
          <w:ilvl w:val="0"/>
          <w:numId w:val="9"/>
        </w:numPr>
        <w:jc w:val="both"/>
        <w:rPr>
          <w:rFonts w:cs="Arial"/>
          <w:b w:val="0"/>
          <w:color w:val="auto"/>
          <w:szCs w:val="22"/>
        </w:rPr>
      </w:pPr>
      <w:r w:rsidRPr="000D0B3C">
        <w:rPr>
          <w:rFonts w:cs="Arial"/>
          <w:b w:val="0"/>
          <w:color w:val="auto"/>
          <w:szCs w:val="22"/>
        </w:rPr>
        <w:t>z deli ne more pričeti po krivdi naročnika v dogovorjenem roku po podpisu pogodbe,</w:t>
      </w:r>
    </w:p>
    <w:p w:rsidR="00FC64EC" w:rsidRPr="000D0B3C" w:rsidRDefault="00FC64EC" w:rsidP="00CB4071">
      <w:pPr>
        <w:numPr>
          <w:ilvl w:val="0"/>
          <w:numId w:val="9"/>
        </w:numPr>
        <w:jc w:val="both"/>
        <w:rPr>
          <w:rFonts w:cs="Arial"/>
          <w:b w:val="0"/>
          <w:color w:val="auto"/>
          <w:szCs w:val="22"/>
        </w:rPr>
      </w:pPr>
      <w:r w:rsidRPr="000D0B3C">
        <w:rPr>
          <w:rFonts w:cs="Arial"/>
          <w:b w:val="0"/>
          <w:color w:val="auto"/>
          <w:szCs w:val="22"/>
        </w:rPr>
        <w:t>se dela prekinejo po krivdi naročnika,</w:t>
      </w:r>
    </w:p>
    <w:p w:rsidR="00FC64EC" w:rsidRPr="000D0B3C" w:rsidRDefault="00FC64EC" w:rsidP="00CB4071">
      <w:pPr>
        <w:numPr>
          <w:ilvl w:val="0"/>
          <w:numId w:val="9"/>
        </w:numPr>
        <w:jc w:val="both"/>
        <w:rPr>
          <w:rFonts w:cs="Arial"/>
          <w:b w:val="0"/>
          <w:color w:val="auto"/>
          <w:szCs w:val="22"/>
        </w:rPr>
      </w:pPr>
      <w:r w:rsidRPr="000D0B3C">
        <w:rPr>
          <w:rFonts w:cs="Arial"/>
          <w:b w:val="0"/>
          <w:color w:val="auto"/>
          <w:szCs w:val="22"/>
        </w:rPr>
        <w:t>naročnik zamuja s plačilom situacij za več kot 60 dni od zapadlosti.</w:t>
      </w:r>
    </w:p>
    <w:p w:rsidR="00FC64EC" w:rsidRPr="000D0B3C" w:rsidRDefault="00FC64EC" w:rsidP="0060648A">
      <w:pPr>
        <w:numPr>
          <w:ilvl w:val="12"/>
          <w:numId w:val="0"/>
        </w:numPr>
        <w:jc w:val="both"/>
        <w:rPr>
          <w:rFonts w:cs="Arial"/>
          <w:b w:val="0"/>
          <w:color w:val="auto"/>
        </w:rPr>
      </w:pPr>
    </w:p>
    <w:p w:rsidR="00FC64EC" w:rsidRPr="000D0B3C" w:rsidRDefault="00FC64EC" w:rsidP="0060648A">
      <w:pPr>
        <w:numPr>
          <w:ilvl w:val="12"/>
          <w:numId w:val="0"/>
        </w:numPr>
        <w:jc w:val="both"/>
        <w:rPr>
          <w:rFonts w:cs="Arial"/>
          <w:b w:val="0"/>
          <w:color w:val="auto"/>
        </w:rPr>
      </w:pPr>
      <w:r w:rsidRPr="000D0B3C">
        <w:rPr>
          <w:rFonts w:cs="Arial"/>
          <w:b w:val="0"/>
          <w:color w:val="auto"/>
        </w:rPr>
        <w:t>Ne glede na spremembo pogodbe je naročnik ob nastopu gornjih primerov dolžan plačati izvajalcu škodo in stroške, ki bi jih s tem v zvezi imel.</w:t>
      </w:r>
    </w:p>
    <w:p w:rsidR="00FC64EC" w:rsidRPr="000D0B3C" w:rsidRDefault="00FC64EC" w:rsidP="00904699">
      <w:pPr>
        <w:pStyle w:val="Odstavekseznama"/>
        <w:numPr>
          <w:ilvl w:val="1"/>
          <w:numId w:val="25"/>
        </w:numPr>
        <w:contextualSpacing w:val="0"/>
        <w:jc w:val="center"/>
        <w:rPr>
          <w:rFonts w:cs="Arial"/>
          <w:b w:val="0"/>
          <w:color w:val="auto"/>
        </w:rPr>
      </w:pPr>
      <w:r w:rsidRPr="000D0B3C">
        <w:rPr>
          <w:rFonts w:cs="Arial"/>
          <w:b w:val="0"/>
          <w:color w:val="auto"/>
        </w:rPr>
        <w:t>člen</w:t>
      </w:r>
    </w:p>
    <w:p w:rsidR="00FC64EC" w:rsidRPr="000D0B3C" w:rsidRDefault="00FC64EC" w:rsidP="0060648A">
      <w:pPr>
        <w:numPr>
          <w:ilvl w:val="12"/>
          <w:numId w:val="0"/>
        </w:numPr>
        <w:jc w:val="both"/>
        <w:rPr>
          <w:rFonts w:cs="Arial"/>
          <w:b w:val="0"/>
          <w:color w:val="auto"/>
        </w:rPr>
      </w:pPr>
    </w:p>
    <w:p w:rsidR="00FC64EC" w:rsidRPr="000D0B3C" w:rsidRDefault="00FC64EC" w:rsidP="0060648A">
      <w:pPr>
        <w:numPr>
          <w:ilvl w:val="12"/>
          <w:numId w:val="0"/>
        </w:numPr>
        <w:jc w:val="both"/>
        <w:rPr>
          <w:rFonts w:cs="Arial"/>
          <w:b w:val="0"/>
          <w:color w:val="auto"/>
        </w:rPr>
      </w:pPr>
      <w:r w:rsidRPr="000D0B3C">
        <w:rPr>
          <w:rFonts w:cs="Arial"/>
          <w:b w:val="0"/>
          <w:color w:val="auto"/>
        </w:rPr>
        <w:t>Naročnik ima pravico razdreti pogodbo v naslednjih primerih, če:</w:t>
      </w:r>
    </w:p>
    <w:p w:rsidR="00FC64EC" w:rsidRPr="000D0B3C" w:rsidRDefault="00FC64EC" w:rsidP="00CB4071">
      <w:pPr>
        <w:numPr>
          <w:ilvl w:val="0"/>
          <w:numId w:val="9"/>
        </w:numPr>
        <w:jc w:val="both"/>
        <w:rPr>
          <w:rFonts w:cs="Arial"/>
          <w:b w:val="0"/>
          <w:color w:val="auto"/>
          <w:szCs w:val="22"/>
        </w:rPr>
      </w:pPr>
      <w:r w:rsidRPr="000D0B3C">
        <w:rPr>
          <w:rFonts w:cs="Arial"/>
          <w:b w:val="0"/>
          <w:color w:val="auto"/>
          <w:szCs w:val="22"/>
        </w:rPr>
        <w:t>izvajalec izvaja dela z drugimi podizvajalci, ki niso bili navedeni v ponudbi izvajalca, št. …………………………. z dne ………………………, brez predhodnega pisnega soglasja naročnika,</w:t>
      </w:r>
    </w:p>
    <w:p w:rsidR="00B25BC7" w:rsidRPr="000D0B3C" w:rsidRDefault="00FC64EC" w:rsidP="00B25BC7">
      <w:pPr>
        <w:numPr>
          <w:ilvl w:val="0"/>
          <w:numId w:val="9"/>
        </w:numPr>
        <w:jc w:val="both"/>
        <w:rPr>
          <w:rFonts w:cs="Arial"/>
          <w:b w:val="0"/>
          <w:color w:val="auto"/>
          <w:szCs w:val="22"/>
        </w:rPr>
      </w:pPr>
      <w:r w:rsidRPr="000D0B3C">
        <w:rPr>
          <w:rFonts w:cs="Arial"/>
          <w:b w:val="0"/>
          <w:color w:val="auto"/>
          <w:szCs w:val="22"/>
        </w:rPr>
        <w:t xml:space="preserve">izvajalec v roku 15 dni po podpisu te pogodbe ne dostavi </w:t>
      </w:r>
      <w:r w:rsidR="00B25BC7" w:rsidRPr="000D0B3C">
        <w:rPr>
          <w:rFonts w:cs="Arial"/>
          <w:b w:val="0"/>
          <w:color w:val="auto"/>
          <w:szCs w:val="22"/>
        </w:rPr>
        <w:t>police o zavarovanju odgovornosti,</w:t>
      </w:r>
    </w:p>
    <w:p w:rsidR="00FC64EC" w:rsidRPr="000D0B3C" w:rsidRDefault="00FC64EC" w:rsidP="00B25BC7">
      <w:pPr>
        <w:numPr>
          <w:ilvl w:val="0"/>
          <w:numId w:val="9"/>
        </w:numPr>
        <w:jc w:val="both"/>
        <w:rPr>
          <w:rFonts w:cs="Arial"/>
          <w:b w:val="0"/>
          <w:color w:val="auto"/>
          <w:szCs w:val="22"/>
        </w:rPr>
      </w:pPr>
      <w:r w:rsidRPr="000D0B3C">
        <w:rPr>
          <w:rFonts w:cs="Arial"/>
          <w:b w:val="0"/>
          <w:color w:val="auto"/>
          <w:szCs w:val="22"/>
        </w:rPr>
        <w:t xml:space="preserve">izvajalec ne prične z deli v roku </w:t>
      </w:r>
      <w:r w:rsidR="008C423D" w:rsidRPr="000D0B3C">
        <w:rPr>
          <w:rFonts w:cs="Arial"/>
          <w:b w:val="0"/>
          <w:color w:val="auto"/>
          <w:szCs w:val="22"/>
        </w:rPr>
        <w:t>10</w:t>
      </w:r>
      <w:r w:rsidRPr="000D0B3C">
        <w:rPr>
          <w:rFonts w:cs="Arial"/>
          <w:b w:val="0"/>
          <w:color w:val="auto"/>
          <w:szCs w:val="22"/>
        </w:rPr>
        <w:t xml:space="preserve"> dni od roka pričetka del iz 7. člena te pogodbe </w:t>
      </w:r>
    </w:p>
    <w:p w:rsidR="00FC64EC" w:rsidRPr="000D0B3C" w:rsidRDefault="00FC64EC" w:rsidP="00CB4071">
      <w:pPr>
        <w:numPr>
          <w:ilvl w:val="0"/>
          <w:numId w:val="9"/>
        </w:numPr>
        <w:jc w:val="both"/>
        <w:rPr>
          <w:rFonts w:cs="Arial"/>
          <w:b w:val="0"/>
          <w:color w:val="auto"/>
          <w:szCs w:val="22"/>
        </w:rPr>
      </w:pPr>
      <w:r w:rsidRPr="000D0B3C">
        <w:rPr>
          <w:rFonts w:cs="Arial"/>
          <w:b w:val="0"/>
          <w:color w:val="auto"/>
          <w:szCs w:val="22"/>
        </w:rPr>
        <w:lastRenderedPageBreak/>
        <w:t>izvajalec grobo krši določila te pogodbe in zaostaja z napredovanjem del po svoji krivdi za več kot 30% po terminskem planu,</w:t>
      </w:r>
    </w:p>
    <w:p w:rsidR="00FC64EC" w:rsidRPr="000D0B3C" w:rsidRDefault="00FC64EC" w:rsidP="00CB4071">
      <w:pPr>
        <w:numPr>
          <w:ilvl w:val="0"/>
          <w:numId w:val="9"/>
        </w:numPr>
        <w:jc w:val="both"/>
        <w:rPr>
          <w:rFonts w:cs="Arial"/>
          <w:b w:val="0"/>
          <w:color w:val="auto"/>
          <w:szCs w:val="22"/>
        </w:rPr>
      </w:pPr>
      <w:r w:rsidRPr="000D0B3C">
        <w:rPr>
          <w:rFonts w:cs="Arial"/>
          <w:b w:val="0"/>
          <w:color w:val="auto"/>
          <w:szCs w:val="22"/>
        </w:rPr>
        <w:t>izvajalec ne opravlja del po tej pogodbi v skladu s pravili stroke in razpisnimi pogoji.</w:t>
      </w:r>
    </w:p>
    <w:p w:rsidR="00F767CC" w:rsidRPr="000D0B3C" w:rsidRDefault="00F767CC" w:rsidP="0060648A">
      <w:pPr>
        <w:numPr>
          <w:ilvl w:val="12"/>
          <w:numId w:val="0"/>
        </w:numPr>
        <w:jc w:val="both"/>
        <w:rPr>
          <w:rFonts w:cs="Arial"/>
          <w:b w:val="0"/>
          <w:color w:val="auto"/>
        </w:rPr>
      </w:pPr>
    </w:p>
    <w:p w:rsidR="00932C14" w:rsidRPr="000D0B3C" w:rsidRDefault="00932C14" w:rsidP="0060648A">
      <w:pPr>
        <w:numPr>
          <w:ilvl w:val="12"/>
          <w:numId w:val="0"/>
        </w:numPr>
        <w:jc w:val="both"/>
        <w:rPr>
          <w:rFonts w:cs="Arial"/>
          <w:b w:val="0"/>
          <w:color w:val="auto"/>
        </w:rPr>
      </w:pPr>
    </w:p>
    <w:p w:rsidR="008C423D" w:rsidRPr="000D0B3C" w:rsidRDefault="00B25BC7" w:rsidP="0060648A">
      <w:pPr>
        <w:numPr>
          <w:ilvl w:val="12"/>
          <w:numId w:val="0"/>
        </w:numPr>
        <w:jc w:val="both"/>
        <w:rPr>
          <w:rFonts w:cs="Arial"/>
          <w:b w:val="0"/>
          <w:color w:val="auto"/>
        </w:rPr>
      </w:pPr>
      <w:r w:rsidRPr="000D0B3C">
        <w:rPr>
          <w:rFonts w:cs="Arial"/>
          <w:b w:val="0"/>
          <w:color w:val="auto"/>
        </w:rPr>
        <w:t>V primeru razdrtja pogodbe iz zgoraj navedenih razlogov, naročnik plača izvajalcu izvršena dela in dobavljeni material, istočasno pa ima pravico obračunati izvajalcu od situacij plačilo pogodbene kazni in plačilo za storjeno škodo zaradi neizpolnjevanja pogodbenih obveznosti. Za pogodbeno kazen in uveljavljanje odškodnine lahko naročnik izstavi račun.</w:t>
      </w:r>
    </w:p>
    <w:p w:rsidR="00B25BC7" w:rsidRPr="000D0B3C" w:rsidRDefault="00B25BC7" w:rsidP="0060648A">
      <w:pPr>
        <w:numPr>
          <w:ilvl w:val="12"/>
          <w:numId w:val="0"/>
        </w:numPr>
        <w:jc w:val="both"/>
        <w:rPr>
          <w:rFonts w:cs="Arial"/>
          <w:b w:val="0"/>
          <w:color w:val="auto"/>
        </w:rPr>
      </w:pPr>
    </w:p>
    <w:p w:rsidR="00FC64EC" w:rsidRPr="000D0B3C" w:rsidRDefault="00FC64EC" w:rsidP="0060648A">
      <w:pPr>
        <w:pStyle w:val="Telobesedila"/>
        <w:numPr>
          <w:ilvl w:val="12"/>
          <w:numId w:val="0"/>
        </w:numPr>
        <w:spacing w:after="0"/>
        <w:rPr>
          <w:rFonts w:cs="Arial"/>
          <w:b w:val="0"/>
          <w:color w:val="auto"/>
          <w:szCs w:val="22"/>
        </w:rPr>
      </w:pPr>
      <w:r w:rsidRPr="000D0B3C">
        <w:rPr>
          <w:rFonts w:cs="Arial"/>
          <w:b w:val="0"/>
          <w:color w:val="auto"/>
          <w:szCs w:val="22"/>
        </w:rPr>
        <w:t>V primeru, da škodo iz drugega odstavka tega člena ni možno določ</w:t>
      </w:r>
      <w:r w:rsidR="00BF2AE6" w:rsidRPr="000D0B3C">
        <w:rPr>
          <w:rFonts w:cs="Arial"/>
          <w:b w:val="0"/>
          <w:color w:val="auto"/>
          <w:szCs w:val="22"/>
        </w:rPr>
        <w:t>iti, se ta obračuna v višini 20</w:t>
      </w:r>
      <w:r w:rsidRPr="000D0B3C">
        <w:rPr>
          <w:rFonts w:cs="Arial"/>
          <w:b w:val="0"/>
          <w:color w:val="auto"/>
          <w:szCs w:val="22"/>
        </w:rPr>
        <w:t>% od pogodbene vrednosti in vrednosti morebitnih aneksov k tej pogodbi.</w:t>
      </w:r>
    </w:p>
    <w:p w:rsidR="008C423D" w:rsidRPr="000D0B3C" w:rsidRDefault="008C423D" w:rsidP="0060648A">
      <w:pPr>
        <w:numPr>
          <w:ilvl w:val="12"/>
          <w:numId w:val="0"/>
        </w:numPr>
        <w:jc w:val="both"/>
        <w:rPr>
          <w:rFonts w:cs="Arial"/>
          <w:b w:val="0"/>
          <w:color w:val="auto"/>
          <w:szCs w:val="22"/>
        </w:rPr>
      </w:pPr>
    </w:p>
    <w:p w:rsidR="008C423D" w:rsidRPr="000D0B3C" w:rsidRDefault="008C423D" w:rsidP="0060648A">
      <w:pPr>
        <w:numPr>
          <w:ilvl w:val="12"/>
          <w:numId w:val="0"/>
        </w:numPr>
        <w:jc w:val="both"/>
        <w:rPr>
          <w:rFonts w:cs="Arial"/>
          <w:b w:val="0"/>
          <w:color w:val="auto"/>
          <w:szCs w:val="22"/>
        </w:rPr>
      </w:pPr>
    </w:p>
    <w:p w:rsidR="00FC64EC" w:rsidRPr="000D0B3C" w:rsidRDefault="00FC64EC" w:rsidP="00904699">
      <w:pPr>
        <w:pStyle w:val="Odstavekseznama"/>
        <w:numPr>
          <w:ilvl w:val="0"/>
          <w:numId w:val="39"/>
        </w:numPr>
        <w:rPr>
          <w:color w:val="auto"/>
          <w:szCs w:val="22"/>
        </w:rPr>
      </w:pPr>
      <w:r w:rsidRPr="000D0B3C">
        <w:rPr>
          <w:color w:val="auto"/>
          <w:szCs w:val="22"/>
        </w:rPr>
        <w:t>PREHODNE IN KONČNE DOLOČBE</w:t>
      </w:r>
    </w:p>
    <w:p w:rsidR="00FC64EC" w:rsidRPr="000D0B3C" w:rsidRDefault="00FC64EC" w:rsidP="00904699">
      <w:pPr>
        <w:pStyle w:val="Odstavekseznama"/>
        <w:numPr>
          <w:ilvl w:val="1"/>
          <w:numId w:val="25"/>
        </w:numPr>
        <w:contextualSpacing w:val="0"/>
        <w:jc w:val="center"/>
        <w:rPr>
          <w:rFonts w:cs="Arial"/>
          <w:b w:val="0"/>
          <w:color w:val="auto"/>
        </w:rPr>
      </w:pPr>
      <w:r w:rsidRPr="000D0B3C">
        <w:rPr>
          <w:rFonts w:cs="Arial"/>
          <w:b w:val="0"/>
          <w:color w:val="auto"/>
        </w:rPr>
        <w:t>člen</w:t>
      </w:r>
    </w:p>
    <w:p w:rsidR="00FC64EC" w:rsidRPr="000D0B3C" w:rsidRDefault="00FC64EC" w:rsidP="0060648A">
      <w:pPr>
        <w:numPr>
          <w:ilvl w:val="12"/>
          <w:numId w:val="0"/>
        </w:numPr>
        <w:jc w:val="both"/>
        <w:rPr>
          <w:rFonts w:cs="Arial"/>
          <w:b w:val="0"/>
          <w:color w:val="auto"/>
        </w:rPr>
      </w:pPr>
    </w:p>
    <w:p w:rsidR="00FC64EC" w:rsidRPr="000D0B3C" w:rsidRDefault="00FC64EC" w:rsidP="007E3785">
      <w:pPr>
        <w:numPr>
          <w:ilvl w:val="12"/>
          <w:numId w:val="0"/>
        </w:numPr>
        <w:jc w:val="both"/>
        <w:rPr>
          <w:rFonts w:cs="Arial"/>
          <w:b w:val="0"/>
          <w:color w:val="auto"/>
        </w:rPr>
      </w:pPr>
      <w:r w:rsidRPr="000D0B3C">
        <w:rPr>
          <w:rFonts w:cs="Arial"/>
          <w:b w:val="0"/>
          <w:color w:val="auto"/>
        </w:rPr>
        <w:t xml:space="preserve">Morebitne spore, ki bi izvirali iz te pogodbe, bosta pogodbeni stranki skušali reševati sporazumno. </w:t>
      </w:r>
    </w:p>
    <w:p w:rsidR="00FC64EC" w:rsidRPr="000D0B3C" w:rsidRDefault="00FC64EC" w:rsidP="007E3785">
      <w:pPr>
        <w:numPr>
          <w:ilvl w:val="12"/>
          <w:numId w:val="0"/>
        </w:numPr>
        <w:jc w:val="both"/>
        <w:rPr>
          <w:rFonts w:cs="Arial"/>
          <w:b w:val="0"/>
          <w:color w:val="auto"/>
        </w:rPr>
      </w:pPr>
      <w:r w:rsidRPr="000D0B3C">
        <w:rPr>
          <w:rFonts w:cs="Arial"/>
          <w:b w:val="0"/>
          <w:color w:val="auto"/>
        </w:rPr>
        <w:t xml:space="preserve">Če spora na ta način ne bo možno rešiti, si bosta pogodbeni stranki prizadevali rešiti morebitni spor iz te pogodbe z mediacijo in drugimi alternativnimi načini reševanja morebitnega spora. </w:t>
      </w:r>
    </w:p>
    <w:p w:rsidR="007E3785" w:rsidRPr="000D0B3C" w:rsidRDefault="007E3785" w:rsidP="007E3785">
      <w:pPr>
        <w:numPr>
          <w:ilvl w:val="12"/>
          <w:numId w:val="0"/>
        </w:numPr>
        <w:jc w:val="both"/>
        <w:rPr>
          <w:rFonts w:cs="Arial"/>
          <w:b w:val="0"/>
          <w:color w:val="auto"/>
        </w:rPr>
      </w:pPr>
    </w:p>
    <w:p w:rsidR="007E3785" w:rsidRPr="000D0B3C" w:rsidRDefault="00FC64EC" w:rsidP="007E3785">
      <w:pPr>
        <w:numPr>
          <w:ilvl w:val="12"/>
          <w:numId w:val="0"/>
        </w:numPr>
        <w:jc w:val="both"/>
        <w:rPr>
          <w:rFonts w:cs="Arial"/>
          <w:b w:val="0"/>
          <w:color w:val="auto"/>
        </w:rPr>
      </w:pPr>
      <w:r w:rsidRPr="000D0B3C">
        <w:rPr>
          <w:rFonts w:cs="Arial"/>
          <w:b w:val="0"/>
          <w:color w:val="auto"/>
        </w:rPr>
        <w:t xml:space="preserve">V kolikor to ne bo  mogoče, je za reševanje sporov pristojno stvarno in krajevno pristojno sodišče. </w:t>
      </w:r>
    </w:p>
    <w:p w:rsidR="007E3785" w:rsidRPr="000D0B3C" w:rsidRDefault="007E3785" w:rsidP="007E3785">
      <w:pPr>
        <w:numPr>
          <w:ilvl w:val="12"/>
          <w:numId w:val="0"/>
        </w:numPr>
        <w:jc w:val="both"/>
        <w:rPr>
          <w:rFonts w:cs="Arial"/>
          <w:b w:val="0"/>
          <w:color w:val="auto"/>
        </w:rPr>
      </w:pPr>
    </w:p>
    <w:p w:rsidR="00FC64EC" w:rsidRPr="000D0B3C" w:rsidRDefault="00FC64EC" w:rsidP="007E3785">
      <w:pPr>
        <w:numPr>
          <w:ilvl w:val="12"/>
          <w:numId w:val="0"/>
        </w:numPr>
        <w:jc w:val="both"/>
        <w:rPr>
          <w:rFonts w:cs="Arial"/>
          <w:b w:val="0"/>
          <w:color w:val="auto"/>
        </w:rPr>
      </w:pPr>
      <w:r w:rsidRPr="000D0B3C">
        <w:rPr>
          <w:rFonts w:cs="Arial"/>
          <w:b w:val="0"/>
          <w:color w:val="auto"/>
        </w:rPr>
        <w:t>Pogodbeni stranki se zavezujeta, da bosta v morebitnem sodnem sporu iz te pogodbe, soglašali  s predložitvijo spora v mediacijo.</w:t>
      </w:r>
    </w:p>
    <w:p w:rsidR="00FC64EC" w:rsidRPr="000D0B3C" w:rsidRDefault="00FC64EC" w:rsidP="007E3785">
      <w:pPr>
        <w:numPr>
          <w:ilvl w:val="12"/>
          <w:numId w:val="0"/>
        </w:numPr>
        <w:jc w:val="both"/>
        <w:rPr>
          <w:rFonts w:cs="Arial"/>
          <w:b w:val="0"/>
          <w:color w:val="auto"/>
        </w:rPr>
      </w:pPr>
    </w:p>
    <w:p w:rsidR="00FC64EC" w:rsidRPr="000D0B3C" w:rsidRDefault="00FC64EC" w:rsidP="007E3785">
      <w:pPr>
        <w:numPr>
          <w:ilvl w:val="12"/>
          <w:numId w:val="0"/>
        </w:numPr>
        <w:jc w:val="both"/>
        <w:rPr>
          <w:rFonts w:cs="Arial"/>
          <w:b w:val="0"/>
          <w:color w:val="auto"/>
        </w:rPr>
      </w:pPr>
      <w:r w:rsidRPr="000D0B3C">
        <w:rPr>
          <w:rFonts w:cs="Arial"/>
          <w:b w:val="0"/>
          <w:color w:val="auto"/>
        </w:rPr>
        <w:t>Za morebitno sporazumno rešitev sporov imenuje naročnik skupino sestavljeno iz predstavnikov naročnika, izvajalca in po potrebi zunanjih neodvisnih članov.</w:t>
      </w:r>
    </w:p>
    <w:p w:rsidR="00FC64EC" w:rsidRPr="000D0B3C" w:rsidRDefault="00FC64EC" w:rsidP="007E3785">
      <w:pPr>
        <w:numPr>
          <w:ilvl w:val="12"/>
          <w:numId w:val="0"/>
        </w:numPr>
        <w:jc w:val="both"/>
        <w:rPr>
          <w:rFonts w:cs="Arial"/>
          <w:b w:val="0"/>
          <w:color w:val="auto"/>
        </w:rPr>
      </w:pPr>
    </w:p>
    <w:p w:rsidR="00FC64EC" w:rsidRPr="000D0B3C" w:rsidRDefault="00FC64EC" w:rsidP="007E3785">
      <w:pPr>
        <w:numPr>
          <w:ilvl w:val="12"/>
          <w:numId w:val="0"/>
        </w:numPr>
        <w:jc w:val="both"/>
        <w:rPr>
          <w:rFonts w:cs="Arial"/>
          <w:b w:val="0"/>
          <w:color w:val="auto"/>
        </w:rPr>
      </w:pPr>
      <w:r w:rsidRPr="000D0B3C">
        <w:rPr>
          <w:rFonts w:cs="Arial"/>
          <w:b w:val="0"/>
          <w:color w:val="auto"/>
        </w:rPr>
        <w:t>V primeru statusne spremembe pogodbenih strank, se vse obveznosti po tej pogodbi prenesejo na njihove pravne naslednike.</w:t>
      </w:r>
    </w:p>
    <w:p w:rsidR="00FC64EC" w:rsidRPr="000D0B3C" w:rsidRDefault="00FC64EC" w:rsidP="00904699">
      <w:pPr>
        <w:pStyle w:val="Odstavekseznama"/>
        <w:numPr>
          <w:ilvl w:val="1"/>
          <w:numId w:val="25"/>
        </w:numPr>
        <w:contextualSpacing w:val="0"/>
        <w:jc w:val="center"/>
        <w:rPr>
          <w:rFonts w:cs="Arial"/>
          <w:b w:val="0"/>
          <w:color w:val="auto"/>
        </w:rPr>
      </w:pPr>
      <w:r w:rsidRPr="000D0B3C">
        <w:rPr>
          <w:rFonts w:cs="Arial"/>
          <w:b w:val="0"/>
          <w:color w:val="auto"/>
        </w:rPr>
        <w:t>člen</w:t>
      </w:r>
    </w:p>
    <w:p w:rsidR="00FC64EC" w:rsidRPr="000D0B3C" w:rsidRDefault="00FC64EC" w:rsidP="0060648A">
      <w:pPr>
        <w:jc w:val="both"/>
        <w:rPr>
          <w:rFonts w:cs="Arial"/>
          <w:b w:val="0"/>
          <w:color w:val="auto"/>
        </w:rPr>
      </w:pPr>
    </w:p>
    <w:p w:rsidR="00FC64EC" w:rsidRPr="000D0B3C" w:rsidRDefault="00FC64EC" w:rsidP="0060648A">
      <w:pPr>
        <w:jc w:val="both"/>
        <w:rPr>
          <w:rFonts w:cs="Arial"/>
          <w:b w:val="0"/>
          <w:color w:val="auto"/>
          <w:szCs w:val="22"/>
        </w:rPr>
      </w:pPr>
      <w:r w:rsidRPr="000D0B3C">
        <w:rPr>
          <w:rFonts w:cs="Arial"/>
          <w:b w:val="0"/>
          <w:color w:val="auto"/>
          <w:szCs w:val="22"/>
        </w:rPr>
        <w:t>Pogodba je nična, v kolikor kdo v imenu ali na račun izvajalca, predstavniku naročnika obljubi, ponudi ali da kakšno nedovoljeno korist za pridobitev posla, sklenitev posla pod ugodnejšimi pogoji, opustitev dolžnega nadzora nad izvajanjem pogodbenih obveznosti ali drugo ravnanje ali opustitev s katerim je naročniku povzročena škoda ali je omogočena pridobitev nedovoljene koristi predstavniku naročnika, izvajalcu ali njegovemu predstavniku, zastopniku ali posredniku. Izvajalec ne bo dal ali obljubil kakršnegakoli darila ali plačila v denarju ali kakem drugem dragocenem predmetu posredno ali neposredno.</w:t>
      </w:r>
    </w:p>
    <w:p w:rsidR="00622A5A" w:rsidRPr="000D0B3C" w:rsidRDefault="00622A5A" w:rsidP="0060648A">
      <w:pPr>
        <w:jc w:val="both"/>
        <w:rPr>
          <w:rFonts w:cs="Arial"/>
          <w:b w:val="0"/>
          <w:color w:val="auto"/>
          <w:szCs w:val="22"/>
        </w:rPr>
      </w:pPr>
    </w:p>
    <w:p w:rsidR="00FC64EC" w:rsidRPr="000D0B3C" w:rsidRDefault="00FC64EC" w:rsidP="00904699">
      <w:pPr>
        <w:pStyle w:val="Odstavekseznama"/>
        <w:numPr>
          <w:ilvl w:val="1"/>
          <w:numId w:val="25"/>
        </w:numPr>
        <w:contextualSpacing w:val="0"/>
        <w:jc w:val="center"/>
        <w:rPr>
          <w:rFonts w:cs="Arial"/>
          <w:b w:val="0"/>
          <w:color w:val="auto"/>
        </w:rPr>
      </w:pPr>
      <w:r w:rsidRPr="000D0B3C">
        <w:rPr>
          <w:rFonts w:cs="Arial"/>
          <w:b w:val="0"/>
          <w:color w:val="auto"/>
        </w:rPr>
        <w:t>člen</w:t>
      </w:r>
    </w:p>
    <w:p w:rsidR="00FC64EC" w:rsidRPr="000D0B3C" w:rsidRDefault="00FC64EC" w:rsidP="0060648A">
      <w:pPr>
        <w:numPr>
          <w:ilvl w:val="12"/>
          <w:numId w:val="0"/>
        </w:numPr>
        <w:jc w:val="both"/>
        <w:rPr>
          <w:rFonts w:cs="Arial"/>
          <w:b w:val="0"/>
          <w:color w:val="auto"/>
        </w:rPr>
      </w:pPr>
    </w:p>
    <w:p w:rsidR="00FC64EC" w:rsidRPr="000D0B3C" w:rsidRDefault="00FC64EC" w:rsidP="0060648A">
      <w:pPr>
        <w:numPr>
          <w:ilvl w:val="12"/>
          <w:numId w:val="0"/>
        </w:numPr>
        <w:jc w:val="both"/>
        <w:rPr>
          <w:rFonts w:cs="Arial"/>
          <w:b w:val="0"/>
          <w:color w:val="auto"/>
        </w:rPr>
      </w:pPr>
      <w:r w:rsidRPr="000D0B3C">
        <w:rPr>
          <w:rFonts w:cs="Arial"/>
          <w:b w:val="0"/>
          <w:color w:val="auto"/>
        </w:rPr>
        <w:t xml:space="preserve">Pogodba je sklenjena ob </w:t>
      </w:r>
      <w:proofErr w:type="spellStart"/>
      <w:r w:rsidRPr="000D0B3C">
        <w:rPr>
          <w:rFonts w:cs="Arial"/>
          <w:b w:val="0"/>
          <w:color w:val="auto"/>
        </w:rPr>
        <w:t>odložnem</w:t>
      </w:r>
      <w:proofErr w:type="spellEnd"/>
      <w:r w:rsidRPr="000D0B3C">
        <w:rPr>
          <w:rFonts w:cs="Arial"/>
          <w:b w:val="0"/>
          <w:color w:val="auto"/>
        </w:rPr>
        <w:t xml:space="preserve"> pogoju po: </w:t>
      </w:r>
    </w:p>
    <w:p w:rsidR="00FC64EC" w:rsidRPr="000D0B3C" w:rsidRDefault="00D12E81" w:rsidP="00CB4071">
      <w:pPr>
        <w:numPr>
          <w:ilvl w:val="0"/>
          <w:numId w:val="10"/>
        </w:numPr>
        <w:tabs>
          <w:tab w:val="left" w:pos="420"/>
        </w:tabs>
        <w:ind w:left="420"/>
        <w:jc w:val="both"/>
        <w:rPr>
          <w:rFonts w:cs="Arial"/>
          <w:b w:val="0"/>
          <w:color w:val="auto"/>
        </w:rPr>
      </w:pPr>
      <w:r w:rsidRPr="000D0B3C">
        <w:rPr>
          <w:rFonts w:cs="Arial"/>
          <w:b w:val="0"/>
          <w:color w:val="auto"/>
        </w:rPr>
        <w:t xml:space="preserve">predložitvi </w:t>
      </w:r>
      <w:r w:rsidR="00FC64EC" w:rsidRPr="000D0B3C">
        <w:rPr>
          <w:rFonts w:cs="Arial"/>
          <w:b w:val="0"/>
          <w:color w:val="auto"/>
        </w:rPr>
        <w:t>police o zavarovanju odgovornosti iz dejavnosti</w:t>
      </w:r>
      <w:r w:rsidR="00FC64EC" w:rsidRPr="000D0B3C">
        <w:rPr>
          <w:rFonts w:cs="Arial"/>
          <w:b w:val="0"/>
          <w:color w:val="auto"/>
          <w:szCs w:val="22"/>
        </w:rPr>
        <w:t>, ki je predmet javnega naro</w:t>
      </w:r>
      <w:r w:rsidR="001C4806" w:rsidRPr="000D0B3C">
        <w:rPr>
          <w:rFonts w:cs="Arial"/>
          <w:b w:val="0"/>
          <w:color w:val="auto"/>
          <w:szCs w:val="22"/>
        </w:rPr>
        <w:t>čila skladno s 33. členom ZGO-1,</w:t>
      </w:r>
    </w:p>
    <w:p w:rsidR="00FC64EC" w:rsidRPr="000D0B3C" w:rsidRDefault="00FC64EC" w:rsidP="0060648A">
      <w:pPr>
        <w:tabs>
          <w:tab w:val="left" w:pos="420"/>
        </w:tabs>
        <w:ind w:left="420"/>
        <w:jc w:val="both"/>
        <w:rPr>
          <w:rFonts w:cs="Arial"/>
          <w:b w:val="0"/>
          <w:color w:val="auto"/>
        </w:rPr>
      </w:pPr>
    </w:p>
    <w:p w:rsidR="00FC64EC" w:rsidRPr="000D0B3C" w:rsidRDefault="00FC64EC" w:rsidP="0060648A">
      <w:pPr>
        <w:pStyle w:val="Telobesedila"/>
        <w:spacing w:after="0"/>
        <w:rPr>
          <w:rFonts w:cs="Arial"/>
          <w:b w:val="0"/>
          <w:color w:val="auto"/>
          <w:szCs w:val="22"/>
        </w:rPr>
      </w:pPr>
      <w:r w:rsidRPr="000D0B3C">
        <w:rPr>
          <w:rFonts w:cs="Arial"/>
          <w:b w:val="0"/>
          <w:color w:val="auto"/>
          <w:szCs w:val="22"/>
        </w:rPr>
        <w:t>ter začne veljati od dneva podpisa vseh pogodbenih strank.</w:t>
      </w:r>
    </w:p>
    <w:p w:rsidR="00FC64EC" w:rsidRPr="000D0B3C" w:rsidRDefault="00FC64EC" w:rsidP="0060648A">
      <w:pPr>
        <w:rPr>
          <w:rFonts w:cs="Arial"/>
          <w:b w:val="0"/>
          <w:color w:val="auto"/>
        </w:rPr>
      </w:pPr>
    </w:p>
    <w:p w:rsidR="00B25BC7" w:rsidRPr="000D0B3C" w:rsidRDefault="00B25BC7" w:rsidP="0060648A">
      <w:pPr>
        <w:rPr>
          <w:rFonts w:cs="Arial"/>
          <w:b w:val="0"/>
          <w:color w:val="auto"/>
        </w:rPr>
      </w:pPr>
    </w:p>
    <w:p w:rsidR="00B25BC7" w:rsidRPr="000D0B3C" w:rsidRDefault="00B25BC7" w:rsidP="0060648A">
      <w:pPr>
        <w:rPr>
          <w:rFonts w:cs="Arial"/>
          <w:b w:val="0"/>
          <w:color w:val="auto"/>
        </w:rPr>
      </w:pPr>
    </w:p>
    <w:p w:rsidR="0039744B" w:rsidRPr="000D0B3C" w:rsidRDefault="0039744B" w:rsidP="0060648A">
      <w:pPr>
        <w:rPr>
          <w:rFonts w:cs="Arial"/>
          <w:b w:val="0"/>
          <w:color w:val="auto"/>
        </w:rPr>
      </w:pPr>
    </w:p>
    <w:p w:rsidR="00FC64EC" w:rsidRPr="000D0B3C" w:rsidRDefault="00FC64EC" w:rsidP="00904699">
      <w:pPr>
        <w:pStyle w:val="Odstavekseznama"/>
        <w:numPr>
          <w:ilvl w:val="1"/>
          <w:numId w:val="25"/>
        </w:numPr>
        <w:contextualSpacing w:val="0"/>
        <w:jc w:val="center"/>
        <w:rPr>
          <w:rFonts w:cs="Arial"/>
          <w:b w:val="0"/>
          <w:color w:val="auto"/>
        </w:rPr>
      </w:pPr>
      <w:r w:rsidRPr="000D0B3C">
        <w:rPr>
          <w:rFonts w:cs="Arial"/>
          <w:b w:val="0"/>
          <w:color w:val="auto"/>
        </w:rPr>
        <w:lastRenderedPageBreak/>
        <w:t>člen</w:t>
      </w:r>
    </w:p>
    <w:p w:rsidR="00FC64EC" w:rsidRPr="000D0B3C" w:rsidRDefault="00FC64EC" w:rsidP="0060648A">
      <w:pPr>
        <w:jc w:val="both"/>
        <w:rPr>
          <w:rFonts w:cs="Arial"/>
          <w:b w:val="0"/>
          <w:color w:val="auto"/>
        </w:rPr>
      </w:pPr>
    </w:p>
    <w:p w:rsidR="00FC64EC" w:rsidRPr="000D0B3C" w:rsidRDefault="00B25BC7" w:rsidP="0060648A">
      <w:pPr>
        <w:jc w:val="both"/>
        <w:rPr>
          <w:rFonts w:cs="Arial"/>
          <w:b w:val="0"/>
          <w:color w:val="auto"/>
        </w:rPr>
      </w:pPr>
      <w:r w:rsidRPr="000D0B3C">
        <w:rPr>
          <w:rFonts w:cs="Arial"/>
          <w:b w:val="0"/>
          <w:color w:val="auto"/>
        </w:rPr>
        <w:t>Ta pogodba je sestavljena v štirih (4) enakih izvodih, od katerih prejme vsaka pogodbena stranka dva (2) izvoda.</w:t>
      </w:r>
    </w:p>
    <w:p w:rsidR="007F0EFF" w:rsidRPr="000D0B3C" w:rsidRDefault="007F0EFF" w:rsidP="0060648A">
      <w:pPr>
        <w:jc w:val="both"/>
        <w:rPr>
          <w:rFonts w:cs="Arial"/>
          <w:b w:val="0"/>
          <w:color w:val="auto"/>
        </w:rPr>
      </w:pPr>
    </w:p>
    <w:p w:rsidR="0039744B" w:rsidRPr="000D0B3C" w:rsidRDefault="0039744B" w:rsidP="0060648A">
      <w:pPr>
        <w:jc w:val="both"/>
        <w:rPr>
          <w:rFonts w:cs="Arial"/>
          <w:b w:val="0"/>
          <w:color w:val="auto"/>
        </w:rPr>
      </w:pPr>
    </w:p>
    <w:p w:rsidR="00B25BC7" w:rsidRPr="000D0B3C" w:rsidRDefault="00B25BC7" w:rsidP="0060648A">
      <w:pPr>
        <w:jc w:val="both"/>
        <w:rPr>
          <w:rFonts w:cs="Arial"/>
          <w:b w:val="0"/>
          <w:color w:val="auto"/>
        </w:rPr>
      </w:pPr>
    </w:p>
    <w:p w:rsidR="00FC64EC" w:rsidRPr="000D0B3C" w:rsidRDefault="00FC64EC" w:rsidP="0060648A">
      <w:pPr>
        <w:jc w:val="both"/>
        <w:rPr>
          <w:b w:val="0"/>
          <w:color w:val="auto"/>
          <w:szCs w:val="22"/>
        </w:rPr>
      </w:pPr>
      <w:r w:rsidRPr="000D0B3C">
        <w:rPr>
          <w:b w:val="0"/>
          <w:color w:val="auto"/>
          <w:szCs w:val="22"/>
        </w:rPr>
        <w:t>……………….., dne ………………</w:t>
      </w:r>
      <w:r w:rsidRPr="000D0B3C">
        <w:rPr>
          <w:b w:val="0"/>
          <w:color w:val="auto"/>
          <w:szCs w:val="22"/>
        </w:rPr>
        <w:tab/>
      </w:r>
      <w:r w:rsidRPr="000D0B3C">
        <w:rPr>
          <w:b w:val="0"/>
          <w:color w:val="auto"/>
          <w:szCs w:val="22"/>
        </w:rPr>
        <w:tab/>
      </w:r>
      <w:r w:rsidRPr="000D0B3C">
        <w:rPr>
          <w:b w:val="0"/>
          <w:color w:val="auto"/>
          <w:szCs w:val="22"/>
        </w:rPr>
        <w:tab/>
      </w:r>
      <w:r w:rsidRPr="000D0B3C">
        <w:rPr>
          <w:b w:val="0"/>
          <w:color w:val="auto"/>
          <w:szCs w:val="22"/>
        </w:rPr>
        <w:tab/>
      </w:r>
      <w:r w:rsidR="00241D66" w:rsidRPr="000D0B3C">
        <w:rPr>
          <w:b w:val="0"/>
          <w:color w:val="auto"/>
          <w:szCs w:val="22"/>
        </w:rPr>
        <w:tab/>
      </w:r>
      <w:r w:rsidR="000B1C44" w:rsidRPr="000D0B3C">
        <w:rPr>
          <w:b w:val="0"/>
          <w:color w:val="auto"/>
          <w:szCs w:val="22"/>
        </w:rPr>
        <w:t>Velenje</w:t>
      </w:r>
      <w:r w:rsidRPr="000D0B3C">
        <w:rPr>
          <w:b w:val="0"/>
          <w:color w:val="auto"/>
          <w:szCs w:val="22"/>
        </w:rPr>
        <w:t>, dne …………………</w:t>
      </w:r>
    </w:p>
    <w:p w:rsidR="00FC64EC" w:rsidRPr="000D0B3C" w:rsidRDefault="00FC64EC" w:rsidP="0060648A">
      <w:pPr>
        <w:rPr>
          <w:b w:val="0"/>
          <w:color w:val="auto"/>
          <w:szCs w:val="22"/>
        </w:rPr>
      </w:pPr>
    </w:p>
    <w:p w:rsidR="007F0EFF" w:rsidRPr="000D0B3C" w:rsidRDefault="007F0EFF" w:rsidP="0060648A">
      <w:pPr>
        <w:rPr>
          <w:b w:val="0"/>
          <w:color w:val="auto"/>
          <w:szCs w:val="22"/>
        </w:rPr>
      </w:pPr>
    </w:p>
    <w:p w:rsidR="00FC64EC" w:rsidRPr="000D0B3C" w:rsidRDefault="00FC64EC" w:rsidP="0060648A">
      <w:pPr>
        <w:rPr>
          <w:b w:val="0"/>
          <w:color w:val="auto"/>
          <w:szCs w:val="22"/>
        </w:rPr>
      </w:pPr>
      <w:r w:rsidRPr="000D0B3C">
        <w:rPr>
          <w:b w:val="0"/>
          <w:color w:val="auto"/>
          <w:szCs w:val="22"/>
        </w:rPr>
        <w:t>Izvajalec:</w:t>
      </w:r>
      <w:r w:rsidRPr="000D0B3C">
        <w:rPr>
          <w:b w:val="0"/>
          <w:color w:val="auto"/>
          <w:szCs w:val="22"/>
        </w:rPr>
        <w:tab/>
      </w:r>
      <w:r w:rsidRPr="000D0B3C">
        <w:rPr>
          <w:b w:val="0"/>
          <w:color w:val="auto"/>
          <w:szCs w:val="22"/>
        </w:rPr>
        <w:tab/>
      </w:r>
      <w:r w:rsidRPr="000D0B3C">
        <w:rPr>
          <w:b w:val="0"/>
          <w:color w:val="auto"/>
          <w:szCs w:val="22"/>
        </w:rPr>
        <w:tab/>
      </w:r>
      <w:r w:rsidRPr="000D0B3C">
        <w:rPr>
          <w:b w:val="0"/>
          <w:color w:val="auto"/>
          <w:szCs w:val="22"/>
        </w:rPr>
        <w:tab/>
      </w:r>
      <w:r w:rsidRPr="000D0B3C">
        <w:rPr>
          <w:b w:val="0"/>
          <w:color w:val="auto"/>
          <w:szCs w:val="22"/>
        </w:rPr>
        <w:tab/>
      </w:r>
      <w:r w:rsidRPr="000D0B3C">
        <w:rPr>
          <w:b w:val="0"/>
          <w:color w:val="auto"/>
          <w:szCs w:val="22"/>
        </w:rPr>
        <w:tab/>
      </w:r>
      <w:r w:rsidR="00241D66" w:rsidRPr="000D0B3C">
        <w:rPr>
          <w:b w:val="0"/>
          <w:color w:val="auto"/>
          <w:szCs w:val="22"/>
        </w:rPr>
        <w:tab/>
      </w:r>
      <w:r w:rsidRPr="000D0B3C">
        <w:rPr>
          <w:b w:val="0"/>
          <w:color w:val="auto"/>
          <w:szCs w:val="22"/>
        </w:rPr>
        <w:t>Naročnik:</w:t>
      </w:r>
    </w:p>
    <w:p w:rsidR="00FC64EC" w:rsidRPr="000D0B3C" w:rsidRDefault="00985C6A" w:rsidP="0060648A">
      <w:pPr>
        <w:jc w:val="both"/>
        <w:rPr>
          <w:i/>
          <w:color w:val="auto"/>
          <w:szCs w:val="22"/>
        </w:rPr>
      </w:pPr>
      <w:r w:rsidRPr="000D0B3C">
        <w:rPr>
          <w:b w:val="0"/>
          <w:color w:val="auto"/>
          <w:szCs w:val="22"/>
        </w:rPr>
        <w:t>………………………………………..</w:t>
      </w:r>
      <w:r w:rsidR="00FC64EC" w:rsidRPr="000D0B3C">
        <w:rPr>
          <w:b w:val="0"/>
          <w:color w:val="auto"/>
          <w:szCs w:val="22"/>
        </w:rPr>
        <w:tab/>
      </w:r>
      <w:r w:rsidR="00FC64EC" w:rsidRPr="000D0B3C">
        <w:rPr>
          <w:b w:val="0"/>
          <w:color w:val="auto"/>
          <w:szCs w:val="22"/>
        </w:rPr>
        <w:tab/>
      </w:r>
      <w:r w:rsidR="00FC64EC" w:rsidRPr="000D0B3C">
        <w:rPr>
          <w:b w:val="0"/>
          <w:color w:val="auto"/>
          <w:szCs w:val="22"/>
        </w:rPr>
        <w:tab/>
      </w:r>
      <w:r w:rsidR="00FC64EC" w:rsidRPr="000D0B3C">
        <w:rPr>
          <w:b w:val="0"/>
          <w:color w:val="auto"/>
          <w:szCs w:val="22"/>
        </w:rPr>
        <w:tab/>
      </w:r>
      <w:r w:rsidR="00241D66" w:rsidRPr="000D0B3C">
        <w:rPr>
          <w:b w:val="0"/>
          <w:color w:val="auto"/>
          <w:szCs w:val="22"/>
        </w:rPr>
        <w:tab/>
      </w:r>
      <w:r w:rsidR="006C50A7" w:rsidRPr="000D0B3C">
        <w:rPr>
          <w:b w:val="0"/>
          <w:color w:val="auto"/>
          <w:szCs w:val="22"/>
        </w:rPr>
        <w:t>Mestna občina Velenje</w:t>
      </w:r>
      <w:r w:rsidR="00FC64EC" w:rsidRPr="000D0B3C">
        <w:rPr>
          <w:i/>
          <w:color w:val="auto"/>
          <w:szCs w:val="22"/>
        </w:rPr>
        <w:t xml:space="preserve"> </w:t>
      </w:r>
    </w:p>
    <w:p w:rsidR="00FC64EC" w:rsidRPr="000D0B3C" w:rsidRDefault="00FC64EC" w:rsidP="0060648A">
      <w:pPr>
        <w:jc w:val="both"/>
        <w:rPr>
          <w:b w:val="0"/>
          <w:color w:val="auto"/>
          <w:szCs w:val="22"/>
        </w:rPr>
      </w:pPr>
    </w:p>
    <w:p w:rsidR="00FC64EC" w:rsidRPr="000D0B3C" w:rsidRDefault="00985C6A" w:rsidP="0060648A">
      <w:pPr>
        <w:rPr>
          <w:b w:val="0"/>
          <w:color w:val="auto"/>
          <w:szCs w:val="22"/>
        </w:rPr>
      </w:pPr>
      <w:r w:rsidRPr="000D0B3C">
        <w:rPr>
          <w:b w:val="0"/>
          <w:color w:val="auto"/>
          <w:szCs w:val="22"/>
        </w:rPr>
        <w:t>Direktor:</w:t>
      </w:r>
      <w:r w:rsidR="00FC64EC" w:rsidRPr="000D0B3C">
        <w:rPr>
          <w:b w:val="0"/>
          <w:color w:val="auto"/>
          <w:szCs w:val="22"/>
        </w:rPr>
        <w:tab/>
      </w:r>
      <w:r w:rsidR="00FC64EC" w:rsidRPr="000D0B3C">
        <w:rPr>
          <w:b w:val="0"/>
          <w:color w:val="auto"/>
          <w:szCs w:val="22"/>
        </w:rPr>
        <w:tab/>
      </w:r>
      <w:r w:rsidR="00FC64EC" w:rsidRPr="000D0B3C">
        <w:rPr>
          <w:b w:val="0"/>
          <w:color w:val="auto"/>
          <w:szCs w:val="22"/>
        </w:rPr>
        <w:tab/>
      </w:r>
      <w:r w:rsidR="00FC64EC" w:rsidRPr="000D0B3C">
        <w:rPr>
          <w:b w:val="0"/>
          <w:color w:val="auto"/>
          <w:szCs w:val="22"/>
        </w:rPr>
        <w:tab/>
      </w:r>
      <w:r w:rsidR="00FC64EC" w:rsidRPr="000D0B3C">
        <w:rPr>
          <w:b w:val="0"/>
          <w:color w:val="auto"/>
          <w:szCs w:val="22"/>
        </w:rPr>
        <w:tab/>
      </w:r>
      <w:r w:rsidR="00FC64EC" w:rsidRPr="000D0B3C">
        <w:rPr>
          <w:b w:val="0"/>
          <w:color w:val="auto"/>
          <w:szCs w:val="22"/>
        </w:rPr>
        <w:tab/>
      </w:r>
      <w:r w:rsidR="00241D66" w:rsidRPr="000D0B3C">
        <w:rPr>
          <w:b w:val="0"/>
          <w:color w:val="auto"/>
          <w:szCs w:val="22"/>
        </w:rPr>
        <w:tab/>
      </w:r>
      <w:r w:rsidR="00FC64EC" w:rsidRPr="000D0B3C">
        <w:rPr>
          <w:b w:val="0"/>
          <w:color w:val="auto"/>
          <w:szCs w:val="22"/>
        </w:rPr>
        <w:t>Župan:</w:t>
      </w:r>
    </w:p>
    <w:p w:rsidR="00FC64EC" w:rsidRPr="000D0B3C" w:rsidRDefault="00985C6A" w:rsidP="0060648A">
      <w:pPr>
        <w:jc w:val="both"/>
        <w:rPr>
          <w:b w:val="0"/>
          <w:color w:val="auto"/>
          <w:szCs w:val="22"/>
        </w:rPr>
      </w:pPr>
      <w:r w:rsidRPr="000D0B3C">
        <w:rPr>
          <w:b w:val="0"/>
          <w:color w:val="auto"/>
          <w:szCs w:val="22"/>
        </w:rPr>
        <w:t>………………………………………..</w:t>
      </w:r>
      <w:r w:rsidR="00FC64EC" w:rsidRPr="000D0B3C">
        <w:rPr>
          <w:b w:val="0"/>
          <w:color w:val="auto"/>
          <w:szCs w:val="22"/>
        </w:rPr>
        <w:tab/>
      </w:r>
      <w:r w:rsidR="00FC64EC" w:rsidRPr="000D0B3C">
        <w:rPr>
          <w:b w:val="0"/>
          <w:color w:val="auto"/>
          <w:szCs w:val="22"/>
        </w:rPr>
        <w:tab/>
      </w:r>
      <w:r w:rsidR="00FC64EC" w:rsidRPr="000D0B3C">
        <w:rPr>
          <w:b w:val="0"/>
          <w:color w:val="auto"/>
          <w:szCs w:val="22"/>
        </w:rPr>
        <w:tab/>
      </w:r>
      <w:r w:rsidR="00FC64EC" w:rsidRPr="000D0B3C">
        <w:rPr>
          <w:b w:val="0"/>
          <w:color w:val="auto"/>
          <w:szCs w:val="22"/>
        </w:rPr>
        <w:tab/>
      </w:r>
      <w:r w:rsidR="00241D66" w:rsidRPr="000D0B3C">
        <w:rPr>
          <w:b w:val="0"/>
          <w:color w:val="auto"/>
          <w:szCs w:val="22"/>
        </w:rPr>
        <w:tab/>
      </w:r>
      <w:r w:rsidR="0078430E" w:rsidRPr="000D0B3C">
        <w:rPr>
          <w:b w:val="0"/>
          <w:color w:val="auto"/>
          <w:szCs w:val="22"/>
        </w:rPr>
        <w:t xml:space="preserve">Bojan Kontič, </w:t>
      </w:r>
      <w:proofErr w:type="spellStart"/>
      <w:r w:rsidR="0078430E" w:rsidRPr="000D0B3C">
        <w:rPr>
          <w:b w:val="0"/>
          <w:color w:val="auto"/>
          <w:szCs w:val="22"/>
        </w:rPr>
        <w:t>l.r</w:t>
      </w:r>
      <w:proofErr w:type="spellEnd"/>
      <w:r w:rsidR="0078430E" w:rsidRPr="000D0B3C">
        <w:rPr>
          <w:b w:val="0"/>
          <w:color w:val="auto"/>
          <w:szCs w:val="22"/>
        </w:rPr>
        <w:t>.</w:t>
      </w:r>
    </w:p>
    <w:p w:rsidR="00FC64EC" w:rsidRPr="000D0B3C" w:rsidRDefault="00FC64EC" w:rsidP="0060648A">
      <w:pPr>
        <w:rPr>
          <w:color w:val="auto"/>
        </w:rPr>
      </w:pPr>
    </w:p>
    <w:p w:rsidR="00FC64EC" w:rsidRPr="000D0B3C" w:rsidRDefault="00FC64EC" w:rsidP="0060648A">
      <w:pPr>
        <w:rPr>
          <w:color w:val="auto"/>
        </w:rPr>
      </w:pPr>
    </w:p>
    <w:p w:rsidR="00FC64EC" w:rsidRPr="000D0B3C" w:rsidRDefault="00FC64EC" w:rsidP="0060648A">
      <w:pPr>
        <w:rPr>
          <w:color w:val="auto"/>
        </w:rPr>
      </w:pPr>
    </w:p>
    <w:p w:rsidR="00FC64EC" w:rsidRPr="000D0B3C" w:rsidRDefault="00FC64EC" w:rsidP="0060648A">
      <w:pPr>
        <w:rPr>
          <w:color w:val="auto"/>
        </w:rPr>
      </w:pPr>
    </w:p>
    <w:p w:rsidR="00FC64EC" w:rsidRPr="000D0B3C" w:rsidRDefault="00FC64EC" w:rsidP="0060648A">
      <w:pPr>
        <w:rPr>
          <w:color w:val="auto"/>
        </w:rPr>
      </w:pPr>
    </w:p>
    <w:p w:rsidR="00FC64EC" w:rsidRPr="000D0B3C" w:rsidRDefault="00FC64EC" w:rsidP="0060648A">
      <w:pPr>
        <w:rPr>
          <w:color w:val="auto"/>
        </w:rPr>
      </w:pPr>
    </w:p>
    <w:p w:rsidR="00FC64EC" w:rsidRPr="000D0B3C" w:rsidRDefault="00FC64EC" w:rsidP="0060648A">
      <w:pPr>
        <w:rPr>
          <w:color w:val="auto"/>
        </w:rPr>
      </w:pPr>
    </w:p>
    <w:p w:rsidR="00FC64EC" w:rsidRPr="000D0B3C" w:rsidRDefault="00FC64EC" w:rsidP="0060648A">
      <w:pPr>
        <w:rPr>
          <w:color w:val="auto"/>
        </w:rPr>
      </w:pPr>
    </w:p>
    <w:p w:rsidR="00FC64EC" w:rsidRPr="000D0B3C" w:rsidRDefault="00FC64EC" w:rsidP="0060648A">
      <w:pPr>
        <w:rPr>
          <w:color w:val="auto"/>
        </w:rPr>
      </w:pPr>
    </w:p>
    <w:p w:rsidR="00FC64EC" w:rsidRPr="000D0B3C" w:rsidRDefault="00FC64EC" w:rsidP="0060648A">
      <w:pPr>
        <w:rPr>
          <w:color w:val="auto"/>
        </w:rPr>
      </w:pPr>
    </w:p>
    <w:p w:rsidR="00FC64EC" w:rsidRPr="000D0B3C" w:rsidRDefault="00FC64EC" w:rsidP="0060648A">
      <w:pPr>
        <w:rPr>
          <w:color w:val="auto"/>
        </w:rPr>
      </w:pPr>
    </w:p>
    <w:p w:rsidR="00FC64EC" w:rsidRPr="000D0B3C" w:rsidRDefault="00FC64EC" w:rsidP="0060648A">
      <w:pPr>
        <w:rPr>
          <w:color w:val="auto"/>
        </w:rPr>
      </w:pPr>
    </w:p>
    <w:p w:rsidR="00FC64EC" w:rsidRPr="000D0B3C" w:rsidRDefault="00FC64EC" w:rsidP="0060648A">
      <w:pPr>
        <w:rPr>
          <w:color w:val="auto"/>
        </w:rPr>
      </w:pPr>
    </w:p>
    <w:p w:rsidR="00621CBC" w:rsidRPr="000D0B3C" w:rsidRDefault="00621CBC" w:rsidP="0060648A">
      <w:pPr>
        <w:rPr>
          <w:color w:val="auto"/>
        </w:rPr>
      </w:pPr>
    </w:p>
    <w:p w:rsidR="00621CBC" w:rsidRPr="000D0B3C" w:rsidRDefault="00621CBC" w:rsidP="0060648A">
      <w:pPr>
        <w:rPr>
          <w:color w:val="auto"/>
        </w:rPr>
      </w:pPr>
    </w:p>
    <w:p w:rsidR="00621CBC" w:rsidRPr="000D0B3C" w:rsidRDefault="00621CBC" w:rsidP="0060648A">
      <w:pPr>
        <w:rPr>
          <w:color w:val="auto"/>
        </w:rPr>
      </w:pPr>
    </w:p>
    <w:p w:rsidR="00621CBC" w:rsidRPr="000D0B3C" w:rsidRDefault="00621CBC" w:rsidP="0060648A">
      <w:pPr>
        <w:rPr>
          <w:color w:val="auto"/>
        </w:rPr>
      </w:pPr>
    </w:p>
    <w:p w:rsidR="00621CBC" w:rsidRPr="000D0B3C" w:rsidRDefault="00621CBC" w:rsidP="0060648A">
      <w:pPr>
        <w:rPr>
          <w:color w:val="auto"/>
        </w:rPr>
      </w:pPr>
    </w:p>
    <w:p w:rsidR="0090544A" w:rsidRPr="000D0B3C" w:rsidRDefault="0090544A" w:rsidP="0060648A">
      <w:pPr>
        <w:rPr>
          <w:color w:val="auto"/>
          <w:sz w:val="18"/>
          <w:szCs w:val="18"/>
        </w:rPr>
      </w:pPr>
      <w:r w:rsidRPr="000D0B3C">
        <w:rPr>
          <w:color w:val="auto"/>
          <w:sz w:val="18"/>
          <w:szCs w:val="18"/>
        </w:rPr>
        <w:br w:type="page"/>
      </w:r>
    </w:p>
    <w:p w:rsidR="001141DD" w:rsidRPr="000D0B3C" w:rsidRDefault="001141DD" w:rsidP="0060648A">
      <w:pPr>
        <w:rPr>
          <w:color w:val="auto"/>
          <w:sz w:val="18"/>
          <w:szCs w:val="18"/>
        </w:rPr>
        <w:sectPr w:rsidR="001141DD" w:rsidRPr="000D0B3C" w:rsidSect="00260BE0">
          <w:headerReference w:type="default" r:id="rId24"/>
          <w:pgSz w:w="11906" w:h="16838"/>
          <w:pgMar w:top="1418" w:right="1418" w:bottom="1418" w:left="1418" w:header="709" w:footer="709" w:gutter="0"/>
          <w:cols w:space="708"/>
          <w:docGrid w:linePitch="360"/>
        </w:sectPr>
      </w:pPr>
    </w:p>
    <w:p w:rsidR="0090544A" w:rsidRPr="000D0B3C" w:rsidRDefault="0090544A" w:rsidP="00F80791">
      <w:pPr>
        <w:pStyle w:val="Napis"/>
      </w:pPr>
      <w:bookmarkStart w:id="190" w:name="_Toc380575526"/>
      <w:bookmarkStart w:id="191" w:name="_Toc380579099"/>
      <w:bookmarkStart w:id="192" w:name="_Toc380580681"/>
      <w:bookmarkStart w:id="193" w:name="_Toc410159544"/>
      <w:r w:rsidRPr="000D0B3C">
        <w:lastRenderedPageBreak/>
        <w:t>PREDRAČUN PONUDNIKA _____________________</w:t>
      </w:r>
      <w:bookmarkEnd w:id="190"/>
      <w:bookmarkEnd w:id="191"/>
      <w:bookmarkEnd w:id="192"/>
      <w:bookmarkEnd w:id="193"/>
    </w:p>
    <w:p w:rsidR="0090544A" w:rsidRPr="000D0B3C" w:rsidRDefault="0090544A" w:rsidP="0060648A">
      <w:pPr>
        <w:ind w:right="965"/>
        <w:rPr>
          <w:rFonts w:cs="Arial"/>
          <w:color w:val="auto"/>
          <w:sz w:val="28"/>
          <w:szCs w:val="28"/>
        </w:rPr>
      </w:pPr>
    </w:p>
    <w:p w:rsidR="00B25BC7" w:rsidRPr="000D0B3C" w:rsidRDefault="00B25BC7" w:rsidP="00B25BC7">
      <w:pPr>
        <w:jc w:val="both"/>
        <w:rPr>
          <w:rFonts w:ascii="Calibri" w:hAnsi="Calibri" w:cs="Arial"/>
          <w:color w:val="auto"/>
          <w:szCs w:val="22"/>
        </w:rPr>
      </w:pPr>
      <w:r w:rsidRPr="000D0B3C">
        <w:rPr>
          <w:rFonts w:ascii="Calibri" w:hAnsi="Calibri" w:cs="Arial"/>
          <w:color w:val="auto"/>
          <w:szCs w:val="22"/>
        </w:rPr>
        <w:t>Navodila za izpolnitev</w:t>
      </w:r>
    </w:p>
    <w:p w:rsidR="00B25BC7" w:rsidRPr="000D0B3C" w:rsidRDefault="00B25BC7" w:rsidP="00B25BC7">
      <w:pPr>
        <w:jc w:val="center"/>
        <w:rPr>
          <w:rFonts w:ascii="Calibri" w:hAnsi="Calibri" w:cs="Arial"/>
          <w:b w:val="0"/>
          <w:color w:val="auto"/>
          <w:szCs w:val="22"/>
        </w:rPr>
      </w:pPr>
    </w:p>
    <w:p w:rsidR="00B25BC7" w:rsidRPr="000D0B3C" w:rsidRDefault="00B25BC7" w:rsidP="00B25BC7">
      <w:pPr>
        <w:jc w:val="both"/>
        <w:rPr>
          <w:color w:val="auto"/>
        </w:rPr>
      </w:pPr>
      <w:r w:rsidRPr="000D0B3C">
        <w:rPr>
          <w:b w:val="0"/>
          <w:bCs/>
          <w:color w:val="auto"/>
        </w:rPr>
        <w:t xml:space="preserve">V prilogah je v elektronski obliki priložen original izvod popisa del in materiala. </w:t>
      </w:r>
    </w:p>
    <w:p w:rsidR="00B25BC7" w:rsidRPr="000D0B3C" w:rsidRDefault="00B25BC7" w:rsidP="00B25BC7">
      <w:pPr>
        <w:jc w:val="both"/>
        <w:rPr>
          <w:bCs/>
          <w:color w:val="auto"/>
        </w:rPr>
      </w:pPr>
    </w:p>
    <w:p w:rsidR="00B25BC7" w:rsidRPr="000D0B3C" w:rsidRDefault="00B25BC7" w:rsidP="00B25BC7">
      <w:pPr>
        <w:jc w:val="both"/>
        <w:rPr>
          <w:b w:val="0"/>
          <w:bCs/>
          <w:color w:val="auto"/>
        </w:rPr>
      </w:pPr>
      <w:r w:rsidRPr="000D0B3C">
        <w:rPr>
          <w:b w:val="0"/>
          <w:bCs/>
          <w:color w:val="auto"/>
        </w:rPr>
        <w:t xml:space="preserve">Ponudnik mora v svoji ponudbi k Obrazcu 19 predložiti </w:t>
      </w:r>
      <w:r w:rsidRPr="000D0B3C">
        <w:rPr>
          <w:color w:val="auto"/>
        </w:rPr>
        <w:t>tiskan izvod predračuna</w:t>
      </w:r>
      <w:r w:rsidRPr="000D0B3C">
        <w:rPr>
          <w:b w:val="0"/>
          <w:bCs/>
          <w:color w:val="auto"/>
        </w:rPr>
        <w:t xml:space="preserve"> in predračun </w:t>
      </w:r>
      <w:r w:rsidRPr="000D0B3C">
        <w:rPr>
          <w:i/>
          <w:iCs/>
          <w:color w:val="auto"/>
        </w:rPr>
        <w:t>v elektronski obliki, v Excelovi datoteki, na CD ali USB ključu</w:t>
      </w:r>
      <w:r w:rsidRPr="000D0B3C">
        <w:rPr>
          <w:b w:val="0"/>
          <w:bCs/>
          <w:color w:val="auto"/>
        </w:rPr>
        <w:t xml:space="preserve">. Zaželeno je, da je vsaka stran ponudbenega predračuna žigosana in podpisana s strani zakonitega zastopnika ponudnika ali od njega pooblaščene osebe. Postavke popisa in količine morajo biti enake kot so na predloženi elektronski verziji popisa del in materiala. V kolikor bi ponudnik kakorkoli spreminjal vsebino popisa del in materiala, ga bo naročnik izločil. Za pravilnost vnesenih formul ponudbenega predračuna v MS Excelovi datoteki v celoti odgovarja ponudnik. V primeru nasprotja med elektronsko in pisno verzijo ponudbenega predračuna, se upošteva pisna verzija ponudbenega predračuna. </w:t>
      </w:r>
    </w:p>
    <w:p w:rsidR="00B25BC7" w:rsidRPr="000D0B3C" w:rsidRDefault="00B25BC7" w:rsidP="00B25BC7">
      <w:pPr>
        <w:jc w:val="both"/>
        <w:rPr>
          <w:b w:val="0"/>
          <w:bCs/>
          <w:color w:val="auto"/>
        </w:rPr>
      </w:pPr>
    </w:p>
    <w:p w:rsidR="00B25BC7" w:rsidRPr="000D0B3C" w:rsidRDefault="00B25BC7" w:rsidP="00B25BC7">
      <w:pPr>
        <w:jc w:val="both"/>
        <w:rPr>
          <w:b w:val="0"/>
          <w:bCs/>
          <w:color w:val="auto"/>
          <w:u w:val="single"/>
        </w:rPr>
      </w:pPr>
      <w:r w:rsidRPr="000D0B3C">
        <w:rPr>
          <w:b w:val="0"/>
          <w:bCs/>
          <w:color w:val="auto"/>
          <w:u w:val="single"/>
        </w:rPr>
        <w:t xml:space="preserve">Izpolniti je potrebno vse postavke. </w:t>
      </w:r>
    </w:p>
    <w:p w:rsidR="00B25BC7" w:rsidRPr="000D0B3C" w:rsidRDefault="00B25BC7" w:rsidP="00B25BC7">
      <w:pPr>
        <w:jc w:val="both"/>
        <w:rPr>
          <w:b w:val="0"/>
          <w:bCs/>
          <w:color w:val="auto"/>
          <w:u w:val="single"/>
        </w:rPr>
      </w:pPr>
    </w:p>
    <w:p w:rsidR="00B25BC7" w:rsidRPr="000D0B3C" w:rsidRDefault="00B25BC7" w:rsidP="00B25BC7">
      <w:pPr>
        <w:jc w:val="both"/>
        <w:rPr>
          <w:b w:val="0"/>
          <w:color w:val="auto"/>
        </w:rPr>
      </w:pPr>
      <w:r w:rsidRPr="000D0B3C">
        <w:rPr>
          <w:b w:val="0"/>
          <w:bCs/>
          <w:color w:val="auto"/>
        </w:rPr>
        <w:t>Postavka brez označene cene ne bo plačana, naročnik pa bo smatral, da je vključena v ceno za drugo enoto v razčlembi zneska ponudbe.</w:t>
      </w:r>
    </w:p>
    <w:p w:rsidR="00B25BC7" w:rsidRPr="000D0B3C" w:rsidRDefault="00B25BC7" w:rsidP="00B25BC7">
      <w:pPr>
        <w:jc w:val="both"/>
        <w:rPr>
          <w:bCs/>
          <w:color w:val="auto"/>
        </w:rPr>
      </w:pPr>
    </w:p>
    <w:p w:rsidR="00B25BC7" w:rsidRPr="000D0B3C" w:rsidRDefault="00B25BC7" w:rsidP="00B25BC7">
      <w:pPr>
        <w:jc w:val="both"/>
        <w:rPr>
          <w:rFonts w:ascii="Calibri" w:hAnsi="Calibri"/>
          <w:b w:val="0"/>
          <w:color w:val="auto"/>
          <w:szCs w:val="22"/>
        </w:rPr>
      </w:pPr>
      <w:r w:rsidRPr="000D0B3C">
        <w:rPr>
          <w:rFonts w:ascii="Calibri" w:hAnsi="Calibri"/>
          <w:b w:val="0"/>
          <w:color w:val="auto"/>
          <w:szCs w:val="22"/>
        </w:rPr>
        <w:t>V priloženem popisu je v nekaterih postavkah zaradi ustreznejšega opisa materialov ali opreme v informativne namene naveden tudi proizvajalec in tip materiala ali opreme. Navedba je zgolj informativne narave, potrebno je ponuditi tehnično enakovreden ali boljši material oz. opremo.</w:t>
      </w:r>
    </w:p>
    <w:p w:rsidR="00B25BC7" w:rsidRPr="000D0B3C" w:rsidRDefault="00B25BC7" w:rsidP="00B25BC7">
      <w:pPr>
        <w:jc w:val="both"/>
        <w:rPr>
          <w:b w:val="0"/>
          <w:bCs/>
          <w:color w:val="auto"/>
        </w:rPr>
      </w:pPr>
    </w:p>
    <w:p w:rsidR="00B25BC7" w:rsidRPr="000D0B3C" w:rsidRDefault="00B25BC7" w:rsidP="00B25BC7">
      <w:pPr>
        <w:jc w:val="both"/>
        <w:rPr>
          <w:rFonts w:ascii="Calibri" w:hAnsi="Calibri"/>
          <w:color w:val="auto"/>
          <w:szCs w:val="22"/>
        </w:rPr>
      </w:pPr>
      <w:r w:rsidRPr="000D0B3C">
        <w:rPr>
          <w:b w:val="0"/>
          <w:bCs/>
          <w:color w:val="auto"/>
        </w:rPr>
        <w:t xml:space="preserve">Vse morebitne posledice zaradi spremembe tipov materiala in opreme, vključno z morebitnimi spremembami tehnične dokumentacije, stroškovno in časovno bremenijo ponudnika.  </w:t>
      </w:r>
    </w:p>
    <w:p w:rsidR="00B25BC7" w:rsidRPr="000D0B3C" w:rsidRDefault="00B25BC7" w:rsidP="00B25BC7">
      <w:pPr>
        <w:jc w:val="both"/>
        <w:rPr>
          <w:rFonts w:ascii="Calibri" w:hAnsi="Calibri"/>
          <w:b w:val="0"/>
          <w:color w:val="auto"/>
          <w:szCs w:val="22"/>
        </w:rPr>
      </w:pPr>
    </w:p>
    <w:p w:rsidR="00B25BC7" w:rsidRPr="000D0B3C" w:rsidRDefault="00B25BC7" w:rsidP="00B25BC7">
      <w:pPr>
        <w:jc w:val="both"/>
        <w:rPr>
          <w:rFonts w:ascii="Calibri" w:hAnsi="Calibri"/>
          <w:b w:val="0"/>
          <w:color w:val="auto"/>
          <w:szCs w:val="22"/>
          <w:u w:val="single"/>
        </w:rPr>
      </w:pPr>
      <w:r w:rsidRPr="000D0B3C">
        <w:rPr>
          <w:rFonts w:ascii="Calibri" w:hAnsi="Calibri"/>
          <w:b w:val="0"/>
          <w:color w:val="auto"/>
          <w:szCs w:val="22"/>
          <w:u w:val="single"/>
        </w:rPr>
        <w:t>V ponudbi morajo biti ponujeni samo tisti materiali in naprave katerih kakovost je v skladu s veljavno zakonodajo v Republiki Sloveniji, standardi in imeti ustrezne certifikate.</w:t>
      </w:r>
    </w:p>
    <w:p w:rsidR="00B25BC7" w:rsidRPr="000D0B3C" w:rsidRDefault="00B25BC7" w:rsidP="00B25BC7">
      <w:pPr>
        <w:rPr>
          <w:rFonts w:ascii="Calibri" w:hAnsi="Calibri"/>
          <w:color w:val="auto"/>
          <w:szCs w:val="22"/>
        </w:rPr>
      </w:pPr>
    </w:p>
    <w:p w:rsidR="00B25BC7" w:rsidRPr="000D0B3C" w:rsidRDefault="00B25BC7" w:rsidP="00B25BC7">
      <w:pPr>
        <w:tabs>
          <w:tab w:val="left" w:pos="3686"/>
        </w:tabs>
        <w:jc w:val="both"/>
        <w:rPr>
          <w:rFonts w:ascii="Calibri" w:hAnsi="Calibri" w:cs="Arial"/>
          <w:b w:val="0"/>
          <w:color w:val="auto"/>
          <w:szCs w:val="22"/>
          <w:u w:val="single"/>
        </w:rPr>
      </w:pPr>
    </w:p>
    <w:p w:rsidR="00B25BC7" w:rsidRPr="000D0B3C" w:rsidRDefault="00B25BC7" w:rsidP="00B25BC7">
      <w:pPr>
        <w:tabs>
          <w:tab w:val="left" w:pos="3686"/>
          <w:tab w:val="left" w:pos="6379"/>
        </w:tabs>
        <w:rPr>
          <w:rFonts w:ascii="Calibri" w:hAnsi="Calibri" w:cs="Arial"/>
          <w:b w:val="0"/>
          <w:color w:val="auto"/>
          <w:szCs w:val="22"/>
        </w:rPr>
      </w:pPr>
      <w:r w:rsidRPr="000D0B3C">
        <w:rPr>
          <w:rFonts w:ascii="Calibri" w:hAnsi="Calibri" w:cs="Arial"/>
          <w:b w:val="0"/>
          <w:color w:val="auto"/>
          <w:szCs w:val="22"/>
        </w:rPr>
        <w:t>(K Obrazcu 19 je potrebno priložiti izpolnjen in podpisan predračun)</w:t>
      </w:r>
    </w:p>
    <w:p w:rsidR="00B25BC7" w:rsidRPr="000D0B3C" w:rsidRDefault="00B25BC7" w:rsidP="00985C6A">
      <w:pPr>
        <w:tabs>
          <w:tab w:val="left" w:pos="1701"/>
          <w:tab w:val="left" w:pos="3686"/>
        </w:tabs>
        <w:rPr>
          <w:color w:val="auto"/>
          <w:sz w:val="28"/>
          <w:szCs w:val="28"/>
        </w:rPr>
      </w:pPr>
    </w:p>
    <w:p w:rsidR="00B25BC7" w:rsidRPr="000D0B3C" w:rsidRDefault="00B25BC7" w:rsidP="00985C6A">
      <w:pPr>
        <w:tabs>
          <w:tab w:val="left" w:pos="1701"/>
          <w:tab w:val="left" w:pos="3686"/>
        </w:tabs>
        <w:rPr>
          <w:color w:val="auto"/>
          <w:sz w:val="28"/>
          <w:szCs w:val="28"/>
        </w:rPr>
      </w:pPr>
    </w:p>
    <w:p w:rsidR="00B25BC7" w:rsidRPr="000D0B3C" w:rsidRDefault="00B25BC7" w:rsidP="00985C6A">
      <w:pPr>
        <w:tabs>
          <w:tab w:val="left" w:pos="1701"/>
          <w:tab w:val="left" w:pos="3686"/>
        </w:tabs>
        <w:rPr>
          <w:color w:val="auto"/>
          <w:sz w:val="28"/>
          <w:szCs w:val="28"/>
        </w:rPr>
      </w:pPr>
    </w:p>
    <w:p w:rsidR="00B25BC7" w:rsidRPr="000D0B3C" w:rsidRDefault="00B25BC7" w:rsidP="00985C6A">
      <w:pPr>
        <w:tabs>
          <w:tab w:val="left" w:pos="1701"/>
          <w:tab w:val="left" w:pos="3686"/>
        </w:tabs>
        <w:rPr>
          <w:color w:val="auto"/>
          <w:sz w:val="28"/>
          <w:szCs w:val="28"/>
        </w:rPr>
      </w:pPr>
    </w:p>
    <w:p w:rsidR="00B25BC7" w:rsidRPr="000D0B3C" w:rsidRDefault="00B25BC7" w:rsidP="00985C6A">
      <w:pPr>
        <w:tabs>
          <w:tab w:val="left" w:pos="1701"/>
          <w:tab w:val="left" w:pos="3686"/>
        </w:tabs>
        <w:rPr>
          <w:color w:val="auto"/>
          <w:sz w:val="28"/>
          <w:szCs w:val="28"/>
        </w:rPr>
      </w:pPr>
    </w:p>
    <w:p w:rsidR="00B25BC7" w:rsidRPr="000D0B3C" w:rsidRDefault="00B25BC7" w:rsidP="00985C6A">
      <w:pPr>
        <w:tabs>
          <w:tab w:val="left" w:pos="1701"/>
          <w:tab w:val="left" w:pos="3686"/>
        </w:tabs>
        <w:rPr>
          <w:color w:val="auto"/>
          <w:sz w:val="28"/>
          <w:szCs w:val="28"/>
        </w:rPr>
      </w:pPr>
    </w:p>
    <w:p w:rsidR="00B25BC7" w:rsidRPr="000D0B3C" w:rsidRDefault="00B25BC7" w:rsidP="00985C6A">
      <w:pPr>
        <w:tabs>
          <w:tab w:val="left" w:pos="1701"/>
          <w:tab w:val="left" w:pos="3686"/>
        </w:tabs>
        <w:rPr>
          <w:color w:val="auto"/>
          <w:sz w:val="28"/>
          <w:szCs w:val="28"/>
        </w:rPr>
      </w:pPr>
    </w:p>
    <w:p w:rsidR="00B25BC7" w:rsidRPr="000D0B3C" w:rsidRDefault="00B25BC7" w:rsidP="00985C6A">
      <w:pPr>
        <w:tabs>
          <w:tab w:val="left" w:pos="1701"/>
          <w:tab w:val="left" w:pos="3686"/>
        </w:tabs>
        <w:rPr>
          <w:color w:val="auto"/>
          <w:sz w:val="28"/>
          <w:szCs w:val="28"/>
        </w:rPr>
      </w:pPr>
    </w:p>
    <w:p w:rsidR="00B25BC7" w:rsidRPr="000D0B3C" w:rsidRDefault="00B25BC7" w:rsidP="00985C6A">
      <w:pPr>
        <w:tabs>
          <w:tab w:val="left" w:pos="1701"/>
          <w:tab w:val="left" w:pos="3686"/>
        </w:tabs>
        <w:rPr>
          <w:color w:val="auto"/>
          <w:sz w:val="28"/>
          <w:szCs w:val="28"/>
        </w:rPr>
      </w:pPr>
    </w:p>
    <w:p w:rsidR="00B25BC7" w:rsidRPr="000D0B3C" w:rsidRDefault="00B25BC7" w:rsidP="00985C6A">
      <w:pPr>
        <w:tabs>
          <w:tab w:val="left" w:pos="1701"/>
          <w:tab w:val="left" w:pos="3686"/>
        </w:tabs>
        <w:rPr>
          <w:color w:val="auto"/>
          <w:sz w:val="28"/>
          <w:szCs w:val="28"/>
        </w:rPr>
      </w:pPr>
    </w:p>
    <w:p w:rsidR="00B25BC7" w:rsidRPr="000D0B3C" w:rsidRDefault="00B25BC7" w:rsidP="00985C6A">
      <w:pPr>
        <w:tabs>
          <w:tab w:val="left" w:pos="1701"/>
          <w:tab w:val="left" w:pos="3686"/>
        </w:tabs>
        <w:rPr>
          <w:color w:val="auto"/>
          <w:sz w:val="28"/>
          <w:szCs w:val="28"/>
        </w:rPr>
      </w:pPr>
    </w:p>
    <w:p w:rsidR="00B25BC7" w:rsidRPr="000D0B3C" w:rsidRDefault="00B25BC7" w:rsidP="00985C6A">
      <w:pPr>
        <w:tabs>
          <w:tab w:val="left" w:pos="1701"/>
          <w:tab w:val="left" w:pos="3686"/>
        </w:tabs>
        <w:rPr>
          <w:color w:val="auto"/>
          <w:sz w:val="28"/>
          <w:szCs w:val="28"/>
        </w:rPr>
        <w:sectPr w:rsidR="00B25BC7" w:rsidRPr="000D0B3C" w:rsidSect="00260BE0">
          <w:headerReference w:type="default" r:id="rId25"/>
          <w:pgSz w:w="11906" w:h="16838"/>
          <w:pgMar w:top="1418" w:right="1418" w:bottom="1418" w:left="1418" w:header="709" w:footer="709" w:gutter="0"/>
          <w:cols w:space="708"/>
          <w:docGrid w:linePitch="360"/>
        </w:sectPr>
      </w:pPr>
    </w:p>
    <w:p w:rsidR="00B25BC7" w:rsidRPr="000D0B3C" w:rsidRDefault="00B25BC7" w:rsidP="00985C6A">
      <w:pPr>
        <w:tabs>
          <w:tab w:val="left" w:pos="1701"/>
          <w:tab w:val="left" w:pos="3686"/>
        </w:tabs>
        <w:rPr>
          <w:color w:val="auto"/>
          <w:sz w:val="28"/>
          <w:szCs w:val="28"/>
        </w:rPr>
      </w:pPr>
    </w:p>
    <w:p w:rsidR="00B25BC7" w:rsidRPr="000D0B3C" w:rsidRDefault="00B25BC7" w:rsidP="00985C6A">
      <w:pPr>
        <w:tabs>
          <w:tab w:val="left" w:pos="1701"/>
          <w:tab w:val="left" w:pos="3686"/>
        </w:tabs>
        <w:rPr>
          <w:color w:val="auto"/>
          <w:sz w:val="28"/>
          <w:szCs w:val="28"/>
        </w:rPr>
      </w:pPr>
    </w:p>
    <w:p w:rsidR="00985C6A" w:rsidRPr="000D0B3C" w:rsidRDefault="0032211F" w:rsidP="0032211F">
      <w:pPr>
        <w:tabs>
          <w:tab w:val="left" w:pos="3686"/>
        </w:tabs>
        <w:jc w:val="center"/>
        <w:rPr>
          <w:color w:val="auto"/>
          <w:sz w:val="28"/>
          <w:szCs w:val="28"/>
        </w:rPr>
      </w:pPr>
      <w:r w:rsidRPr="000D0B3C">
        <w:rPr>
          <w:color w:val="auto"/>
          <w:sz w:val="28"/>
          <w:szCs w:val="28"/>
        </w:rPr>
        <w:t>REKAPITULACIJA  VODOVODNI SISTEM VINSKA GORA III. FAZA,</w:t>
      </w:r>
    </w:p>
    <w:p w:rsidR="0032211F" w:rsidRPr="000D0B3C" w:rsidRDefault="00D86BF3" w:rsidP="0032211F">
      <w:pPr>
        <w:tabs>
          <w:tab w:val="left" w:pos="3686"/>
        </w:tabs>
        <w:jc w:val="center"/>
        <w:rPr>
          <w:color w:val="auto"/>
          <w:sz w:val="28"/>
          <w:szCs w:val="28"/>
        </w:rPr>
      </w:pPr>
      <w:r w:rsidRPr="000D0B3C">
        <w:rPr>
          <w:color w:val="auto"/>
          <w:sz w:val="28"/>
          <w:szCs w:val="28"/>
        </w:rPr>
        <w:t>odsek 5 in odsek 8</w:t>
      </w:r>
    </w:p>
    <w:p w:rsidR="0032211F" w:rsidRPr="000D0B3C" w:rsidRDefault="0032211F" w:rsidP="0032211F">
      <w:pPr>
        <w:tabs>
          <w:tab w:val="left" w:pos="3686"/>
        </w:tabs>
        <w:rPr>
          <w:rFonts w:ascii="Arial" w:hAnsi="Arial" w:cs="Arial"/>
          <w:color w:val="auto"/>
          <w:sz w:val="24"/>
        </w:rPr>
      </w:pPr>
    </w:p>
    <w:tbl>
      <w:tblPr>
        <w:tblW w:w="0" w:type="auto"/>
        <w:jc w:val="center"/>
        <w:tblLayout w:type="fixed"/>
        <w:tblCellMar>
          <w:left w:w="30" w:type="dxa"/>
          <w:right w:w="30" w:type="dxa"/>
        </w:tblCellMar>
        <w:tblLook w:val="0000" w:firstRow="0" w:lastRow="0" w:firstColumn="0" w:lastColumn="0" w:noHBand="0" w:noVBand="0"/>
      </w:tblPr>
      <w:tblGrid>
        <w:gridCol w:w="499"/>
        <w:gridCol w:w="6052"/>
        <w:gridCol w:w="1546"/>
      </w:tblGrid>
      <w:tr w:rsidR="00406BB9" w:rsidRPr="000D0B3C" w:rsidTr="0032211F">
        <w:trPr>
          <w:trHeight w:val="254"/>
          <w:jc w:val="center"/>
        </w:trPr>
        <w:tc>
          <w:tcPr>
            <w:tcW w:w="499" w:type="dxa"/>
            <w:tcBorders>
              <w:top w:val="single" w:sz="6" w:space="0" w:color="auto"/>
              <w:left w:val="single" w:sz="6" w:space="0" w:color="auto"/>
              <w:bottom w:val="single" w:sz="6" w:space="0" w:color="auto"/>
              <w:right w:val="single" w:sz="6" w:space="0" w:color="auto"/>
            </w:tcBorders>
          </w:tcPr>
          <w:p w:rsidR="00985C6A" w:rsidRPr="000D0B3C" w:rsidRDefault="0032211F" w:rsidP="00985C6A">
            <w:pPr>
              <w:autoSpaceDE w:val="0"/>
              <w:autoSpaceDN w:val="0"/>
              <w:adjustRightInd w:val="0"/>
              <w:jc w:val="center"/>
              <w:rPr>
                <w:rFonts w:cs="Arial"/>
                <w:b w:val="0"/>
                <w:color w:val="auto"/>
                <w:sz w:val="20"/>
              </w:rPr>
            </w:pPr>
            <w:r w:rsidRPr="000D0B3C">
              <w:rPr>
                <w:rFonts w:cs="Arial"/>
                <w:b w:val="0"/>
                <w:color w:val="auto"/>
                <w:sz w:val="20"/>
              </w:rPr>
              <w:t>I.</w:t>
            </w:r>
          </w:p>
        </w:tc>
        <w:tc>
          <w:tcPr>
            <w:tcW w:w="6052" w:type="dxa"/>
            <w:tcBorders>
              <w:top w:val="single" w:sz="6" w:space="0" w:color="auto"/>
              <w:left w:val="single" w:sz="6" w:space="0" w:color="auto"/>
              <w:bottom w:val="single" w:sz="6" w:space="0" w:color="auto"/>
              <w:right w:val="single" w:sz="6" w:space="0" w:color="auto"/>
            </w:tcBorders>
          </w:tcPr>
          <w:p w:rsidR="00985C6A" w:rsidRPr="000D0B3C" w:rsidRDefault="009B3042" w:rsidP="009B3042">
            <w:pPr>
              <w:rPr>
                <w:rFonts w:cs="Arial CE"/>
                <w:b w:val="0"/>
                <w:color w:val="auto"/>
                <w:sz w:val="20"/>
              </w:rPr>
            </w:pPr>
            <w:r w:rsidRPr="000D0B3C">
              <w:rPr>
                <w:rFonts w:cs="Arial CE"/>
                <w:b w:val="0"/>
                <w:color w:val="auto"/>
                <w:sz w:val="20"/>
              </w:rPr>
              <w:t>Odsek 5</w:t>
            </w:r>
          </w:p>
        </w:tc>
        <w:tc>
          <w:tcPr>
            <w:tcW w:w="1546" w:type="dxa"/>
            <w:tcBorders>
              <w:top w:val="single" w:sz="6" w:space="0" w:color="auto"/>
              <w:left w:val="single" w:sz="6" w:space="0" w:color="auto"/>
              <w:bottom w:val="single" w:sz="6" w:space="0" w:color="auto"/>
              <w:right w:val="single" w:sz="6" w:space="0" w:color="auto"/>
            </w:tcBorders>
          </w:tcPr>
          <w:p w:rsidR="00985C6A" w:rsidRPr="000D0B3C" w:rsidRDefault="00985C6A" w:rsidP="00985C6A">
            <w:pPr>
              <w:autoSpaceDE w:val="0"/>
              <w:autoSpaceDN w:val="0"/>
              <w:adjustRightInd w:val="0"/>
              <w:jc w:val="right"/>
              <w:rPr>
                <w:rFonts w:ascii="Arial" w:hAnsi="Arial" w:cs="Arial"/>
                <w:b w:val="0"/>
                <w:color w:val="auto"/>
                <w:sz w:val="20"/>
              </w:rPr>
            </w:pPr>
          </w:p>
        </w:tc>
      </w:tr>
      <w:tr w:rsidR="00406BB9" w:rsidRPr="000D0B3C" w:rsidTr="0032211F">
        <w:trPr>
          <w:trHeight w:val="258"/>
          <w:jc w:val="center"/>
        </w:trPr>
        <w:tc>
          <w:tcPr>
            <w:tcW w:w="499" w:type="dxa"/>
            <w:tcBorders>
              <w:top w:val="single" w:sz="6" w:space="0" w:color="auto"/>
              <w:left w:val="single" w:sz="6" w:space="0" w:color="auto"/>
              <w:bottom w:val="single" w:sz="6" w:space="0" w:color="auto"/>
              <w:right w:val="single" w:sz="6" w:space="0" w:color="auto"/>
            </w:tcBorders>
          </w:tcPr>
          <w:p w:rsidR="00E026F7" w:rsidRPr="000D0B3C" w:rsidRDefault="0032211F" w:rsidP="00985C6A">
            <w:pPr>
              <w:autoSpaceDE w:val="0"/>
              <w:autoSpaceDN w:val="0"/>
              <w:adjustRightInd w:val="0"/>
              <w:jc w:val="center"/>
              <w:rPr>
                <w:rFonts w:cs="Arial"/>
                <w:b w:val="0"/>
                <w:color w:val="auto"/>
                <w:sz w:val="20"/>
              </w:rPr>
            </w:pPr>
            <w:r w:rsidRPr="000D0B3C">
              <w:rPr>
                <w:rFonts w:cs="Arial"/>
                <w:b w:val="0"/>
                <w:color w:val="auto"/>
                <w:sz w:val="20"/>
              </w:rPr>
              <w:t>II.</w:t>
            </w:r>
          </w:p>
        </w:tc>
        <w:tc>
          <w:tcPr>
            <w:tcW w:w="6052" w:type="dxa"/>
            <w:tcBorders>
              <w:top w:val="single" w:sz="6" w:space="0" w:color="auto"/>
              <w:left w:val="single" w:sz="6" w:space="0" w:color="auto"/>
              <w:bottom w:val="single" w:sz="6" w:space="0" w:color="auto"/>
              <w:right w:val="single" w:sz="6" w:space="0" w:color="auto"/>
            </w:tcBorders>
          </w:tcPr>
          <w:p w:rsidR="00E026F7" w:rsidRPr="000D0B3C" w:rsidRDefault="009B3042" w:rsidP="009B3042">
            <w:pPr>
              <w:rPr>
                <w:rFonts w:cs="Arial CE"/>
                <w:b w:val="0"/>
                <w:color w:val="auto"/>
                <w:sz w:val="20"/>
              </w:rPr>
            </w:pPr>
            <w:r w:rsidRPr="000D0B3C">
              <w:rPr>
                <w:rFonts w:cs="Arial CE"/>
                <w:b w:val="0"/>
                <w:color w:val="auto"/>
                <w:sz w:val="20"/>
              </w:rPr>
              <w:t>Odsek 5 – sek02</w:t>
            </w:r>
          </w:p>
        </w:tc>
        <w:tc>
          <w:tcPr>
            <w:tcW w:w="1546" w:type="dxa"/>
            <w:tcBorders>
              <w:top w:val="single" w:sz="6" w:space="0" w:color="auto"/>
              <w:left w:val="single" w:sz="6" w:space="0" w:color="auto"/>
              <w:bottom w:val="single" w:sz="6" w:space="0" w:color="auto"/>
              <w:right w:val="single" w:sz="6" w:space="0" w:color="auto"/>
            </w:tcBorders>
          </w:tcPr>
          <w:p w:rsidR="00E026F7" w:rsidRPr="000D0B3C" w:rsidRDefault="00E026F7" w:rsidP="00985C6A">
            <w:pPr>
              <w:autoSpaceDE w:val="0"/>
              <w:autoSpaceDN w:val="0"/>
              <w:adjustRightInd w:val="0"/>
              <w:jc w:val="right"/>
              <w:rPr>
                <w:rFonts w:ascii="Arial" w:hAnsi="Arial" w:cs="Arial"/>
                <w:b w:val="0"/>
                <w:color w:val="auto"/>
                <w:sz w:val="20"/>
              </w:rPr>
            </w:pPr>
          </w:p>
        </w:tc>
      </w:tr>
      <w:tr w:rsidR="00406BB9" w:rsidRPr="000D0B3C" w:rsidTr="0032211F">
        <w:trPr>
          <w:trHeight w:val="276"/>
          <w:jc w:val="center"/>
        </w:trPr>
        <w:tc>
          <w:tcPr>
            <w:tcW w:w="499" w:type="dxa"/>
            <w:tcBorders>
              <w:top w:val="single" w:sz="6" w:space="0" w:color="auto"/>
              <w:left w:val="single" w:sz="6" w:space="0" w:color="auto"/>
              <w:bottom w:val="single" w:sz="6" w:space="0" w:color="auto"/>
              <w:right w:val="single" w:sz="6" w:space="0" w:color="auto"/>
            </w:tcBorders>
          </w:tcPr>
          <w:p w:rsidR="00E026F7" w:rsidRPr="000D0B3C" w:rsidRDefault="0032211F" w:rsidP="00985C6A">
            <w:pPr>
              <w:autoSpaceDE w:val="0"/>
              <w:autoSpaceDN w:val="0"/>
              <w:adjustRightInd w:val="0"/>
              <w:jc w:val="center"/>
              <w:rPr>
                <w:rFonts w:cs="Arial"/>
                <w:b w:val="0"/>
                <w:color w:val="auto"/>
                <w:sz w:val="20"/>
              </w:rPr>
            </w:pPr>
            <w:r w:rsidRPr="000D0B3C">
              <w:rPr>
                <w:rFonts w:cs="Arial"/>
                <w:b w:val="0"/>
                <w:color w:val="auto"/>
                <w:sz w:val="20"/>
              </w:rPr>
              <w:t>III.</w:t>
            </w:r>
          </w:p>
        </w:tc>
        <w:tc>
          <w:tcPr>
            <w:tcW w:w="6052" w:type="dxa"/>
            <w:tcBorders>
              <w:top w:val="single" w:sz="6" w:space="0" w:color="auto"/>
              <w:left w:val="single" w:sz="6" w:space="0" w:color="auto"/>
              <w:bottom w:val="single" w:sz="6" w:space="0" w:color="auto"/>
              <w:right w:val="single" w:sz="6" w:space="0" w:color="auto"/>
            </w:tcBorders>
          </w:tcPr>
          <w:p w:rsidR="00E026F7" w:rsidRPr="000D0B3C" w:rsidRDefault="009B3042" w:rsidP="0032211F">
            <w:pPr>
              <w:rPr>
                <w:rFonts w:cs="Arial CE"/>
                <w:b w:val="0"/>
                <w:color w:val="auto"/>
                <w:sz w:val="20"/>
              </w:rPr>
            </w:pPr>
            <w:r w:rsidRPr="000D0B3C">
              <w:rPr>
                <w:rFonts w:cs="Arial CE"/>
                <w:b w:val="0"/>
                <w:color w:val="auto"/>
                <w:sz w:val="20"/>
              </w:rPr>
              <w:t>Odsek 5 – sek0</w:t>
            </w:r>
            <w:r w:rsidR="0032211F" w:rsidRPr="000D0B3C">
              <w:rPr>
                <w:rFonts w:cs="Arial CE"/>
                <w:b w:val="0"/>
                <w:color w:val="auto"/>
                <w:sz w:val="20"/>
              </w:rPr>
              <w:t>3</w:t>
            </w:r>
          </w:p>
        </w:tc>
        <w:tc>
          <w:tcPr>
            <w:tcW w:w="1546" w:type="dxa"/>
            <w:tcBorders>
              <w:top w:val="single" w:sz="6" w:space="0" w:color="auto"/>
              <w:left w:val="single" w:sz="6" w:space="0" w:color="auto"/>
              <w:bottom w:val="single" w:sz="6" w:space="0" w:color="auto"/>
              <w:right w:val="single" w:sz="6" w:space="0" w:color="auto"/>
            </w:tcBorders>
          </w:tcPr>
          <w:p w:rsidR="00E026F7" w:rsidRPr="000D0B3C" w:rsidRDefault="00E026F7" w:rsidP="00985C6A">
            <w:pPr>
              <w:autoSpaceDE w:val="0"/>
              <w:autoSpaceDN w:val="0"/>
              <w:adjustRightInd w:val="0"/>
              <w:jc w:val="right"/>
              <w:rPr>
                <w:rFonts w:ascii="Arial" w:hAnsi="Arial" w:cs="Arial"/>
                <w:b w:val="0"/>
                <w:color w:val="auto"/>
                <w:sz w:val="20"/>
              </w:rPr>
            </w:pPr>
          </w:p>
        </w:tc>
      </w:tr>
      <w:tr w:rsidR="009B3042" w:rsidRPr="000D0B3C" w:rsidTr="0032211F">
        <w:trPr>
          <w:trHeight w:val="254"/>
          <w:jc w:val="center"/>
        </w:trPr>
        <w:tc>
          <w:tcPr>
            <w:tcW w:w="499" w:type="dxa"/>
            <w:tcBorders>
              <w:top w:val="single" w:sz="6" w:space="0" w:color="auto"/>
              <w:left w:val="single" w:sz="6" w:space="0" w:color="auto"/>
              <w:bottom w:val="single" w:sz="6" w:space="0" w:color="auto"/>
              <w:right w:val="single" w:sz="6" w:space="0" w:color="auto"/>
            </w:tcBorders>
          </w:tcPr>
          <w:p w:rsidR="009B3042" w:rsidRPr="000D0B3C" w:rsidRDefault="0032211F" w:rsidP="00764FC7">
            <w:pPr>
              <w:autoSpaceDE w:val="0"/>
              <w:autoSpaceDN w:val="0"/>
              <w:adjustRightInd w:val="0"/>
              <w:jc w:val="center"/>
              <w:rPr>
                <w:rFonts w:cs="Arial"/>
                <w:b w:val="0"/>
                <w:color w:val="auto"/>
                <w:sz w:val="20"/>
              </w:rPr>
            </w:pPr>
            <w:r w:rsidRPr="000D0B3C">
              <w:rPr>
                <w:rFonts w:cs="Arial"/>
                <w:b w:val="0"/>
                <w:color w:val="auto"/>
                <w:sz w:val="20"/>
              </w:rPr>
              <w:t>IV.</w:t>
            </w:r>
          </w:p>
        </w:tc>
        <w:tc>
          <w:tcPr>
            <w:tcW w:w="6052" w:type="dxa"/>
            <w:tcBorders>
              <w:top w:val="single" w:sz="6" w:space="0" w:color="auto"/>
              <w:left w:val="single" w:sz="6" w:space="0" w:color="auto"/>
              <w:bottom w:val="single" w:sz="6" w:space="0" w:color="auto"/>
              <w:right w:val="single" w:sz="6" w:space="0" w:color="auto"/>
            </w:tcBorders>
          </w:tcPr>
          <w:p w:rsidR="009B3042" w:rsidRPr="000D0B3C" w:rsidRDefault="0032211F" w:rsidP="009B3042">
            <w:pPr>
              <w:rPr>
                <w:rFonts w:cs="Arial CE"/>
                <w:b w:val="0"/>
                <w:color w:val="auto"/>
                <w:sz w:val="20"/>
              </w:rPr>
            </w:pPr>
            <w:r w:rsidRPr="000D0B3C">
              <w:rPr>
                <w:rFonts w:cs="Arial CE"/>
                <w:b w:val="0"/>
                <w:color w:val="auto"/>
                <w:sz w:val="20"/>
              </w:rPr>
              <w:t>Odsek 5 – sek04</w:t>
            </w:r>
          </w:p>
        </w:tc>
        <w:tc>
          <w:tcPr>
            <w:tcW w:w="1546" w:type="dxa"/>
            <w:tcBorders>
              <w:top w:val="single" w:sz="6" w:space="0" w:color="auto"/>
              <w:left w:val="single" w:sz="6" w:space="0" w:color="auto"/>
              <w:bottom w:val="single" w:sz="6" w:space="0" w:color="auto"/>
              <w:right w:val="single" w:sz="6" w:space="0" w:color="auto"/>
            </w:tcBorders>
          </w:tcPr>
          <w:p w:rsidR="009B3042" w:rsidRPr="000D0B3C" w:rsidRDefault="009B3042" w:rsidP="00764FC7">
            <w:pPr>
              <w:autoSpaceDE w:val="0"/>
              <w:autoSpaceDN w:val="0"/>
              <w:adjustRightInd w:val="0"/>
              <w:jc w:val="right"/>
              <w:rPr>
                <w:rFonts w:ascii="Arial" w:hAnsi="Arial" w:cs="Arial"/>
                <w:b w:val="0"/>
                <w:color w:val="auto"/>
                <w:sz w:val="20"/>
              </w:rPr>
            </w:pPr>
          </w:p>
        </w:tc>
      </w:tr>
      <w:tr w:rsidR="009B3042" w:rsidRPr="000D0B3C" w:rsidTr="0032211F">
        <w:trPr>
          <w:trHeight w:val="258"/>
          <w:jc w:val="center"/>
        </w:trPr>
        <w:tc>
          <w:tcPr>
            <w:tcW w:w="499" w:type="dxa"/>
            <w:tcBorders>
              <w:top w:val="single" w:sz="6" w:space="0" w:color="auto"/>
              <w:left w:val="single" w:sz="6" w:space="0" w:color="auto"/>
              <w:bottom w:val="single" w:sz="6" w:space="0" w:color="auto"/>
              <w:right w:val="single" w:sz="6" w:space="0" w:color="auto"/>
            </w:tcBorders>
          </w:tcPr>
          <w:p w:rsidR="009B3042" w:rsidRPr="000D0B3C" w:rsidRDefault="0032211F" w:rsidP="00764FC7">
            <w:pPr>
              <w:autoSpaceDE w:val="0"/>
              <w:autoSpaceDN w:val="0"/>
              <w:adjustRightInd w:val="0"/>
              <w:jc w:val="center"/>
              <w:rPr>
                <w:rFonts w:cs="Arial"/>
                <w:b w:val="0"/>
                <w:color w:val="auto"/>
                <w:sz w:val="20"/>
              </w:rPr>
            </w:pPr>
            <w:r w:rsidRPr="000D0B3C">
              <w:rPr>
                <w:rFonts w:cs="Arial"/>
                <w:b w:val="0"/>
                <w:color w:val="auto"/>
                <w:sz w:val="20"/>
              </w:rPr>
              <w:t>V.</w:t>
            </w:r>
          </w:p>
        </w:tc>
        <w:tc>
          <w:tcPr>
            <w:tcW w:w="6052" w:type="dxa"/>
            <w:tcBorders>
              <w:top w:val="single" w:sz="6" w:space="0" w:color="auto"/>
              <w:left w:val="single" w:sz="6" w:space="0" w:color="auto"/>
              <w:bottom w:val="single" w:sz="6" w:space="0" w:color="auto"/>
              <w:right w:val="single" w:sz="6" w:space="0" w:color="auto"/>
            </w:tcBorders>
          </w:tcPr>
          <w:p w:rsidR="009B3042" w:rsidRPr="000D0B3C" w:rsidRDefault="0032211F" w:rsidP="00764FC7">
            <w:pPr>
              <w:rPr>
                <w:rFonts w:cs="Arial CE"/>
                <w:b w:val="0"/>
                <w:color w:val="auto"/>
                <w:sz w:val="20"/>
              </w:rPr>
            </w:pPr>
            <w:r w:rsidRPr="000D0B3C">
              <w:rPr>
                <w:rFonts w:cs="Arial CE"/>
                <w:b w:val="0"/>
                <w:color w:val="auto"/>
                <w:sz w:val="20"/>
              </w:rPr>
              <w:t>Odsek 5 – sek05</w:t>
            </w:r>
          </w:p>
        </w:tc>
        <w:tc>
          <w:tcPr>
            <w:tcW w:w="1546" w:type="dxa"/>
            <w:tcBorders>
              <w:top w:val="single" w:sz="6" w:space="0" w:color="auto"/>
              <w:left w:val="single" w:sz="6" w:space="0" w:color="auto"/>
              <w:bottom w:val="single" w:sz="6" w:space="0" w:color="auto"/>
              <w:right w:val="single" w:sz="6" w:space="0" w:color="auto"/>
            </w:tcBorders>
          </w:tcPr>
          <w:p w:rsidR="009B3042" w:rsidRPr="000D0B3C" w:rsidRDefault="009B3042" w:rsidP="00764FC7">
            <w:pPr>
              <w:autoSpaceDE w:val="0"/>
              <w:autoSpaceDN w:val="0"/>
              <w:adjustRightInd w:val="0"/>
              <w:jc w:val="right"/>
              <w:rPr>
                <w:rFonts w:ascii="Arial" w:hAnsi="Arial" w:cs="Arial"/>
                <w:b w:val="0"/>
                <w:color w:val="auto"/>
                <w:sz w:val="20"/>
              </w:rPr>
            </w:pPr>
          </w:p>
        </w:tc>
      </w:tr>
      <w:tr w:rsidR="009B3042" w:rsidRPr="000D0B3C" w:rsidTr="0032211F">
        <w:trPr>
          <w:trHeight w:val="276"/>
          <w:jc w:val="center"/>
        </w:trPr>
        <w:tc>
          <w:tcPr>
            <w:tcW w:w="499" w:type="dxa"/>
            <w:tcBorders>
              <w:top w:val="single" w:sz="6" w:space="0" w:color="auto"/>
              <w:left w:val="single" w:sz="6" w:space="0" w:color="auto"/>
              <w:bottom w:val="single" w:sz="6" w:space="0" w:color="auto"/>
              <w:right w:val="single" w:sz="6" w:space="0" w:color="auto"/>
            </w:tcBorders>
          </w:tcPr>
          <w:p w:rsidR="009B3042" w:rsidRPr="000D0B3C" w:rsidRDefault="0032211F" w:rsidP="00764FC7">
            <w:pPr>
              <w:autoSpaceDE w:val="0"/>
              <w:autoSpaceDN w:val="0"/>
              <w:adjustRightInd w:val="0"/>
              <w:jc w:val="center"/>
              <w:rPr>
                <w:rFonts w:cs="Arial"/>
                <w:b w:val="0"/>
                <w:color w:val="auto"/>
                <w:sz w:val="20"/>
              </w:rPr>
            </w:pPr>
            <w:r w:rsidRPr="000D0B3C">
              <w:rPr>
                <w:rFonts w:cs="Arial"/>
                <w:b w:val="0"/>
                <w:color w:val="auto"/>
                <w:sz w:val="20"/>
              </w:rPr>
              <w:t>VI.</w:t>
            </w:r>
          </w:p>
        </w:tc>
        <w:tc>
          <w:tcPr>
            <w:tcW w:w="6052" w:type="dxa"/>
            <w:tcBorders>
              <w:top w:val="single" w:sz="6" w:space="0" w:color="auto"/>
              <w:left w:val="single" w:sz="6" w:space="0" w:color="auto"/>
              <w:bottom w:val="single" w:sz="6" w:space="0" w:color="auto"/>
              <w:right w:val="single" w:sz="6" w:space="0" w:color="auto"/>
            </w:tcBorders>
          </w:tcPr>
          <w:p w:rsidR="009B3042" w:rsidRPr="000D0B3C" w:rsidRDefault="0032211F" w:rsidP="0032211F">
            <w:pPr>
              <w:rPr>
                <w:rFonts w:cs="Arial CE"/>
                <w:b w:val="0"/>
                <w:color w:val="auto"/>
                <w:sz w:val="20"/>
              </w:rPr>
            </w:pPr>
            <w:r w:rsidRPr="000D0B3C">
              <w:rPr>
                <w:rFonts w:cs="Arial CE"/>
                <w:b w:val="0"/>
                <w:color w:val="auto"/>
                <w:sz w:val="20"/>
              </w:rPr>
              <w:t>Odsek 5 – sek06</w:t>
            </w:r>
          </w:p>
        </w:tc>
        <w:tc>
          <w:tcPr>
            <w:tcW w:w="1546" w:type="dxa"/>
            <w:tcBorders>
              <w:top w:val="single" w:sz="6" w:space="0" w:color="auto"/>
              <w:left w:val="single" w:sz="6" w:space="0" w:color="auto"/>
              <w:bottom w:val="single" w:sz="6" w:space="0" w:color="auto"/>
              <w:right w:val="single" w:sz="6" w:space="0" w:color="auto"/>
            </w:tcBorders>
          </w:tcPr>
          <w:p w:rsidR="009B3042" w:rsidRPr="000D0B3C" w:rsidRDefault="009B3042" w:rsidP="00764FC7">
            <w:pPr>
              <w:autoSpaceDE w:val="0"/>
              <w:autoSpaceDN w:val="0"/>
              <w:adjustRightInd w:val="0"/>
              <w:jc w:val="right"/>
              <w:rPr>
                <w:rFonts w:ascii="Arial" w:hAnsi="Arial" w:cs="Arial"/>
                <w:b w:val="0"/>
                <w:color w:val="auto"/>
                <w:sz w:val="20"/>
              </w:rPr>
            </w:pPr>
          </w:p>
        </w:tc>
      </w:tr>
      <w:tr w:rsidR="009B3042" w:rsidRPr="000D0B3C" w:rsidTr="0032211F">
        <w:trPr>
          <w:trHeight w:val="254"/>
          <w:jc w:val="center"/>
        </w:trPr>
        <w:tc>
          <w:tcPr>
            <w:tcW w:w="499" w:type="dxa"/>
            <w:tcBorders>
              <w:top w:val="single" w:sz="6" w:space="0" w:color="auto"/>
              <w:left w:val="single" w:sz="6" w:space="0" w:color="auto"/>
              <w:bottom w:val="single" w:sz="6" w:space="0" w:color="auto"/>
              <w:right w:val="single" w:sz="6" w:space="0" w:color="auto"/>
            </w:tcBorders>
          </w:tcPr>
          <w:p w:rsidR="009B3042" w:rsidRPr="000D0B3C" w:rsidRDefault="0032211F" w:rsidP="0032211F">
            <w:pPr>
              <w:autoSpaceDE w:val="0"/>
              <w:autoSpaceDN w:val="0"/>
              <w:adjustRightInd w:val="0"/>
              <w:jc w:val="center"/>
              <w:rPr>
                <w:rFonts w:cs="Arial"/>
                <w:b w:val="0"/>
                <w:color w:val="auto"/>
                <w:sz w:val="20"/>
              </w:rPr>
            </w:pPr>
            <w:r w:rsidRPr="000D0B3C">
              <w:rPr>
                <w:rFonts w:cs="Arial"/>
                <w:b w:val="0"/>
                <w:color w:val="auto"/>
                <w:sz w:val="20"/>
              </w:rPr>
              <w:t>VII.</w:t>
            </w:r>
          </w:p>
        </w:tc>
        <w:tc>
          <w:tcPr>
            <w:tcW w:w="6052" w:type="dxa"/>
            <w:tcBorders>
              <w:top w:val="single" w:sz="6" w:space="0" w:color="auto"/>
              <w:left w:val="single" w:sz="6" w:space="0" w:color="auto"/>
              <w:bottom w:val="single" w:sz="6" w:space="0" w:color="auto"/>
              <w:right w:val="single" w:sz="6" w:space="0" w:color="auto"/>
            </w:tcBorders>
          </w:tcPr>
          <w:p w:rsidR="009B3042" w:rsidRPr="000D0B3C" w:rsidRDefault="0032211F" w:rsidP="00764FC7">
            <w:pPr>
              <w:rPr>
                <w:rFonts w:cs="Arial CE"/>
                <w:b w:val="0"/>
                <w:color w:val="auto"/>
                <w:sz w:val="20"/>
              </w:rPr>
            </w:pPr>
            <w:r w:rsidRPr="000D0B3C">
              <w:rPr>
                <w:rFonts w:cs="Arial CE"/>
                <w:b w:val="0"/>
                <w:color w:val="auto"/>
                <w:sz w:val="20"/>
              </w:rPr>
              <w:t>Odsek 5 – sek07</w:t>
            </w:r>
          </w:p>
        </w:tc>
        <w:tc>
          <w:tcPr>
            <w:tcW w:w="1546" w:type="dxa"/>
            <w:tcBorders>
              <w:top w:val="single" w:sz="6" w:space="0" w:color="auto"/>
              <w:left w:val="single" w:sz="6" w:space="0" w:color="auto"/>
              <w:bottom w:val="single" w:sz="6" w:space="0" w:color="auto"/>
              <w:right w:val="single" w:sz="6" w:space="0" w:color="auto"/>
            </w:tcBorders>
          </w:tcPr>
          <w:p w:rsidR="009B3042" w:rsidRPr="000D0B3C" w:rsidRDefault="009B3042" w:rsidP="00764FC7">
            <w:pPr>
              <w:autoSpaceDE w:val="0"/>
              <w:autoSpaceDN w:val="0"/>
              <w:adjustRightInd w:val="0"/>
              <w:jc w:val="right"/>
              <w:rPr>
                <w:rFonts w:ascii="Arial" w:hAnsi="Arial" w:cs="Arial"/>
                <w:b w:val="0"/>
                <w:color w:val="auto"/>
                <w:sz w:val="20"/>
              </w:rPr>
            </w:pPr>
          </w:p>
        </w:tc>
      </w:tr>
      <w:tr w:rsidR="009B3042" w:rsidRPr="000D0B3C" w:rsidTr="0032211F">
        <w:trPr>
          <w:trHeight w:val="258"/>
          <w:jc w:val="center"/>
        </w:trPr>
        <w:tc>
          <w:tcPr>
            <w:tcW w:w="499" w:type="dxa"/>
            <w:tcBorders>
              <w:top w:val="single" w:sz="6" w:space="0" w:color="auto"/>
              <w:left w:val="single" w:sz="6" w:space="0" w:color="auto"/>
              <w:bottom w:val="single" w:sz="6" w:space="0" w:color="auto"/>
              <w:right w:val="single" w:sz="6" w:space="0" w:color="auto"/>
            </w:tcBorders>
          </w:tcPr>
          <w:p w:rsidR="009B3042" w:rsidRPr="000D0B3C" w:rsidRDefault="0032211F" w:rsidP="00764FC7">
            <w:pPr>
              <w:autoSpaceDE w:val="0"/>
              <w:autoSpaceDN w:val="0"/>
              <w:adjustRightInd w:val="0"/>
              <w:jc w:val="center"/>
              <w:rPr>
                <w:rFonts w:cs="Arial"/>
                <w:b w:val="0"/>
                <w:color w:val="auto"/>
                <w:sz w:val="20"/>
              </w:rPr>
            </w:pPr>
            <w:r w:rsidRPr="000D0B3C">
              <w:rPr>
                <w:rFonts w:cs="Arial"/>
                <w:b w:val="0"/>
                <w:color w:val="auto"/>
                <w:sz w:val="20"/>
              </w:rPr>
              <w:t>VIII.</w:t>
            </w:r>
          </w:p>
        </w:tc>
        <w:tc>
          <w:tcPr>
            <w:tcW w:w="6052" w:type="dxa"/>
            <w:tcBorders>
              <w:top w:val="single" w:sz="6" w:space="0" w:color="auto"/>
              <w:left w:val="single" w:sz="6" w:space="0" w:color="auto"/>
              <w:bottom w:val="single" w:sz="6" w:space="0" w:color="auto"/>
              <w:right w:val="single" w:sz="6" w:space="0" w:color="auto"/>
            </w:tcBorders>
          </w:tcPr>
          <w:p w:rsidR="009B3042" w:rsidRPr="000D0B3C" w:rsidRDefault="0032211F" w:rsidP="00764FC7">
            <w:pPr>
              <w:rPr>
                <w:rFonts w:cs="Arial CE"/>
                <w:b w:val="0"/>
                <w:color w:val="auto"/>
                <w:sz w:val="20"/>
              </w:rPr>
            </w:pPr>
            <w:r w:rsidRPr="000D0B3C">
              <w:rPr>
                <w:rFonts w:cs="Arial CE"/>
                <w:b w:val="0"/>
                <w:color w:val="auto"/>
                <w:sz w:val="20"/>
              </w:rPr>
              <w:t>Odsek 5 – sek08</w:t>
            </w:r>
          </w:p>
        </w:tc>
        <w:tc>
          <w:tcPr>
            <w:tcW w:w="1546" w:type="dxa"/>
            <w:tcBorders>
              <w:top w:val="single" w:sz="6" w:space="0" w:color="auto"/>
              <w:left w:val="single" w:sz="6" w:space="0" w:color="auto"/>
              <w:bottom w:val="single" w:sz="6" w:space="0" w:color="auto"/>
              <w:right w:val="single" w:sz="6" w:space="0" w:color="auto"/>
            </w:tcBorders>
          </w:tcPr>
          <w:p w:rsidR="009B3042" w:rsidRPr="000D0B3C" w:rsidRDefault="009B3042" w:rsidP="00764FC7">
            <w:pPr>
              <w:autoSpaceDE w:val="0"/>
              <w:autoSpaceDN w:val="0"/>
              <w:adjustRightInd w:val="0"/>
              <w:jc w:val="right"/>
              <w:rPr>
                <w:rFonts w:ascii="Arial" w:hAnsi="Arial" w:cs="Arial"/>
                <w:b w:val="0"/>
                <w:color w:val="auto"/>
                <w:sz w:val="20"/>
              </w:rPr>
            </w:pPr>
          </w:p>
        </w:tc>
      </w:tr>
      <w:tr w:rsidR="009B3042" w:rsidRPr="000D0B3C" w:rsidTr="0032211F">
        <w:trPr>
          <w:trHeight w:val="276"/>
          <w:jc w:val="center"/>
        </w:trPr>
        <w:tc>
          <w:tcPr>
            <w:tcW w:w="499" w:type="dxa"/>
            <w:tcBorders>
              <w:top w:val="single" w:sz="6" w:space="0" w:color="auto"/>
              <w:left w:val="single" w:sz="6" w:space="0" w:color="auto"/>
              <w:bottom w:val="single" w:sz="6" w:space="0" w:color="auto"/>
              <w:right w:val="single" w:sz="6" w:space="0" w:color="auto"/>
            </w:tcBorders>
          </w:tcPr>
          <w:p w:rsidR="0032211F" w:rsidRPr="000D0B3C" w:rsidRDefault="0032211F" w:rsidP="0032211F">
            <w:pPr>
              <w:autoSpaceDE w:val="0"/>
              <w:autoSpaceDN w:val="0"/>
              <w:adjustRightInd w:val="0"/>
              <w:jc w:val="center"/>
              <w:rPr>
                <w:rFonts w:cs="Arial"/>
                <w:b w:val="0"/>
                <w:color w:val="auto"/>
                <w:sz w:val="20"/>
              </w:rPr>
            </w:pPr>
            <w:r w:rsidRPr="000D0B3C">
              <w:rPr>
                <w:rFonts w:cs="Arial"/>
                <w:b w:val="0"/>
                <w:color w:val="auto"/>
                <w:sz w:val="20"/>
              </w:rPr>
              <w:t>IX.</w:t>
            </w:r>
          </w:p>
        </w:tc>
        <w:tc>
          <w:tcPr>
            <w:tcW w:w="6052" w:type="dxa"/>
            <w:tcBorders>
              <w:top w:val="single" w:sz="6" w:space="0" w:color="auto"/>
              <w:left w:val="single" w:sz="6" w:space="0" w:color="auto"/>
              <w:bottom w:val="single" w:sz="6" w:space="0" w:color="auto"/>
              <w:right w:val="single" w:sz="6" w:space="0" w:color="auto"/>
            </w:tcBorders>
          </w:tcPr>
          <w:p w:rsidR="009B3042" w:rsidRPr="000D0B3C" w:rsidRDefault="0032211F" w:rsidP="00764FC7">
            <w:pPr>
              <w:rPr>
                <w:rFonts w:cs="Arial CE"/>
                <w:b w:val="0"/>
                <w:color w:val="auto"/>
                <w:sz w:val="20"/>
              </w:rPr>
            </w:pPr>
            <w:r w:rsidRPr="000D0B3C">
              <w:rPr>
                <w:rFonts w:cs="Arial CE"/>
                <w:b w:val="0"/>
                <w:color w:val="auto"/>
                <w:sz w:val="20"/>
              </w:rPr>
              <w:t>Odsek 5 – sek09</w:t>
            </w:r>
          </w:p>
        </w:tc>
        <w:tc>
          <w:tcPr>
            <w:tcW w:w="1546" w:type="dxa"/>
            <w:tcBorders>
              <w:top w:val="single" w:sz="6" w:space="0" w:color="auto"/>
              <w:left w:val="single" w:sz="6" w:space="0" w:color="auto"/>
              <w:bottom w:val="single" w:sz="6" w:space="0" w:color="auto"/>
              <w:right w:val="single" w:sz="6" w:space="0" w:color="auto"/>
            </w:tcBorders>
          </w:tcPr>
          <w:p w:rsidR="009B3042" w:rsidRPr="000D0B3C" w:rsidRDefault="009B3042" w:rsidP="00764FC7">
            <w:pPr>
              <w:autoSpaceDE w:val="0"/>
              <w:autoSpaceDN w:val="0"/>
              <w:adjustRightInd w:val="0"/>
              <w:jc w:val="right"/>
              <w:rPr>
                <w:rFonts w:ascii="Arial" w:hAnsi="Arial" w:cs="Arial"/>
                <w:b w:val="0"/>
                <w:color w:val="auto"/>
                <w:sz w:val="20"/>
              </w:rPr>
            </w:pPr>
          </w:p>
        </w:tc>
      </w:tr>
      <w:tr w:rsidR="0032211F" w:rsidRPr="000D0B3C" w:rsidTr="0032211F">
        <w:trPr>
          <w:trHeight w:val="317"/>
          <w:jc w:val="center"/>
        </w:trPr>
        <w:tc>
          <w:tcPr>
            <w:tcW w:w="499" w:type="dxa"/>
            <w:tcBorders>
              <w:top w:val="single" w:sz="6" w:space="0" w:color="auto"/>
              <w:left w:val="single" w:sz="6" w:space="0" w:color="auto"/>
              <w:bottom w:val="single" w:sz="6" w:space="0" w:color="auto"/>
              <w:right w:val="single" w:sz="6" w:space="0" w:color="auto"/>
            </w:tcBorders>
          </w:tcPr>
          <w:p w:rsidR="0032211F" w:rsidRPr="000D0B3C" w:rsidRDefault="0032211F" w:rsidP="00985C6A">
            <w:pPr>
              <w:autoSpaceDE w:val="0"/>
              <w:autoSpaceDN w:val="0"/>
              <w:adjustRightInd w:val="0"/>
              <w:jc w:val="center"/>
              <w:rPr>
                <w:rFonts w:cs="Arial"/>
                <w:b w:val="0"/>
                <w:bCs/>
                <w:color w:val="auto"/>
                <w:sz w:val="20"/>
              </w:rPr>
            </w:pPr>
            <w:r w:rsidRPr="000D0B3C">
              <w:rPr>
                <w:rFonts w:cs="Arial"/>
                <w:b w:val="0"/>
                <w:bCs/>
                <w:color w:val="auto"/>
                <w:sz w:val="20"/>
              </w:rPr>
              <w:t>X.</w:t>
            </w:r>
          </w:p>
        </w:tc>
        <w:tc>
          <w:tcPr>
            <w:tcW w:w="6052" w:type="dxa"/>
            <w:tcBorders>
              <w:top w:val="single" w:sz="6" w:space="0" w:color="auto"/>
              <w:left w:val="single" w:sz="6" w:space="0" w:color="auto"/>
              <w:bottom w:val="single" w:sz="6" w:space="0" w:color="auto"/>
              <w:right w:val="single" w:sz="6" w:space="0" w:color="auto"/>
            </w:tcBorders>
            <w:shd w:val="solid" w:color="FFFFFF" w:fill="auto"/>
          </w:tcPr>
          <w:p w:rsidR="0032211F" w:rsidRPr="000D0B3C" w:rsidRDefault="0032211F" w:rsidP="0032211F">
            <w:pPr>
              <w:autoSpaceDE w:val="0"/>
              <w:autoSpaceDN w:val="0"/>
              <w:adjustRightInd w:val="0"/>
              <w:rPr>
                <w:rFonts w:cs="Arial CE"/>
                <w:b w:val="0"/>
                <w:color w:val="auto"/>
                <w:sz w:val="20"/>
              </w:rPr>
            </w:pPr>
            <w:r w:rsidRPr="000D0B3C">
              <w:rPr>
                <w:rFonts w:cs="Arial CE"/>
                <w:b w:val="0"/>
                <w:color w:val="auto"/>
                <w:sz w:val="20"/>
              </w:rPr>
              <w:t xml:space="preserve">Odsek 8 </w:t>
            </w:r>
          </w:p>
        </w:tc>
        <w:tc>
          <w:tcPr>
            <w:tcW w:w="1546" w:type="dxa"/>
            <w:tcBorders>
              <w:top w:val="single" w:sz="6" w:space="0" w:color="auto"/>
              <w:left w:val="single" w:sz="6" w:space="0" w:color="auto"/>
              <w:bottom w:val="single" w:sz="6" w:space="0" w:color="auto"/>
              <w:right w:val="single" w:sz="6" w:space="0" w:color="auto"/>
            </w:tcBorders>
            <w:shd w:val="solid" w:color="FFFFFF" w:fill="auto"/>
          </w:tcPr>
          <w:p w:rsidR="0032211F" w:rsidRPr="000D0B3C" w:rsidRDefault="0032211F" w:rsidP="00985C6A">
            <w:pPr>
              <w:autoSpaceDE w:val="0"/>
              <w:autoSpaceDN w:val="0"/>
              <w:adjustRightInd w:val="0"/>
              <w:jc w:val="right"/>
              <w:rPr>
                <w:rFonts w:ascii="Arial" w:hAnsi="Arial" w:cs="Arial"/>
                <w:bCs/>
                <w:color w:val="auto"/>
                <w:sz w:val="20"/>
              </w:rPr>
            </w:pPr>
          </w:p>
        </w:tc>
      </w:tr>
      <w:tr w:rsidR="0032211F" w:rsidRPr="000D0B3C" w:rsidTr="0032211F">
        <w:trPr>
          <w:trHeight w:val="317"/>
          <w:jc w:val="center"/>
        </w:trPr>
        <w:tc>
          <w:tcPr>
            <w:tcW w:w="499" w:type="dxa"/>
            <w:tcBorders>
              <w:top w:val="single" w:sz="6" w:space="0" w:color="auto"/>
              <w:left w:val="single" w:sz="6" w:space="0" w:color="auto"/>
              <w:bottom w:val="single" w:sz="6" w:space="0" w:color="auto"/>
              <w:right w:val="single" w:sz="6" w:space="0" w:color="auto"/>
            </w:tcBorders>
          </w:tcPr>
          <w:p w:rsidR="0032211F" w:rsidRPr="000D0B3C" w:rsidRDefault="0032211F" w:rsidP="00985C6A">
            <w:pPr>
              <w:autoSpaceDE w:val="0"/>
              <w:autoSpaceDN w:val="0"/>
              <w:adjustRightInd w:val="0"/>
              <w:jc w:val="center"/>
              <w:rPr>
                <w:rFonts w:cs="Arial"/>
                <w:b w:val="0"/>
                <w:bCs/>
                <w:color w:val="auto"/>
                <w:sz w:val="20"/>
              </w:rPr>
            </w:pPr>
            <w:r w:rsidRPr="000D0B3C">
              <w:rPr>
                <w:rFonts w:cs="Arial"/>
                <w:b w:val="0"/>
                <w:bCs/>
                <w:color w:val="auto"/>
                <w:sz w:val="20"/>
              </w:rPr>
              <w:t>XI.</w:t>
            </w:r>
          </w:p>
        </w:tc>
        <w:tc>
          <w:tcPr>
            <w:tcW w:w="6052" w:type="dxa"/>
            <w:tcBorders>
              <w:top w:val="single" w:sz="6" w:space="0" w:color="auto"/>
              <w:left w:val="single" w:sz="6" w:space="0" w:color="auto"/>
              <w:bottom w:val="single" w:sz="6" w:space="0" w:color="auto"/>
              <w:right w:val="single" w:sz="6" w:space="0" w:color="auto"/>
            </w:tcBorders>
            <w:shd w:val="solid" w:color="FFFFFF" w:fill="auto"/>
          </w:tcPr>
          <w:p w:rsidR="0032211F" w:rsidRPr="000D0B3C" w:rsidRDefault="0032211F" w:rsidP="0078430E">
            <w:pPr>
              <w:autoSpaceDE w:val="0"/>
              <w:autoSpaceDN w:val="0"/>
              <w:adjustRightInd w:val="0"/>
              <w:rPr>
                <w:rFonts w:cs="Arial"/>
                <w:bCs/>
                <w:color w:val="auto"/>
                <w:sz w:val="20"/>
              </w:rPr>
            </w:pPr>
            <w:r w:rsidRPr="000D0B3C">
              <w:rPr>
                <w:rFonts w:cs="Arial CE"/>
                <w:b w:val="0"/>
                <w:color w:val="auto"/>
                <w:sz w:val="20"/>
              </w:rPr>
              <w:t>Odsek 8 – sek01</w:t>
            </w:r>
          </w:p>
        </w:tc>
        <w:tc>
          <w:tcPr>
            <w:tcW w:w="1546" w:type="dxa"/>
            <w:tcBorders>
              <w:top w:val="single" w:sz="6" w:space="0" w:color="auto"/>
              <w:left w:val="single" w:sz="6" w:space="0" w:color="auto"/>
              <w:bottom w:val="single" w:sz="6" w:space="0" w:color="auto"/>
              <w:right w:val="single" w:sz="6" w:space="0" w:color="auto"/>
            </w:tcBorders>
            <w:shd w:val="solid" w:color="FFFFFF" w:fill="auto"/>
          </w:tcPr>
          <w:p w:rsidR="0032211F" w:rsidRPr="000D0B3C" w:rsidRDefault="0032211F" w:rsidP="00985C6A">
            <w:pPr>
              <w:autoSpaceDE w:val="0"/>
              <w:autoSpaceDN w:val="0"/>
              <w:adjustRightInd w:val="0"/>
              <w:jc w:val="right"/>
              <w:rPr>
                <w:rFonts w:ascii="Arial" w:hAnsi="Arial" w:cs="Arial"/>
                <w:bCs/>
                <w:color w:val="auto"/>
                <w:sz w:val="20"/>
              </w:rPr>
            </w:pPr>
          </w:p>
        </w:tc>
      </w:tr>
      <w:tr w:rsidR="0032211F" w:rsidRPr="000D0B3C" w:rsidTr="0032211F">
        <w:trPr>
          <w:trHeight w:val="317"/>
          <w:jc w:val="center"/>
        </w:trPr>
        <w:tc>
          <w:tcPr>
            <w:tcW w:w="499" w:type="dxa"/>
            <w:tcBorders>
              <w:top w:val="single" w:sz="6" w:space="0" w:color="auto"/>
              <w:left w:val="single" w:sz="6" w:space="0" w:color="auto"/>
              <w:bottom w:val="single" w:sz="6" w:space="0" w:color="auto"/>
              <w:right w:val="single" w:sz="6" w:space="0" w:color="auto"/>
            </w:tcBorders>
          </w:tcPr>
          <w:p w:rsidR="0032211F" w:rsidRPr="000D0B3C" w:rsidRDefault="0032211F" w:rsidP="00985C6A">
            <w:pPr>
              <w:autoSpaceDE w:val="0"/>
              <w:autoSpaceDN w:val="0"/>
              <w:adjustRightInd w:val="0"/>
              <w:jc w:val="center"/>
              <w:rPr>
                <w:rFonts w:cs="Arial"/>
                <w:b w:val="0"/>
                <w:bCs/>
                <w:color w:val="auto"/>
                <w:sz w:val="20"/>
              </w:rPr>
            </w:pPr>
            <w:r w:rsidRPr="000D0B3C">
              <w:rPr>
                <w:rFonts w:cs="Arial"/>
                <w:b w:val="0"/>
                <w:bCs/>
                <w:color w:val="auto"/>
                <w:sz w:val="20"/>
              </w:rPr>
              <w:t>XII.</w:t>
            </w:r>
          </w:p>
        </w:tc>
        <w:tc>
          <w:tcPr>
            <w:tcW w:w="6052" w:type="dxa"/>
            <w:tcBorders>
              <w:top w:val="single" w:sz="6" w:space="0" w:color="auto"/>
              <w:left w:val="single" w:sz="6" w:space="0" w:color="auto"/>
              <w:bottom w:val="single" w:sz="6" w:space="0" w:color="auto"/>
              <w:right w:val="single" w:sz="6" w:space="0" w:color="auto"/>
            </w:tcBorders>
            <w:shd w:val="solid" w:color="FFFFFF" w:fill="auto"/>
          </w:tcPr>
          <w:p w:rsidR="0032211F" w:rsidRPr="000D0B3C" w:rsidRDefault="0032211F" w:rsidP="0078430E">
            <w:pPr>
              <w:autoSpaceDE w:val="0"/>
              <w:autoSpaceDN w:val="0"/>
              <w:adjustRightInd w:val="0"/>
              <w:rPr>
                <w:rFonts w:cs="Arial"/>
                <w:b w:val="0"/>
                <w:bCs/>
                <w:color w:val="auto"/>
                <w:sz w:val="20"/>
              </w:rPr>
            </w:pPr>
            <w:r w:rsidRPr="000D0B3C">
              <w:rPr>
                <w:rFonts w:cs="Arial CE"/>
                <w:b w:val="0"/>
                <w:color w:val="auto"/>
                <w:sz w:val="20"/>
              </w:rPr>
              <w:t>Odsek 8 – sek02</w:t>
            </w:r>
          </w:p>
        </w:tc>
        <w:tc>
          <w:tcPr>
            <w:tcW w:w="1546" w:type="dxa"/>
            <w:tcBorders>
              <w:top w:val="single" w:sz="6" w:space="0" w:color="auto"/>
              <w:left w:val="single" w:sz="6" w:space="0" w:color="auto"/>
              <w:bottom w:val="single" w:sz="6" w:space="0" w:color="auto"/>
              <w:right w:val="single" w:sz="6" w:space="0" w:color="auto"/>
            </w:tcBorders>
            <w:shd w:val="solid" w:color="FFFFFF" w:fill="auto"/>
          </w:tcPr>
          <w:p w:rsidR="0032211F" w:rsidRPr="000D0B3C" w:rsidRDefault="0032211F" w:rsidP="00985C6A">
            <w:pPr>
              <w:autoSpaceDE w:val="0"/>
              <w:autoSpaceDN w:val="0"/>
              <w:adjustRightInd w:val="0"/>
              <w:jc w:val="right"/>
              <w:rPr>
                <w:rFonts w:ascii="Arial" w:hAnsi="Arial" w:cs="Arial"/>
                <w:b w:val="0"/>
                <w:bCs/>
                <w:color w:val="auto"/>
                <w:sz w:val="20"/>
              </w:rPr>
            </w:pPr>
          </w:p>
        </w:tc>
      </w:tr>
      <w:tr w:rsidR="0032211F" w:rsidRPr="000D0B3C" w:rsidTr="0032211F">
        <w:trPr>
          <w:trHeight w:val="317"/>
          <w:jc w:val="center"/>
        </w:trPr>
        <w:tc>
          <w:tcPr>
            <w:tcW w:w="499" w:type="dxa"/>
            <w:tcBorders>
              <w:top w:val="single" w:sz="6" w:space="0" w:color="auto"/>
              <w:left w:val="single" w:sz="6" w:space="0" w:color="auto"/>
              <w:bottom w:val="single" w:sz="6" w:space="0" w:color="auto"/>
              <w:right w:val="single" w:sz="6" w:space="0" w:color="auto"/>
            </w:tcBorders>
          </w:tcPr>
          <w:p w:rsidR="0032211F" w:rsidRPr="000D0B3C" w:rsidRDefault="00FC6DD2" w:rsidP="00985C6A">
            <w:pPr>
              <w:autoSpaceDE w:val="0"/>
              <w:autoSpaceDN w:val="0"/>
              <w:adjustRightInd w:val="0"/>
              <w:jc w:val="center"/>
              <w:rPr>
                <w:rFonts w:cs="Arial"/>
                <w:b w:val="0"/>
                <w:bCs/>
                <w:color w:val="auto"/>
                <w:sz w:val="20"/>
              </w:rPr>
            </w:pPr>
            <w:r w:rsidRPr="000D0B3C">
              <w:rPr>
                <w:rFonts w:cs="Arial"/>
                <w:b w:val="0"/>
                <w:bCs/>
                <w:color w:val="auto"/>
                <w:sz w:val="20"/>
              </w:rPr>
              <w:t>XIII.</w:t>
            </w:r>
          </w:p>
        </w:tc>
        <w:tc>
          <w:tcPr>
            <w:tcW w:w="6052" w:type="dxa"/>
            <w:tcBorders>
              <w:top w:val="single" w:sz="6" w:space="0" w:color="auto"/>
              <w:left w:val="single" w:sz="6" w:space="0" w:color="auto"/>
              <w:bottom w:val="single" w:sz="6" w:space="0" w:color="auto"/>
              <w:right w:val="single" w:sz="6" w:space="0" w:color="auto"/>
            </w:tcBorders>
            <w:shd w:val="solid" w:color="FFFFFF" w:fill="auto"/>
          </w:tcPr>
          <w:p w:rsidR="0032211F" w:rsidRPr="000D0B3C" w:rsidRDefault="0039744B" w:rsidP="0039744B">
            <w:pPr>
              <w:autoSpaceDE w:val="0"/>
              <w:autoSpaceDN w:val="0"/>
              <w:adjustRightInd w:val="0"/>
              <w:rPr>
                <w:rFonts w:cs="Arial"/>
                <w:b w:val="0"/>
                <w:bCs/>
                <w:color w:val="auto"/>
                <w:sz w:val="20"/>
              </w:rPr>
            </w:pPr>
            <w:r w:rsidRPr="000D0B3C">
              <w:rPr>
                <w:rFonts w:cs="Arial"/>
                <w:b w:val="0"/>
                <w:bCs/>
                <w:color w:val="auto"/>
                <w:sz w:val="20"/>
              </w:rPr>
              <w:t>Del kanalizacije - kanal 1</w:t>
            </w:r>
          </w:p>
        </w:tc>
        <w:tc>
          <w:tcPr>
            <w:tcW w:w="1546" w:type="dxa"/>
            <w:tcBorders>
              <w:top w:val="single" w:sz="6" w:space="0" w:color="auto"/>
              <w:left w:val="single" w:sz="6" w:space="0" w:color="auto"/>
              <w:bottom w:val="single" w:sz="6" w:space="0" w:color="auto"/>
              <w:right w:val="single" w:sz="6" w:space="0" w:color="auto"/>
            </w:tcBorders>
            <w:shd w:val="solid" w:color="FFFFFF" w:fill="auto"/>
          </w:tcPr>
          <w:p w:rsidR="0032211F" w:rsidRPr="000D0B3C" w:rsidRDefault="0032211F" w:rsidP="00985C6A">
            <w:pPr>
              <w:autoSpaceDE w:val="0"/>
              <w:autoSpaceDN w:val="0"/>
              <w:adjustRightInd w:val="0"/>
              <w:jc w:val="right"/>
              <w:rPr>
                <w:rFonts w:ascii="Arial" w:hAnsi="Arial" w:cs="Arial"/>
                <w:b w:val="0"/>
                <w:bCs/>
                <w:color w:val="auto"/>
                <w:sz w:val="20"/>
              </w:rPr>
            </w:pPr>
          </w:p>
        </w:tc>
      </w:tr>
      <w:tr w:rsidR="0039744B" w:rsidRPr="000D0B3C" w:rsidTr="0032211F">
        <w:trPr>
          <w:trHeight w:val="317"/>
          <w:jc w:val="center"/>
        </w:trPr>
        <w:tc>
          <w:tcPr>
            <w:tcW w:w="499" w:type="dxa"/>
            <w:tcBorders>
              <w:top w:val="single" w:sz="6" w:space="0" w:color="auto"/>
              <w:left w:val="single" w:sz="6" w:space="0" w:color="auto"/>
              <w:bottom w:val="single" w:sz="6" w:space="0" w:color="auto"/>
              <w:right w:val="single" w:sz="6" w:space="0" w:color="auto"/>
            </w:tcBorders>
          </w:tcPr>
          <w:p w:rsidR="0039744B" w:rsidRPr="000D0B3C" w:rsidRDefault="00FC6DD2" w:rsidP="00985C6A">
            <w:pPr>
              <w:autoSpaceDE w:val="0"/>
              <w:autoSpaceDN w:val="0"/>
              <w:adjustRightInd w:val="0"/>
              <w:jc w:val="center"/>
              <w:rPr>
                <w:rFonts w:cs="Arial"/>
                <w:b w:val="0"/>
                <w:bCs/>
                <w:color w:val="auto"/>
                <w:sz w:val="20"/>
              </w:rPr>
            </w:pPr>
            <w:r w:rsidRPr="000D0B3C">
              <w:rPr>
                <w:rFonts w:cs="Arial"/>
                <w:b w:val="0"/>
                <w:bCs/>
                <w:color w:val="auto"/>
                <w:sz w:val="20"/>
              </w:rPr>
              <w:t>XIV.</w:t>
            </w:r>
          </w:p>
        </w:tc>
        <w:tc>
          <w:tcPr>
            <w:tcW w:w="6052" w:type="dxa"/>
            <w:tcBorders>
              <w:top w:val="single" w:sz="6" w:space="0" w:color="auto"/>
              <w:left w:val="single" w:sz="6" w:space="0" w:color="auto"/>
              <w:bottom w:val="single" w:sz="6" w:space="0" w:color="auto"/>
              <w:right w:val="single" w:sz="6" w:space="0" w:color="auto"/>
            </w:tcBorders>
            <w:shd w:val="solid" w:color="FFFFFF" w:fill="auto"/>
          </w:tcPr>
          <w:p w:rsidR="0039744B" w:rsidRPr="000D0B3C" w:rsidRDefault="0039744B" w:rsidP="0039744B">
            <w:pPr>
              <w:autoSpaceDE w:val="0"/>
              <w:autoSpaceDN w:val="0"/>
              <w:adjustRightInd w:val="0"/>
              <w:rPr>
                <w:rFonts w:cs="Arial"/>
                <w:b w:val="0"/>
                <w:color w:val="auto"/>
                <w:sz w:val="20"/>
              </w:rPr>
            </w:pPr>
            <w:r w:rsidRPr="000D0B3C">
              <w:rPr>
                <w:rFonts w:cs="Arial"/>
                <w:b w:val="0"/>
                <w:color w:val="auto"/>
                <w:sz w:val="20"/>
              </w:rPr>
              <w:t>Del kanalizacije - kanal 8</w:t>
            </w:r>
          </w:p>
        </w:tc>
        <w:tc>
          <w:tcPr>
            <w:tcW w:w="1546" w:type="dxa"/>
            <w:tcBorders>
              <w:top w:val="single" w:sz="6" w:space="0" w:color="auto"/>
              <w:left w:val="single" w:sz="6" w:space="0" w:color="auto"/>
              <w:bottom w:val="single" w:sz="6" w:space="0" w:color="auto"/>
              <w:right w:val="single" w:sz="6" w:space="0" w:color="auto"/>
            </w:tcBorders>
            <w:shd w:val="solid" w:color="FFFFFF" w:fill="auto"/>
          </w:tcPr>
          <w:p w:rsidR="0039744B" w:rsidRPr="000D0B3C" w:rsidRDefault="0039744B" w:rsidP="00985C6A">
            <w:pPr>
              <w:autoSpaceDE w:val="0"/>
              <w:autoSpaceDN w:val="0"/>
              <w:adjustRightInd w:val="0"/>
              <w:jc w:val="right"/>
              <w:rPr>
                <w:rFonts w:ascii="Arial" w:hAnsi="Arial" w:cs="Arial"/>
                <w:b w:val="0"/>
                <w:bCs/>
                <w:color w:val="auto"/>
                <w:sz w:val="20"/>
              </w:rPr>
            </w:pPr>
          </w:p>
        </w:tc>
      </w:tr>
      <w:tr w:rsidR="0032211F" w:rsidRPr="000D0B3C" w:rsidTr="0032211F">
        <w:trPr>
          <w:trHeight w:val="317"/>
          <w:jc w:val="center"/>
        </w:trPr>
        <w:tc>
          <w:tcPr>
            <w:tcW w:w="499" w:type="dxa"/>
            <w:tcBorders>
              <w:top w:val="single" w:sz="6" w:space="0" w:color="auto"/>
              <w:left w:val="single" w:sz="6" w:space="0" w:color="auto"/>
              <w:bottom w:val="single" w:sz="6" w:space="0" w:color="auto"/>
              <w:right w:val="single" w:sz="6" w:space="0" w:color="auto"/>
            </w:tcBorders>
          </w:tcPr>
          <w:p w:rsidR="0032211F" w:rsidRPr="000D0B3C" w:rsidRDefault="00FC6DD2" w:rsidP="00985C6A">
            <w:pPr>
              <w:autoSpaceDE w:val="0"/>
              <w:autoSpaceDN w:val="0"/>
              <w:adjustRightInd w:val="0"/>
              <w:jc w:val="center"/>
              <w:rPr>
                <w:rFonts w:cs="Arial"/>
                <w:b w:val="0"/>
                <w:bCs/>
                <w:color w:val="auto"/>
                <w:sz w:val="20"/>
              </w:rPr>
            </w:pPr>
            <w:r w:rsidRPr="000D0B3C">
              <w:rPr>
                <w:rFonts w:cs="Arial"/>
                <w:b w:val="0"/>
                <w:bCs/>
                <w:color w:val="auto"/>
                <w:sz w:val="20"/>
              </w:rPr>
              <w:t>XV</w:t>
            </w:r>
            <w:r w:rsidR="0032211F" w:rsidRPr="000D0B3C">
              <w:rPr>
                <w:rFonts w:cs="Arial"/>
                <w:b w:val="0"/>
                <w:bCs/>
                <w:color w:val="auto"/>
                <w:sz w:val="20"/>
              </w:rPr>
              <w:t>.</w:t>
            </w:r>
          </w:p>
        </w:tc>
        <w:tc>
          <w:tcPr>
            <w:tcW w:w="6052" w:type="dxa"/>
            <w:tcBorders>
              <w:top w:val="single" w:sz="6" w:space="0" w:color="auto"/>
              <w:left w:val="single" w:sz="6" w:space="0" w:color="auto"/>
              <w:bottom w:val="single" w:sz="6" w:space="0" w:color="auto"/>
              <w:right w:val="single" w:sz="6" w:space="0" w:color="auto"/>
            </w:tcBorders>
            <w:shd w:val="solid" w:color="FFFFFF" w:fill="auto"/>
          </w:tcPr>
          <w:p w:rsidR="0032211F" w:rsidRPr="000D0B3C" w:rsidRDefault="0032211F" w:rsidP="0078430E">
            <w:pPr>
              <w:autoSpaceDE w:val="0"/>
              <w:autoSpaceDN w:val="0"/>
              <w:adjustRightInd w:val="0"/>
              <w:rPr>
                <w:rFonts w:cs="Arial"/>
                <w:b w:val="0"/>
                <w:bCs/>
                <w:color w:val="auto"/>
                <w:sz w:val="20"/>
              </w:rPr>
            </w:pPr>
            <w:r w:rsidRPr="000D0B3C">
              <w:rPr>
                <w:rFonts w:cs="Arial"/>
                <w:b w:val="0"/>
                <w:color w:val="auto"/>
                <w:sz w:val="20"/>
              </w:rPr>
              <w:t>Nepredvidena dela (10% od I. do X</w:t>
            </w:r>
            <w:r w:rsidR="008F7ECB" w:rsidRPr="000D0B3C">
              <w:rPr>
                <w:rFonts w:cs="Arial"/>
                <w:b w:val="0"/>
                <w:color w:val="auto"/>
                <w:sz w:val="20"/>
              </w:rPr>
              <w:t>IV</w:t>
            </w:r>
            <w:r w:rsidRPr="000D0B3C">
              <w:rPr>
                <w:rFonts w:cs="Arial"/>
                <w:b w:val="0"/>
                <w:color w:val="auto"/>
                <w:sz w:val="20"/>
              </w:rPr>
              <w:t>.)</w:t>
            </w:r>
          </w:p>
        </w:tc>
        <w:tc>
          <w:tcPr>
            <w:tcW w:w="1546" w:type="dxa"/>
            <w:tcBorders>
              <w:top w:val="single" w:sz="6" w:space="0" w:color="auto"/>
              <w:left w:val="single" w:sz="6" w:space="0" w:color="auto"/>
              <w:bottom w:val="single" w:sz="6" w:space="0" w:color="auto"/>
              <w:right w:val="single" w:sz="6" w:space="0" w:color="auto"/>
            </w:tcBorders>
            <w:shd w:val="solid" w:color="FFFFFF" w:fill="auto"/>
          </w:tcPr>
          <w:p w:rsidR="0032211F" w:rsidRPr="000D0B3C" w:rsidRDefault="0032211F" w:rsidP="00985C6A">
            <w:pPr>
              <w:autoSpaceDE w:val="0"/>
              <w:autoSpaceDN w:val="0"/>
              <w:adjustRightInd w:val="0"/>
              <w:jc w:val="right"/>
              <w:rPr>
                <w:rFonts w:ascii="Arial" w:hAnsi="Arial" w:cs="Arial"/>
                <w:b w:val="0"/>
                <w:bCs/>
                <w:color w:val="auto"/>
                <w:sz w:val="20"/>
              </w:rPr>
            </w:pPr>
          </w:p>
        </w:tc>
      </w:tr>
      <w:tr w:rsidR="0032211F" w:rsidRPr="000D0B3C" w:rsidTr="0032211F">
        <w:trPr>
          <w:trHeight w:val="317"/>
          <w:jc w:val="center"/>
        </w:trPr>
        <w:tc>
          <w:tcPr>
            <w:tcW w:w="499" w:type="dxa"/>
            <w:tcBorders>
              <w:top w:val="single" w:sz="6" w:space="0" w:color="auto"/>
              <w:left w:val="single" w:sz="6" w:space="0" w:color="auto"/>
              <w:bottom w:val="single" w:sz="6" w:space="0" w:color="auto"/>
              <w:right w:val="single" w:sz="6" w:space="0" w:color="auto"/>
            </w:tcBorders>
          </w:tcPr>
          <w:p w:rsidR="0032211F" w:rsidRPr="000D0B3C" w:rsidRDefault="00FC6DD2" w:rsidP="0032211F">
            <w:pPr>
              <w:autoSpaceDE w:val="0"/>
              <w:autoSpaceDN w:val="0"/>
              <w:adjustRightInd w:val="0"/>
              <w:jc w:val="center"/>
              <w:rPr>
                <w:rFonts w:cs="Arial"/>
                <w:b w:val="0"/>
                <w:bCs/>
                <w:color w:val="auto"/>
                <w:sz w:val="20"/>
              </w:rPr>
            </w:pPr>
            <w:r w:rsidRPr="000D0B3C">
              <w:rPr>
                <w:rFonts w:cs="Arial"/>
                <w:b w:val="0"/>
                <w:bCs/>
                <w:color w:val="auto"/>
                <w:sz w:val="20"/>
              </w:rPr>
              <w:t>X</w:t>
            </w:r>
            <w:r w:rsidR="0032211F" w:rsidRPr="000D0B3C">
              <w:rPr>
                <w:rFonts w:cs="Arial"/>
                <w:b w:val="0"/>
                <w:bCs/>
                <w:color w:val="auto"/>
                <w:sz w:val="20"/>
              </w:rPr>
              <w:t>V</w:t>
            </w:r>
            <w:r w:rsidRPr="000D0B3C">
              <w:rPr>
                <w:rFonts w:cs="Arial"/>
                <w:b w:val="0"/>
                <w:bCs/>
                <w:color w:val="auto"/>
                <w:sz w:val="20"/>
              </w:rPr>
              <w:t>I</w:t>
            </w:r>
            <w:r w:rsidR="0032211F" w:rsidRPr="000D0B3C">
              <w:rPr>
                <w:rFonts w:cs="Arial"/>
                <w:b w:val="0"/>
                <w:bCs/>
                <w:color w:val="auto"/>
                <w:sz w:val="20"/>
              </w:rPr>
              <w:t>.</w:t>
            </w:r>
          </w:p>
        </w:tc>
        <w:tc>
          <w:tcPr>
            <w:tcW w:w="6052" w:type="dxa"/>
            <w:tcBorders>
              <w:top w:val="single" w:sz="6" w:space="0" w:color="auto"/>
              <w:left w:val="single" w:sz="6" w:space="0" w:color="auto"/>
              <w:bottom w:val="single" w:sz="6" w:space="0" w:color="auto"/>
              <w:right w:val="single" w:sz="6" w:space="0" w:color="auto"/>
            </w:tcBorders>
            <w:shd w:val="solid" w:color="FFFFFF" w:fill="auto"/>
          </w:tcPr>
          <w:p w:rsidR="0032211F" w:rsidRPr="000D0B3C" w:rsidRDefault="0032211F" w:rsidP="0078430E">
            <w:pPr>
              <w:autoSpaceDE w:val="0"/>
              <w:autoSpaceDN w:val="0"/>
              <w:adjustRightInd w:val="0"/>
              <w:rPr>
                <w:rFonts w:cs="Arial"/>
                <w:b w:val="0"/>
                <w:bCs/>
                <w:color w:val="auto"/>
                <w:sz w:val="20"/>
              </w:rPr>
            </w:pPr>
            <w:r w:rsidRPr="000D0B3C">
              <w:rPr>
                <w:rFonts w:cs="Arial"/>
                <w:b w:val="0"/>
                <w:bCs/>
                <w:color w:val="auto"/>
                <w:sz w:val="20"/>
              </w:rPr>
              <w:t>Geomehanski nadzor</w:t>
            </w:r>
          </w:p>
        </w:tc>
        <w:tc>
          <w:tcPr>
            <w:tcW w:w="1546" w:type="dxa"/>
            <w:tcBorders>
              <w:top w:val="single" w:sz="6" w:space="0" w:color="auto"/>
              <w:left w:val="single" w:sz="6" w:space="0" w:color="auto"/>
              <w:bottom w:val="single" w:sz="6" w:space="0" w:color="auto"/>
              <w:right w:val="single" w:sz="6" w:space="0" w:color="auto"/>
            </w:tcBorders>
            <w:shd w:val="solid" w:color="FFFFFF" w:fill="auto"/>
          </w:tcPr>
          <w:p w:rsidR="0032211F" w:rsidRPr="000D0B3C" w:rsidRDefault="0032211F" w:rsidP="00985C6A">
            <w:pPr>
              <w:autoSpaceDE w:val="0"/>
              <w:autoSpaceDN w:val="0"/>
              <w:adjustRightInd w:val="0"/>
              <w:jc w:val="right"/>
              <w:rPr>
                <w:rFonts w:ascii="Arial" w:hAnsi="Arial" w:cs="Arial"/>
                <w:b w:val="0"/>
                <w:bCs/>
                <w:color w:val="auto"/>
                <w:sz w:val="20"/>
              </w:rPr>
            </w:pPr>
          </w:p>
        </w:tc>
      </w:tr>
      <w:tr w:rsidR="0032211F" w:rsidRPr="000D0B3C" w:rsidTr="0032211F">
        <w:trPr>
          <w:trHeight w:val="317"/>
          <w:jc w:val="center"/>
        </w:trPr>
        <w:tc>
          <w:tcPr>
            <w:tcW w:w="499" w:type="dxa"/>
            <w:tcBorders>
              <w:top w:val="single" w:sz="6" w:space="0" w:color="auto"/>
              <w:left w:val="single" w:sz="6" w:space="0" w:color="auto"/>
              <w:bottom w:val="single" w:sz="6" w:space="0" w:color="auto"/>
              <w:right w:val="single" w:sz="6" w:space="0" w:color="auto"/>
            </w:tcBorders>
          </w:tcPr>
          <w:p w:rsidR="0032211F" w:rsidRPr="000D0B3C" w:rsidRDefault="0032211F" w:rsidP="00985C6A">
            <w:pPr>
              <w:autoSpaceDE w:val="0"/>
              <w:autoSpaceDN w:val="0"/>
              <w:adjustRightInd w:val="0"/>
              <w:jc w:val="center"/>
              <w:rPr>
                <w:rFonts w:cs="Arial"/>
                <w:b w:val="0"/>
                <w:bCs/>
                <w:color w:val="auto"/>
                <w:sz w:val="20"/>
              </w:rPr>
            </w:pPr>
            <w:r w:rsidRPr="000D0B3C">
              <w:rPr>
                <w:rFonts w:cs="Arial"/>
                <w:b w:val="0"/>
                <w:bCs/>
                <w:color w:val="auto"/>
                <w:sz w:val="20"/>
              </w:rPr>
              <w:t>XV</w:t>
            </w:r>
            <w:r w:rsidR="00FC6DD2" w:rsidRPr="000D0B3C">
              <w:rPr>
                <w:rFonts w:cs="Arial"/>
                <w:b w:val="0"/>
                <w:bCs/>
                <w:color w:val="auto"/>
                <w:sz w:val="20"/>
              </w:rPr>
              <w:t>II</w:t>
            </w:r>
            <w:r w:rsidRPr="000D0B3C">
              <w:rPr>
                <w:rFonts w:cs="Arial"/>
                <w:b w:val="0"/>
                <w:bCs/>
                <w:color w:val="auto"/>
                <w:sz w:val="20"/>
              </w:rPr>
              <w:t>.</w:t>
            </w:r>
          </w:p>
        </w:tc>
        <w:tc>
          <w:tcPr>
            <w:tcW w:w="6052" w:type="dxa"/>
            <w:tcBorders>
              <w:top w:val="single" w:sz="6" w:space="0" w:color="auto"/>
              <w:left w:val="single" w:sz="6" w:space="0" w:color="auto"/>
              <w:bottom w:val="single" w:sz="6" w:space="0" w:color="auto"/>
              <w:right w:val="single" w:sz="6" w:space="0" w:color="auto"/>
            </w:tcBorders>
            <w:shd w:val="solid" w:color="FFFFFF" w:fill="auto"/>
          </w:tcPr>
          <w:p w:rsidR="0032211F" w:rsidRPr="000D0B3C" w:rsidRDefault="0032211F" w:rsidP="0078430E">
            <w:pPr>
              <w:autoSpaceDE w:val="0"/>
              <w:autoSpaceDN w:val="0"/>
              <w:adjustRightInd w:val="0"/>
              <w:rPr>
                <w:rFonts w:cs="Arial"/>
                <w:b w:val="0"/>
                <w:bCs/>
                <w:color w:val="auto"/>
                <w:sz w:val="20"/>
              </w:rPr>
            </w:pPr>
            <w:r w:rsidRPr="000D0B3C">
              <w:rPr>
                <w:rFonts w:cs="Arial"/>
                <w:b w:val="0"/>
                <w:bCs/>
                <w:color w:val="auto"/>
                <w:sz w:val="20"/>
              </w:rPr>
              <w:t>PID (5 izvodov)</w:t>
            </w:r>
          </w:p>
        </w:tc>
        <w:tc>
          <w:tcPr>
            <w:tcW w:w="1546" w:type="dxa"/>
            <w:tcBorders>
              <w:top w:val="single" w:sz="6" w:space="0" w:color="auto"/>
              <w:left w:val="single" w:sz="6" w:space="0" w:color="auto"/>
              <w:bottom w:val="single" w:sz="6" w:space="0" w:color="auto"/>
              <w:right w:val="single" w:sz="6" w:space="0" w:color="auto"/>
            </w:tcBorders>
            <w:shd w:val="solid" w:color="FFFFFF" w:fill="auto"/>
          </w:tcPr>
          <w:p w:rsidR="0032211F" w:rsidRPr="000D0B3C" w:rsidRDefault="0032211F" w:rsidP="00985C6A">
            <w:pPr>
              <w:autoSpaceDE w:val="0"/>
              <w:autoSpaceDN w:val="0"/>
              <w:adjustRightInd w:val="0"/>
              <w:jc w:val="right"/>
              <w:rPr>
                <w:rFonts w:ascii="Arial" w:hAnsi="Arial" w:cs="Arial"/>
                <w:bCs/>
                <w:color w:val="auto"/>
                <w:sz w:val="20"/>
              </w:rPr>
            </w:pPr>
          </w:p>
        </w:tc>
      </w:tr>
      <w:tr w:rsidR="00406BB9" w:rsidRPr="000D0B3C" w:rsidTr="0032211F">
        <w:trPr>
          <w:trHeight w:val="317"/>
          <w:jc w:val="center"/>
        </w:trPr>
        <w:tc>
          <w:tcPr>
            <w:tcW w:w="499" w:type="dxa"/>
            <w:tcBorders>
              <w:top w:val="nil"/>
              <w:left w:val="nil"/>
              <w:bottom w:val="nil"/>
              <w:right w:val="nil"/>
            </w:tcBorders>
          </w:tcPr>
          <w:p w:rsidR="00985C6A" w:rsidRPr="000D0B3C" w:rsidRDefault="00985C6A" w:rsidP="00985C6A">
            <w:pPr>
              <w:autoSpaceDE w:val="0"/>
              <w:autoSpaceDN w:val="0"/>
              <w:adjustRightInd w:val="0"/>
              <w:jc w:val="center"/>
              <w:rPr>
                <w:rFonts w:cs="Arial"/>
                <w:b w:val="0"/>
                <w:color w:val="auto"/>
                <w:sz w:val="20"/>
              </w:rPr>
            </w:pPr>
          </w:p>
        </w:tc>
        <w:tc>
          <w:tcPr>
            <w:tcW w:w="6052" w:type="dxa"/>
            <w:tcBorders>
              <w:top w:val="nil"/>
              <w:left w:val="nil"/>
              <w:bottom w:val="nil"/>
              <w:right w:val="nil"/>
            </w:tcBorders>
          </w:tcPr>
          <w:p w:rsidR="00985C6A" w:rsidRPr="000D0B3C" w:rsidRDefault="00985C6A" w:rsidP="00985C6A">
            <w:pPr>
              <w:autoSpaceDE w:val="0"/>
              <w:autoSpaceDN w:val="0"/>
              <w:adjustRightInd w:val="0"/>
              <w:rPr>
                <w:rFonts w:cs="Arial"/>
                <w:b w:val="0"/>
                <w:color w:val="auto"/>
                <w:sz w:val="20"/>
              </w:rPr>
            </w:pPr>
          </w:p>
        </w:tc>
        <w:tc>
          <w:tcPr>
            <w:tcW w:w="1546" w:type="dxa"/>
            <w:tcBorders>
              <w:top w:val="nil"/>
              <w:left w:val="nil"/>
              <w:bottom w:val="nil"/>
              <w:right w:val="nil"/>
            </w:tcBorders>
          </w:tcPr>
          <w:p w:rsidR="00985C6A" w:rsidRPr="000D0B3C" w:rsidRDefault="00985C6A" w:rsidP="00985C6A">
            <w:pPr>
              <w:autoSpaceDE w:val="0"/>
              <w:autoSpaceDN w:val="0"/>
              <w:adjustRightInd w:val="0"/>
              <w:jc w:val="right"/>
              <w:rPr>
                <w:rFonts w:ascii="Arial" w:hAnsi="Arial" w:cs="Arial"/>
                <w:b w:val="0"/>
                <w:color w:val="auto"/>
                <w:sz w:val="20"/>
              </w:rPr>
            </w:pPr>
          </w:p>
        </w:tc>
      </w:tr>
      <w:tr w:rsidR="00406BB9" w:rsidRPr="000D0B3C" w:rsidTr="0032211F">
        <w:trPr>
          <w:trHeight w:val="336"/>
          <w:jc w:val="center"/>
        </w:trPr>
        <w:tc>
          <w:tcPr>
            <w:tcW w:w="6551" w:type="dxa"/>
            <w:gridSpan w:val="2"/>
            <w:tcBorders>
              <w:top w:val="single" w:sz="6" w:space="0" w:color="auto"/>
              <w:left w:val="single" w:sz="6" w:space="0" w:color="auto"/>
              <w:bottom w:val="single" w:sz="6" w:space="0" w:color="auto"/>
              <w:right w:val="single" w:sz="6" w:space="0" w:color="auto"/>
            </w:tcBorders>
            <w:shd w:val="solid" w:color="E3E3E3" w:fill="auto"/>
          </w:tcPr>
          <w:p w:rsidR="00985C6A" w:rsidRPr="000D0B3C" w:rsidRDefault="0039744B" w:rsidP="00EE4FBB">
            <w:pPr>
              <w:autoSpaceDE w:val="0"/>
              <w:autoSpaceDN w:val="0"/>
              <w:adjustRightInd w:val="0"/>
              <w:rPr>
                <w:rFonts w:cs="Arial"/>
                <w:bCs/>
                <w:color w:val="auto"/>
                <w:szCs w:val="22"/>
              </w:rPr>
            </w:pPr>
            <w:r w:rsidRPr="000D0B3C">
              <w:rPr>
                <w:rFonts w:cs="Arial"/>
                <w:bCs/>
                <w:color w:val="auto"/>
                <w:szCs w:val="22"/>
              </w:rPr>
              <w:t>Vodovodni sistem III. f</w:t>
            </w:r>
            <w:r w:rsidR="001E1F68" w:rsidRPr="000D0B3C">
              <w:rPr>
                <w:rFonts w:cs="Arial"/>
                <w:bCs/>
                <w:color w:val="auto"/>
                <w:szCs w:val="22"/>
              </w:rPr>
              <w:t>aza, odsek 5 in odsek 8</w:t>
            </w:r>
            <w:r w:rsidR="00985C6A" w:rsidRPr="000D0B3C">
              <w:rPr>
                <w:rFonts w:cs="Arial"/>
                <w:bCs/>
                <w:color w:val="auto"/>
                <w:szCs w:val="22"/>
              </w:rPr>
              <w:t xml:space="preserve"> (brez DDV):</w:t>
            </w:r>
          </w:p>
        </w:tc>
        <w:tc>
          <w:tcPr>
            <w:tcW w:w="1546" w:type="dxa"/>
            <w:tcBorders>
              <w:top w:val="single" w:sz="6" w:space="0" w:color="auto"/>
              <w:left w:val="single" w:sz="6" w:space="0" w:color="auto"/>
              <w:bottom w:val="single" w:sz="6" w:space="0" w:color="auto"/>
              <w:right w:val="single" w:sz="6" w:space="0" w:color="auto"/>
            </w:tcBorders>
            <w:shd w:val="solid" w:color="E3E3E3" w:fill="auto"/>
          </w:tcPr>
          <w:p w:rsidR="00985C6A" w:rsidRPr="000D0B3C" w:rsidRDefault="00985C6A" w:rsidP="00985C6A">
            <w:pPr>
              <w:autoSpaceDE w:val="0"/>
              <w:autoSpaceDN w:val="0"/>
              <w:adjustRightInd w:val="0"/>
              <w:jc w:val="right"/>
              <w:rPr>
                <w:rFonts w:ascii="Arial" w:hAnsi="Arial" w:cs="Arial"/>
                <w:bCs/>
                <w:color w:val="auto"/>
                <w:szCs w:val="22"/>
              </w:rPr>
            </w:pPr>
          </w:p>
        </w:tc>
      </w:tr>
      <w:tr w:rsidR="00406BB9" w:rsidRPr="000D0B3C" w:rsidTr="0032211F">
        <w:trPr>
          <w:trHeight w:val="125"/>
          <w:jc w:val="center"/>
        </w:trPr>
        <w:tc>
          <w:tcPr>
            <w:tcW w:w="499" w:type="dxa"/>
            <w:tcBorders>
              <w:top w:val="nil"/>
              <w:left w:val="nil"/>
              <w:bottom w:val="nil"/>
              <w:right w:val="nil"/>
            </w:tcBorders>
          </w:tcPr>
          <w:p w:rsidR="00985C6A" w:rsidRPr="000D0B3C" w:rsidRDefault="00985C6A" w:rsidP="00985C6A">
            <w:pPr>
              <w:autoSpaceDE w:val="0"/>
              <w:autoSpaceDN w:val="0"/>
              <w:adjustRightInd w:val="0"/>
              <w:rPr>
                <w:rFonts w:cs="Arial"/>
                <w:bCs/>
                <w:color w:val="auto"/>
                <w:szCs w:val="22"/>
              </w:rPr>
            </w:pPr>
          </w:p>
        </w:tc>
        <w:tc>
          <w:tcPr>
            <w:tcW w:w="6052" w:type="dxa"/>
            <w:tcBorders>
              <w:top w:val="nil"/>
              <w:left w:val="nil"/>
              <w:bottom w:val="nil"/>
              <w:right w:val="nil"/>
            </w:tcBorders>
          </w:tcPr>
          <w:p w:rsidR="00985C6A" w:rsidRPr="000D0B3C" w:rsidRDefault="00985C6A" w:rsidP="00985C6A">
            <w:pPr>
              <w:autoSpaceDE w:val="0"/>
              <w:autoSpaceDN w:val="0"/>
              <w:adjustRightInd w:val="0"/>
              <w:rPr>
                <w:rFonts w:cs="Arial"/>
                <w:bCs/>
                <w:color w:val="auto"/>
                <w:szCs w:val="22"/>
              </w:rPr>
            </w:pPr>
          </w:p>
          <w:p w:rsidR="001E1F68" w:rsidRPr="000D0B3C" w:rsidRDefault="001E1F68" w:rsidP="00985C6A">
            <w:pPr>
              <w:autoSpaceDE w:val="0"/>
              <w:autoSpaceDN w:val="0"/>
              <w:adjustRightInd w:val="0"/>
              <w:rPr>
                <w:rFonts w:cs="Arial"/>
                <w:bCs/>
                <w:color w:val="auto"/>
                <w:szCs w:val="22"/>
              </w:rPr>
            </w:pPr>
          </w:p>
          <w:p w:rsidR="001E1F68" w:rsidRPr="000D0B3C" w:rsidRDefault="001E1F68" w:rsidP="00985C6A">
            <w:pPr>
              <w:autoSpaceDE w:val="0"/>
              <w:autoSpaceDN w:val="0"/>
              <w:adjustRightInd w:val="0"/>
              <w:rPr>
                <w:rFonts w:cs="Arial"/>
                <w:bCs/>
                <w:color w:val="auto"/>
                <w:szCs w:val="22"/>
              </w:rPr>
            </w:pPr>
          </w:p>
          <w:p w:rsidR="001E1F68" w:rsidRPr="000D0B3C" w:rsidRDefault="001E1F68" w:rsidP="00985C6A">
            <w:pPr>
              <w:autoSpaceDE w:val="0"/>
              <w:autoSpaceDN w:val="0"/>
              <w:adjustRightInd w:val="0"/>
              <w:rPr>
                <w:rFonts w:cs="Arial"/>
                <w:bCs/>
                <w:color w:val="auto"/>
                <w:szCs w:val="22"/>
              </w:rPr>
            </w:pPr>
          </w:p>
        </w:tc>
        <w:tc>
          <w:tcPr>
            <w:tcW w:w="1546" w:type="dxa"/>
            <w:tcBorders>
              <w:top w:val="nil"/>
              <w:left w:val="nil"/>
              <w:bottom w:val="nil"/>
              <w:right w:val="nil"/>
            </w:tcBorders>
          </w:tcPr>
          <w:p w:rsidR="00985C6A" w:rsidRPr="000D0B3C" w:rsidRDefault="00985C6A" w:rsidP="00985C6A">
            <w:pPr>
              <w:autoSpaceDE w:val="0"/>
              <w:autoSpaceDN w:val="0"/>
              <w:adjustRightInd w:val="0"/>
              <w:jc w:val="right"/>
              <w:rPr>
                <w:rFonts w:ascii="Arial" w:hAnsi="Arial" w:cs="Arial"/>
                <w:bCs/>
                <w:color w:val="auto"/>
                <w:szCs w:val="22"/>
              </w:rPr>
            </w:pPr>
          </w:p>
        </w:tc>
      </w:tr>
      <w:tr w:rsidR="00406BB9" w:rsidRPr="000D0B3C" w:rsidTr="0032211F">
        <w:trPr>
          <w:trHeight w:val="129"/>
          <w:jc w:val="center"/>
        </w:trPr>
        <w:tc>
          <w:tcPr>
            <w:tcW w:w="499" w:type="dxa"/>
            <w:tcBorders>
              <w:top w:val="nil"/>
              <w:left w:val="nil"/>
              <w:bottom w:val="nil"/>
              <w:right w:val="nil"/>
            </w:tcBorders>
          </w:tcPr>
          <w:p w:rsidR="00985C6A" w:rsidRPr="000D0B3C" w:rsidRDefault="00985C6A" w:rsidP="00985C6A">
            <w:pPr>
              <w:autoSpaceDE w:val="0"/>
              <w:autoSpaceDN w:val="0"/>
              <w:adjustRightInd w:val="0"/>
              <w:rPr>
                <w:rFonts w:cs="Arial"/>
                <w:bCs/>
                <w:color w:val="auto"/>
                <w:sz w:val="16"/>
                <w:szCs w:val="16"/>
              </w:rPr>
            </w:pPr>
          </w:p>
        </w:tc>
        <w:tc>
          <w:tcPr>
            <w:tcW w:w="6052" w:type="dxa"/>
            <w:tcBorders>
              <w:top w:val="nil"/>
              <w:left w:val="nil"/>
              <w:bottom w:val="nil"/>
              <w:right w:val="nil"/>
            </w:tcBorders>
          </w:tcPr>
          <w:p w:rsidR="00985C6A" w:rsidRPr="000D0B3C" w:rsidRDefault="00985C6A" w:rsidP="00985C6A">
            <w:pPr>
              <w:autoSpaceDE w:val="0"/>
              <w:autoSpaceDN w:val="0"/>
              <w:adjustRightInd w:val="0"/>
              <w:rPr>
                <w:rFonts w:cs="Arial"/>
                <w:bCs/>
                <w:color w:val="auto"/>
                <w:sz w:val="16"/>
                <w:szCs w:val="16"/>
              </w:rPr>
            </w:pPr>
          </w:p>
        </w:tc>
        <w:tc>
          <w:tcPr>
            <w:tcW w:w="1546" w:type="dxa"/>
            <w:tcBorders>
              <w:top w:val="nil"/>
              <w:left w:val="nil"/>
              <w:bottom w:val="nil"/>
              <w:right w:val="nil"/>
            </w:tcBorders>
          </w:tcPr>
          <w:p w:rsidR="00985C6A" w:rsidRPr="000D0B3C" w:rsidRDefault="00985C6A" w:rsidP="00985C6A">
            <w:pPr>
              <w:autoSpaceDE w:val="0"/>
              <w:autoSpaceDN w:val="0"/>
              <w:adjustRightInd w:val="0"/>
              <w:jc w:val="center"/>
              <w:rPr>
                <w:rFonts w:ascii="Arial" w:hAnsi="Arial" w:cs="Arial"/>
                <w:bCs/>
                <w:color w:val="auto"/>
                <w:sz w:val="16"/>
                <w:szCs w:val="16"/>
              </w:rPr>
            </w:pPr>
          </w:p>
        </w:tc>
      </w:tr>
      <w:tr w:rsidR="00406BB9" w:rsidRPr="000D0B3C" w:rsidTr="0032211F">
        <w:trPr>
          <w:trHeight w:val="226"/>
          <w:jc w:val="center"/>
        </w:trPr>
        <w:tc>
          <w:tcPr>
            <w:tcW w:w="6551" w:type="dxa"/>
            <w:gridSpan w:val="2"/>
            <w:tcBorders>
              <w:top w:val="nil"/>
              <w:left w:val="nil"/>
              <w:bottom w:val="nil"/>
              <w:right w:val="nil"/>
            </w:tcBorders>
          </w:tcPr>
          <w:p w:rsidR="00985C6A" w:rsidRPr="000D0B3C" w:rsidRDefault="00985C6A" w:rsidP="00985C6A">
            <w:pPr>
              <w:autoSpaceDE w:val="0"/>
              <w:autoSpaceDN w:val="0"/>
              <w:adjustRightInd w:val="0"/>
              <w:rPr>
                <w:rFonts w:cs="Arial"/>
                <w:bCs/>
                <w:color w:val="auto"/>
                <w:sz w:val="16"/>
                <w:szCs w:val="16"/>
              </w:rPr>
            </w:pPr>
            <w:r w:rsidRPr="000D0B3C">
              <w:rPr>
                <w:rFonts w:cs="Arial"/>
                <w:bCs/>
                <w:color w:val="auto"/>
                <w:sz w:val="16"/>
                <w:szCs w:val="16"/>
              </w:rPr>
              <w:t>Podpis:   ________________________________________</w:t>
            </w:r>
          </w:p>
        </w:tc>
        <w:tc>
          <w:tcPr>
            <w:tcW w:w="1546" w:type="dxa"/>
            <w:tcBorders>
              <w:top w:val="nil"/>
              <w:left w:val="nil"/>
              <w:bottom w:val="nil"/>
              <w:right w:val="nil"/>
            </w:tcBorders>
          </w:tcPr>
          <w:p w:rsidR="00985C6A" w:rsidRPr="000D0B3C" w:rsidRDefault="00985C6A" w:rsidP="00985C6A">
            <w:pPr>
              <w:autoSpaceDE w:val="0"/>
              <w:autoSpaceDN w:val="0"/>
              <w:adjustRightInd w:val="0"/>
              <w:rPr>
                <w:rFonts w:ascii="Arial" w:hAnsi="Arial" w:cs="Arial"/>
                <w:bCs/>
                <w:color w:val="auto"/>
                <w:sz w:val="16"/>
                <w:szCs w:val="16"/>
              </w:rPr>
            </w:pPr>
          </w:p>
        </w:tc>
      </w:tr>
      <w:tr w:rsidR="00406BB9" w:rsidRPr="000D0B3C" w:rsidTr="0032211F">
        <w:trPr>
          <w:trHeight w:val="226"/>
          <w:jc w:val="center"/>
        </w:trPr>
        <w:tc>
          <w:tcPr>
            <w:tcW w:w="499" w:type="dxa"/>
            <w:tcBorders>
              <w:top w:val="nil"/>
              <w:left w:val="nil"/>
              <w:bottom w:val="nil"/>
              <w:right w:val="nil"/>
            </w:tcBorders>
          </w:tcPr>
          <w:p w:rsidR="00985C6A" w:rsidRPr="000D0B3C" w:rsidRDefault="00985C6A" w:rsidP="00985C6A">
            <w:pPr>
              <w:autoSpaceDE w:val="0"/>
              <w:autoSpaceDN w:val="0"/>
              <w:adjustRightInd w:val="0"/>
              <w:rPr>
                <w:rFonts w:cs="Arial"/>
                <w:bCs/>
                <w:color w:val="auto"/>
                <w:sz w:val="16"/>
                <w:szCs w:val="16"/>
              </w:rPr>
            </w:pPr>
          </w:p>
        </w:tc>
        <w:tc>
          <w:tcPr>
            <w:tcW w:w="6052" w:type="dxa"/>
            <w:tcBorders>
              <w:top w:val="nil"/>
              <w:left w:val="nil"/>
              <w:bottom w:val="nil"/>
              <w:right w:val="nil"/>
            </w:tcBorders>
          </w:tcPr>
          <w:p w:rsidR="00985C6A" w:rsidRPr="000D0B3C" w:rsidRDefault="00985C6A" w:rsidP="00985C6A">
            <w:pPr>
              <w:autoSpaceDE w:val="0"/>
              <w:autoSpaceDN w:val="0"/>
              <w:adjustRightInd w:val="0"/>
              <w:rPr>
                <w:rFonts w:cs="Arial"/>
                <w:bCs/>
                <w:color w:val="auto"/>
                <w:sz w:val="16"/>
                <w:szCs w:val="16"/>
              </w:rPr>
            </w:pPr>
          </w:p>
        </w:tc>
        <w:tc>
          <w:tcPr>
            <w:tcW w:w="1546" w:type="dxa"/>
            <w:tcBorders>
              <w:top w:val="nil"/>
              <w:left w:val="nil"/>
              <w:bottom w:val="nil"/>
              <w:right w:val="nil"/>
            </w:tcBorders>
          </w:tcPr>
          <w:p w:rsidR="00985C6A" w:rsidRPr="000D0B3C" w:rsidRDefault="00985C6A" w:rsidP="00985C6A">
            <w:pPr>
              <w:autoSpaceDE w:val="0"/>
              <w:autoSpaceDN w:val="0"/>
              <w:adjustRightInd w:val="0"/>
              <w:jc w:val="center"/>
              <w:rPr>
                <w:rFonts w:ascii="Arial" w:hAnsi="Arial" w:cs="Arial"/>
                <w:bCs/>
                <w:color w:val="auto"/>
                <w:sz w:val="16"/>
                <w:szCs w:val="16"/>
              </w:rPr>
            </w:pPr>
          </w:p>
        </w:tc>
      </w:tr>
      <w:tr w:rsidR="00406BB9" w:rsidRPr="000D0B3C" w:rsidTr="0032211F">
        <w:trPr>
          <w:trHeight w:val="226"/>
          <w:jc w:val="center"/>
        </w:trPr>
        <w:tc>
          <w:tcPr>
            <w:tcW w:w="8097" w:type="dxa"/>
            <w:gridSpan w:val="3"/>
            <w:tcBorders>
              <w:top w:val="nil"/>
              <w:left w:val="nil"/>
              <w:bottom w:val="nil"/>
              <w:right w:val="nil"/>
            </w:tcBorders>
          </w:tcPr>
          <w:p w:rsidR="00985C6A" w:rsidRPr="000D0B3C" w:rsidRDefault="00985C6A" w:rsidP="00985C6A">
            <w:pPr>
              <w:autoSpaceDE w:val="0"/>
              <w:autoSpaceDN w:val="0"/>
              <w:adjustRightInd w:val="0"/>
              <w:rPr>
                <w:rFonts w:cs="Arial"/>
                <w:bCs/>
                <w:color w:val="auto"/>
                <w:sz w:val="16"/>
                <w:szCs w:val="16"/>
              </w:rPr>
            </w:pPr>
            <w:r w:rsidRPr="000D0B3C">
              <w:rPr>
                <w:rFonts w:cs="Arial"/>
                <w:bCs/>
                <w:color w:val="auto"/>
                <w:sz w:val="16"/>
                <w:szCs w:val="16"/>
              </w:rPr>
              <w:t>v imenu:   ____________________________________________________________________</w:t>
            </w:r>
          </w:p>
        </w:tc>
      </w:tr>
      <w:tr w:rsidR="00406BB9" w:rsidRPr="000D0B3C" w:rsidTr="0032211F">
        <w:trPr>
          <w:trHeight w:val="226"/>
          <w:jc w:val="center"/>
        </w:trPr>
        <w:tc>
          <w:tcPr>
            <w:tcW w:w="499" w:type="dxa"/>
            <w:tcBorders>
              <w:top w:val="nil"/>
              <w:left w:val="nil"/>
              <w:bottom w:val="nil"/>
              <w:right w:val="nil"/>
            </w:tcBorders>
          </w:tcPr>
          <w:p w:rsidR="00985C6A" w:rsidRPr="000D0B3C" w:rsidRDefault="00985C6A" w:rsidP="00985C6A">
            <w:pPr>
              <w:autoSpaceDE w:val="0"/>
              <w:autoSpaceDN w:val="0"/>
              <w:adjustRightInd w:val="0"/>
              <w:rPr>
                <w:rFonts w:cs="Arial"/>
                <w:bCs/>
                <w:color w:val="auto"/>
                <w:sz w:val="16"/>
                <w:szCs w:val="16"/>
              </w:rPr>
            </w:pPr>
          </w:p>
        </w:tc>
        <w:tc>
          <w:tcPr>
            <w:tcW w:w="6052" w:type="dxa"/>
            <w:tcBorders>
              <w:top w:val="nil"/>
              <w:left w:val="nil"/>
              <w:bottom w:val="nil"/>
              <w:right w:val="nil"/>
            </w:tcBorders>
          </w:tcPr>
          <w:p w:rsidR="00985C6A" w:rsidRPr="000D0B3C" w:rsidRDefault="00985C6A" w:rsidP="00985C6A">
            <w:pPr>
              <w:autoSpaceDE w:val="0"/>
              <w:autoSpaceDN w:val="0"/>
              <w:adjustRightInd w:val="0"/>
              <w:rPr>
                <w:rFonts w:cs="Arial"/>
                <w:bCs/>
                <w:color w:val="auto"/>
                <w:sz w:val="16"/>
                <w:szCs w:val="16"/>
              </w:rPr>
            </w:pPr>
          </w:p>
        </w:tc>
        <w:tc>
          <w:tcPr>
            <w:tcW w:w="1546" w:type="dxa"/>
            <w:tcBorders>
              <w:top w:val="nil"/>
              <w:left w:val="nil"/>
              <w:bottom w:val="nil"/>
              <w:right w:val="nil"/>
            </w:tcBorders>
          </w:tcPr>
          <w:p w:rsidR="00985C6A" w:rsidRPr="000D0B3C" w:rsidRDefault="00985C6A" w:rsidP="00985C6A">
            <w:pPr>
              <w:autoSpaceDE w:val="0"/>
              <w:autoSpaceDN w:val="0"/>
              <w:adjustRightInd w:val="0"/>
              <w:jc w:val="center"/>
              <w:rPr>
                <w:rFonts w:ascii="Arial" w:hAnsi="Arial" w:cs="Arial"/>
                <w:bCs/>
                <w:color w:val="auto"/>
                <w:sz w:val="16"/>
                <w:szCs w:val="16"/>
              </w:rPr>
            </w:pPr>
          </w:p>
        </w:tc>
      </w:tr>
      <w:tr w:rsidR="00406BB9" w:rsidRPr="000D0B3C" w:rsidTr="0032211F">
        <w:trPr>
          <w:trHeight w:val="226"/>
          <w:jc w:val="center"/>
        </w:trPr>
        <w:tc>
          <w:tcPr>
            <w:tcW w:w="8097" w:type="dxa"/>
            <w:gridSpan w:val="3"/>
            <w:tcBorders>
              <w:top w:val="nil"/>
              <w:left w:val="nil"/>
              <w:bottom w:val="nil"/>
              <w:right w:val="nil"/>
            </w:tcBorders>
          </w:tcPr>
          <w:p w:rsidR="00985C6A" w:rsidRPr="000D0B3C" w:rsidRDefault="00985C6A" w:rsidP="00985C6A">
            <w:pPr>
              <w:autoSpaceDE w:val="0"/>
              <w:autoSpaceDN w:val="0"/>
              <w:adjustRightInd w:val="0"/>
              <w:rPr>
                <w:rFonts w:cs="Arial"/>
                <w:bCs/>
                <w:color w:val="auto"/>
                <w:sz w:val="16"/>
                <w:szCs w:val="16"/>
              </w:rPr>
            </w:pPr>
            <w:r w:rsidRPr="000D0B3C">
              <w:rPr>
                <w:rFonts w:cs="Arial"/>
                <w:bCs/>
                <w:color w:val="auto"/>
                <w:sz w:val="16"/>
                <w:szCs w:val="16"/>
              </w:rPr>
              <w:t>pristojno pooblaščen za podpis ponudbe in v imenu ponudnika:   ____________________________________</w:t>
            </w:r>
          </w:p>
        </w:tc>
      </w:tr>
      <w:tr w:rsidR="00D3255A" w:rsidRPr="000D0B3C" w:rsidTr="0032211F">
        <w:trPr>
          <w:trHeight w:val="70"/>
          <w:jc w:val="center"/>
        </w:trPr>
        <w:tc>
          <w:tcPr>
            <w:tcW w:w="499" w:type="dxa"/>
            <w:tcBorders>
              <w:top w:val="nil"/>
              <w:left w:val="nil"/>
              <w:bottom w:val="nil"/>
              <w:right w:val="nil"/>
            </w:tcBorders>
          </w:tcPr>
          <w:p w:rsidR="00985C6A" w:rsidRPr="000D0B3C" w:rsidRDefault="00985C6A" w:rsidP="00985C6A">
            <w:pPr>
              <w:autoSpaceDE w:val="0"/>
              <w:autoSpaceDN w:val="0"/>
              <w:adjustRightInd w:val="0"/>
              <w:jc w:val="right"/>
              <w:rPr>
                <w:rFonts w:cs="Arial"/>
                <w:b w:val="0"/>
                <w:color w:val="auto"/>
                <w:sz w:val="16"/>
                <w:szCs w:val="16"/>
              </w:rPr>
            </w:pPr>
          </w:p>
        </w:tc>
        <w:tc>
          <w:tcPr>
            <w:tcW w:w="6052" w:type="dxa"/>
            <w:tcBorders>
              <w:top w:val="nil"/>
              <w:left w:val="nil"/>
              <w:bottom w:val="nil"/>
              <w:right w:val="nil"/>
            </w:tcBorders>
          </w:tcPr>
          <w:p w:rsidR="00985C6A" w:rsidRPr="000D0B3C" w:rsidRDefault="00985C6A" w:rsidP="00985C6A">
            <w:pPr>
              <w:autoSpaceDE w:val="0"/>
              <w:autoSpaceDN w:val="0"/>
              <w:adjustRightInd w:val="0"/>
              <w:jc w:val="right"/>
              <w:rPr>
                <w:rFonts w:cs="Arial"/>
                <w:b w:val="0"/>
                <w:color w:val="auto"/>
                <w:sz w:val="16"/>
                <w:szCs w:val="16"/>
              </w:rPr>
            </w:pPr>
          </w:p>
        </w:tc>
        <w:tc>
          <w:tcPr>
            <w:tcW w:w="1546" w:type="dxa"/>
            <w:tcBorders>
              <w:top w:val="nil"/>
              <w:left w:val="nil"/>
              <w:bottom w:val="nil"/>
              <w:right w:val="nil"/>
            </w:tcBorders>
          </w:tcPr>
          <w:p w:rsidR="00985C6A" w:rsidRPr="000D0B3C" w:rsidRDefault="00985C6A" w:rsidP="00985C6A">
            <w:pPr>
              <w:autoSpaceDE w:val="0"/>
              <w:autoSpaceDN w:val="0"/>
              <w:adjustRightInd w:val="0"/>
              <w:jc w:val="right"/>
              <w:rPr>
                <w:rFonts w:ascii="Arial" w:hAnsi="Arial" w:cs="Arial"/>
                <w:b w:val="0"/>
                <w:color w:val="auto"/>
                <w:sz w:val="16"/>
                <w:szCs w:val="16"/>
              </w:rPr>
            </w:pPr>
          </w:p>
        </w:tc>
      </w:tr>
    </w:tbl>
    <w:p w:rsidR="00B25BC7" w:rsidRPr="000D0B3C" w:rsidRDefault="00B25BC7" w:rsidP="00B25BC7">
      <w:pPr>
        <w:rPr>
          <w:color w:val="auto"/>
        </w:rPr>
      </w:pPr>
    </w:p>
    <w:p w:rsidR="00B25BC7" w:rsidRPr="000D0B3C" w:rsidRDefault="00B25BC7" w:rsidP="00B25BC7">
      <w:pPr>
        <w:rPr>
          <w:color w:val="auto"/>
        </w:rPr>
      </w:pPr>
    </w:p>
    <w:p w:rsidR="00B25BC7" w:rsidRPr="000D0B3C" w:rsidRDefault="00B25BC7" w:rsidP="00B25BC7">
      <w:pPr>
        <w:rPr>
          <w:color w:val="auto"/>
        </w:rPr>
      </w:pPr>
    </w:p>
    <w:p w:rsidR="00B25BC7" w:rsidRPr="000D0B3C" w:rsidRDefault="00B25BC7" w:rsidP="00B25BC7">
      <w:pPr>
        <w:rPr>
          <w:color w:val="auto"/>
        </w:rPr>
      </w:pPr>
    </w:p>
    <w:p w:rsidR="00B25BC7" w:rsidRPr="000D0B3C" w:rsidRDefault="00B25BC7" w:rsidP="00B25BC7">
      <w:pPr>
        <w:rPr>
          <w:color w:val="auto"/>
        </w:rPr>
      </w:pPr>
    </w:p>
    <w:p w:rsidR="00B25BC7" w:rsidRPr="000D0B3C" w:rsidRDefault="00B25BC7" w:rsidP="00B25BC7">
      <w:pPr>
        <w:rPr>
          <w:color w:val="auto"/>
        </w:rPr>
      </w:pPr>
    </w:p>
    <w:p w:rsidR="00B25BC7" w:rsidRPr="000D0B3C" w:rsidRDefault="00B25BC7" w:rsidP="00B25BC7">
      <w:pPr>
        <w:rPr>
          <w:color w:val="auto"/>
        </w:rPr>
      </w:pPr>
    </w:p>
    <w:p w:rsidR="00B25BC7" w:rsidRPr="000D0B3C" w:rsidRDefault="00B25BC7" w:rsidP="00B25BC7">
      <w:pPr>
        <w:rPr>
          <w:color w:val="auto"/>
        </w:rPr>
      </w:pPr>
    </w:p>
    <w:p w:rsidR="00B25BC7" w:rsidRPr="000D0B3C" w:rsidRDefault="00B25BC7" w:rsidP="00B25BC7">
      <w:pPr>
        <w:rPr>
          <w:color w:val="auto"/>
        </w:rPr>
        <w:sectPr w:rsidR="00B25BC7" w:rsidRPr="000D0B3C" w:rsidSect="00B25BC7">
          <w:headerReference w:type="default" r:id="rId26"/>
          <w:pgSz w:w="11906" w:h="16838"/>
          <w:pgMar w:top="1418" w:right="1418" w:bottom="1418" w:left="1418" w:header="709" w:footer="709" w:gutter="0"/>
          <w:cols w:space="708"/>
          <w:docGrid w:linePitch="360"/>
        </w:sectPr>
      </w:pPr>
    </w:p>
    <w:p w:rsidR="00B6125E" w:rsidRPr="000D0B3C" w:rsidRDefault="00B6125E" w:rsidP="00F80791">
      <w:pPr>
        <w:pStyle w:val="Napis"/>
      </w:pPr>
      <w:bookmarkStart w:id="194" w:name="_Toc410159545"/>
      <w:r w:rsidRPr="000D0B3C">
        <w:lastRenderedPageBreak/>
        <w:t>KALKULATIVNE OSNOVE</w:t>
      </w:r>
      <w:bookmarkEnd w:id="194"/>
    </w:p>
    <w:p w:rsidR="0002009B" w:rsidRPr="000D0B3C" w:rsidRDefault="0002009B" w:rsidP="0060648A">
      <w:pPr>
        <w:jc w:val="both"/>
        <w:rPr>
          <w:color w:val="auto"/>
          <w:szCs w:val="22"/>
        </w:rPr>
      </w:pPr>
    </w:p>
    <w:p w:rsidR="00B6125E" w:rsidRPr="000D0B3C" w:rsidRDefault="00B6125E" w:rsidP="0060648A">
      <w:pPr>
        <w:jc w:val="both"/>
        <w:rPr>
          <w:color w:val="auto"/>
          <w:szCs w:val="22"/>
        </w:rPr>
      </w:pPr>
    </w:p>
    <w:p w:rsidR="00B6125E" w:rsidRPr="000D0B3C" w:rsidRDefault="00B6125E" w:rsidP="0060648A">
      <w:pPr>
        <w:jc w:val="both"/>
        <w:rPr>
          <w:color w:val="auto"/>
          <w:szCs w:val="22"/>
        </w:rPr>
      </w:pPr>
    </w:p>
    <w:p w:rsidR="00B6125E" w:rsidRPr="000D0B3C" w:rsidRDefault="00B6125E" w:rsidP="0060648A">
      <w:pPr>
        <w:jc w:val="both"/>
        <w:rPr>
          <w:color w:val="auto"/>
          <w:szCs w:val="22"/>
        </w:rPr>
      </w:pPr>
    </w:p>
    <w:p w:rsidR="00B6125E" w:rsidRPr="000D0B3C" w:rsidRDefault="00B6125E" w:rsidP="00B6125E">
      <w:pPr>
        <w:tabs>
          <w:tab w:val="left" w:pos="3686"/>
        </w:tabs>
        <w:jc w:val="center"/>
        <w:rPr>
          <w:rFonts w:ascii="Calibri" w:hAnsi="Calibri" w:cs="Arial"/>
          <w:b w:val="0"/>
          <w:bCs/>
          <w:color w:val="auto"/>
          <w:szCs w:val="22"/>
        </w:rPr>
      </w:pPr>
      <w:r w:rsidRPr="000D0B3C">
        <w:rPr>
          <w:rFonts w:ascii="Calibri" w:hAnsi="Calibri" w:cs="Arial"/>
          <w:b w:val="0"/>
          <w:color w:val="auto"/>
          <w:szCs w:val="22"/>
        </w:rPr>
        <w:t xml:space="preserve">Priložiti je potrebno </w:t>
      </w:r>
      <w:proofErr w:type="spellStart"/>
      <w:r w:rsidRPr="000D0B3C">
        <w:rPr>
          <w:rFonts w:ascii="Calibri" w:hAnsi="Calibri" w:cs="Arial"/>
          <w:color w:val="auto"/>
          <w:szCs w:val="22"/>
        </w:rPr>
        <w:t>kalkulativne</w:t>
      </w:r>
      <w:proofErr w:type="spellEnd"/>
      <w:r w:rsidRPr="000D0B3C">
        <w:rPr>
          <w:rFonts w:ascii="Calibri" w:hAnsi="Calibri" w:cs="Arial"/>
          <w:color w:val="auto"/>
          <w:szCs w:val="22"/>
        </w:rPr>
        <w:t xml:space="preserve"> osnove</w:t>
      </w:r>
      <w:r w:rsidRPr="000D0B3C">
        <w:rPr>
          <w:rFonts w:ascii="Calibri" w:hAnsi="Calibri" w:cs="Arial"/>
          <w:b w:val="0"/>
          <w:color w:val="auto"/>
          <w:szCs w:val="22"/>
        </w:rPr>
        <w:t xml:space="preserve">, ki zajemajo </w:t>
      </w:r>
      <w:r w:rsidRPr="000D0B3C">
        <w:rPr>
          <w:rFonts w:ascii="Calibri" w:hAnsi="Calibri" w:cs="Arial"/>
          <w:b w:val="0"/>
          <w:bCs/>
          <w:color w:val="auto"/>
          <w:szCs w:val="22"/>
        </w:rPr>
        <w:t>cenike;</w:t>
      </w:r>
    </w:p>
    <w:p w:rsidR="00B6125E" w:rsidRPr="000D0B3C" w:rsidRDefault="00B6125E" w:rsidP="00904699">
      <w:pPr>
        <w:numPr>
          <w:ilvl w:val="0"/>
          <w:numId w:val="41"/>
        </w:numPr>
        <w:tabs>
          <w:tab w:val="left" w:pos="3686"/>
        </w:tabs>
        <w:contextualSpacing/>
        <w:rPr>
          <w:rFonts w:ascii="Calibri" w:hAnsi="Calibri" w:cs="Arial"/>
          <w:b w:val="0"/>
          <w:color w:val="auto"/>
          <w:szCs w:val="22"/>
        </w:rPr>
      </w:pPr>
      <w:proofErr w:type="spellStart"/>
      <w:r w:rsidRPr="000D0B3C">
        <w:rPr>
          <w:rFonts w:ascii="Calibri" w:hAnsi="Calibri" w:cs="Arial"/>
          <w:b w:val="0"/>
          <w:bCs/>
          <w:color w:val="auto"/>
          <w:szCs w:val="22"/>
        </w:rPr>
        <w:t>kalkulativnih</w:t>
      </w:r>
      <w:proofErr w:type="spellEnd"/>
      <w:r w:rsidRPr="000D0B3C">
        <w:rPr>
          <w:rFonts w:ascii="Calibri" w:hAnsi="Calibri" w:cs="Arial"/>
          <w:b w:val="0"/>
          <w:bCs/>
          <w:color w:val="auto"/>
          <w:szCs w:val="22"/>
        </w:rPr>
        <w:t xml:space="preserve"> ur -</w:t>
      </w:r>
      <w:r w:rsidRPr="000D0B3C">
        <w:rPr>
          <w:rFonts w:ascii="Calibri" w:hAnsi="Calibri" w:cs="Arial"/>
          <w:color w:val="auto"/>
          <w:szCs w:val="22"/>
        </w:rPr>
        <w:t xml:space="preserve">  </w:t>
      </w:r>
      <w:r w:rsidRPr="000D0B3C">
        <w:rPr>
          <w:rFonts w:ascii="Calibri" w:hAnsi="Calibri" w:cs="Arial"/>
          <w:b w:val="0"/>
          <w:bCs/>
          <w:color w:val="auto"/>
          <w:szCs w:val="22"/>
        </w:rPr>
        <w:t>proizvodnih, režijskih,</w:t>
      </w:r>
      <w:r w:rsidRPr="000D0B3C">
        <w:rPr>
          <w:rFonts w:ascii="Calibri" w:hAnsi="Calibri" w:cs="Arial"/>
          <w:b w:val="0"/>
          <w:color w:val="auto"/>
          <w:szCs w:val="22"/>
        </w:rPr>
        <w:t xml:space="preserve"> </w:t>
      </w:r>
    </w:p>
    <w:p w:rsidR="00B6125E" w:rsidRPr="000D0B3C" w:rsidRDefault="00B6125E" w:rsidP="00904699">
      <w:pPr>
        <w:numPr>
          <w:ilvl w:val="0"/>
          <w:numId w:val="41"/>
        </w:numPr>
        <w:tabs>
          <w:tab w:val="left" w:pos="3686"/>
        </w:tabs>
        <w:contextualSpacing/>
        <w:rPr>
          <w:rFonts w:ascii="Calibri" w:hAnsi="Calibri" w:cs="Arial"/>
          <w:b w:val="0"/>
          <w:color w:val="auto"/>
          <w:szCs w:val="22"/>
        </w:rPr>
      </w:pPr>
      <w:r w:rsidRPr="000D0B3C">
        <w:rPr>
          <w:rFonts w:ascii="Calibri" w:hAnsi="Calibri" w:cs="Arial"/>
          <w:b w:val="0"/>
          <w:bCs/>
          <w:color w:val="auto"/>
          <w:szCs w:val="22"/>
        </w:rPr>
        <w:t xml:space="preserve">materialov, </w:t>
      </w:r>
    </w:p>
    <w:p w:rsidR="00B6125E" w:rsidRPr="000D0B3C" w:rsidRDefault="00B6125E" w:rsidP="00904699">
      <w:pPr>
        <w:numPr>
          <w:ilvl w:val="0"/>
          <w:numId w:val="41"/>
        </w:numPr>
        <w:tabs>
          <w:tab w:val="left" w:pos="3686"/>
        </w:tabs>
        <w:contextualSpacing/>
        <w:rPr>
          <w:rFonts w:ascii="Calibri" w:hAnsi="Calibri" w:cs="Arial"/>
          <w:b w:val="0"/>
          <w:color w:val="auto"/>
          <w:szCs w:val="22"/>
        </w:rPr>
      </w:pPr>
      <w:r w:rsidRPr="000D0B3C">
        <w:rPr>
          <w:rFonts w:ascii="Calibri" w:hAnsi="Calibri" w:cs="Arial"/>
          <w:b w:val="0"/>
          <w:bCs/>
          <w:color w:val="auto"/>
          <w:szCs w:val="22"/>
        </w:rPr>
        <w:t xml:space="preserve">transportov in </w:t>
      </w:r>
    </w:p>
    <w:p w:rsidR="00B6125E" w:rsidRPr="000D0B3C" w:rsidRDefault="00B6125E" w:rsidP="00904699">
      <w:pPr>
        <w:numPr>
          <w:ilvl w:val="0"/>
          <w:numId w:val="41"/>
        </w:numPr>
        <w:tabs>
          <w:tab w:val="left" w:pos="3686"/>
        </w:tabs>
        <w:contextualSpacing/>
        <w:rPr>
          <w:rFonts w:ascii="Calibri" w:hAnsi="Calibri" w:cs="Arial"/>
          <w:b w:val="0"/>
          <w:color w:val="auto"/>
          <w:szCs w:val="22"/>
        </w:rPr>
        <w:sectPr w:rsidR="00B6125E" w:rsidRPr="000D0B3C" w:rsidSect="00B25BC7">
          <w:headerReference w:type="default" r:id="rId27"/>
          <w:pgSz w:w="11906" w:h="16838"/>
          <w:pgMar w:top="1418" w:right="1418" w:bottom="1418" w:left="1418" w:header="709" w:footer="709" w:gutter="0"/>
          <w:cols w:space="708"/>
          <w:docGrid w:linePitch="360"/>
        </w:sectPr>
      </w:pPr>
      <w:r w:rsidRPr="000D0B3C">
        <w:rPr>
          <w:rFonts w:ascii="Calibri" w:hAnsi="Calibri" w:cs="Arial"/>
          <w:b w:val="0"/>
          <w:bCs/>
          <w:color w:val="auto"/>
          <w:szCs w:val="22"/>
        </w:rPr>
        <w:t>delovnih strojev.</w:t>
      </w:r>
    </w:p>
    <w:p w:rsidR="00BC739A" w:rsidRPr="000D0B3C" w:rsidRDefault="00BC739A" w:rsidP="0060648A">
      <w:pPr>
        <w:rPr>
          <w:rFonts w:cs="Arial"/>
          <w:color w:val="auto"/>
          <w:szCs w:val="24"/>
        </w:rPr>
      </w:pPr>
      <w:r w:rsidRPr="000D0B3C">
        <w:rPr>
          <w:rFonts w:cs="Arial"/>
          <w:color w:val="auto"/>
          <w:szCs w:val="24"/>
        </w:rPr>
        <w:lastRenderedPageBreak/>
        <w:t>ETIKETA ZA NASLAVLJANJE PONUDBE</w:t>
      </w:r>
    </w:p>
    <w:p w:rsidR="00BC739A" w:rsidRPr="000D0B3C" w:rsidRDefault="00BC739A" w:rsidP="0060648A">
      <w:pPr>
        <w:rPr>
          <w:rFonts w:cs="Arial"/>
          <w:color w:val="auto"/>
          <w:szCs w:val="24"/>
        </w:rPr>
      </w:pPr>
    </w:p>
    <w:p w:rsidR="00BC739A" w:rsidRPr="000D0B3C" w:rsidRDefault="00BC739A" w:rsidP="0060648A">
      <w:pPr>
        <w:rPr>
          <w:rFonts w:cs="Arial"/>
          <w:color w:val="auto"/>
          <w:szCs w:val="24"/>
        </w:rPr>
      </w:pPr>
      <w:r w:rsidRPr="000D0B3C">
        <w:rPr>
          <w:rFonts w:cs="Arial"/>
          <w:color w:val="auto"/>
          <w:szCs w:val="24"/>
        </w:rPr>
        <w:tab/>
      </w:r>
      <w:r w:rsidRPr="000D0B3C">
        <w:rPr>
          <w:rFonts w:cs="Arial"/>
          <w:color w:val="auto"/>
          <w:szCs w:val="24"/>
        </w:rPr>
        <w:tab/>
      </w:r>
      <w:r w:rsidRPr="000D0B3C">
        <w:rPr>
          <w:rFonts w:cs="Arial"/>
          <w:color w:val="auto"/>
          <w:szCs w:val="24"/>
        </w:rPr>
        <w:tab/>
      </w:r>
      <w:r w:rsidRPr="000D0B3C">
        <w:rPr>
          <w:rFonts w:cs="Arial"/>
          <w:color w:val="auto"/>
          <w:szCs w:val="24"/>
        </w:rPr>
        <w:tab/>
      </w:r>
      <w:r w:rsidRPr="000D0B3C">
        <w:rPr>
          <w:rFonts w:cs="Arial"/>
          <w:color w:val="auto"/>
          <w:szCs w:val="24"/>
        </w:rPr>
        <w:tab/>
      </w:r>
      <w:r w:rsidRPr="000D0B3C">
        <w:rPr>
          <w:rFonts w:cs="Arial"/>
          <w:color w:val="auto"/>
          <w:szCs w:val="24"/>
        </w:rPr>
        <w:tab/>
      </w:r>
      <w:r w:rsidRPr="000D0B3C">
        <w:rPr>
          <w:rFonts w:cs="Arial"/>
          <w:color w:val="auto"/>
          <w:szCs w:val="24"/>
        </w:rPr>
        <w:tab/>
      </w:r>
      <w:r w:rsidRPr="000D0B3C">
        <w:rPr>
          <w:rFonts w:cs="Arial"/>
          <w:color w:val="auto"/>
          <w:szCs w:val="24"/>
        </w:rPr>
        <w:tab/>
      </w:r>
      <w:r w:rsidRPr="000D0B3C">
        <w:rPr>
          <w:rFonts w:cs="Arial"/>
          <w:color w:val="auto"/>
          <w:szCs w:val="24"/>
        </w:rPr>
        <w:tab/>
      </w:r>
    </w:p>
    <w:p w:rsidR="00BC739A" w:rsidRPr="000D0B3C" w:rsidRDefault="00BC739A" w:rsidP="0060648A">
      <w:pPr>
        <w:rPr>
          <w:rFonts w:cs="Arial"/>
          <w:color w:val="auto"/>
          <w:szCs w:val="24"/>
        </w:rPr>
      </w:pPr>
      <w:r w:rsidRPr="000D0B3C">
        <w:rPr>
          <w:rFonts w:cs="Arial"/>
          <w:color w:val="auto"/>
          <w:szCs w:val="24"/>
        </w:rPr>
        <w:t>PONUDNIK:</w:t>
      </w:r>
      <w:r w:rsidRPr="000D0B3C">
        <w:rPr>
          <w:rFonts w:cs="Arial"/>
          <w:color w:val="auto"/>
          <w:szCs w:val="24"/>
        </w:rPr>
        <w:tab/>
      </w:r>
      <w:r w:rsidRPr="000D0B3C">
        <w:rPr>
          <w:rFonts w:cs="Arial"/>
          <w:color w:val="auto"/>
          <w:szCs w:val="24"/>
        </w:rPr>
        <w:tab/>
      </w:r>
      <w:r w:rsidRPr="000D0B3C">
        <w:rPr>
          <w:rFonts w:cs="Arial"/>
          <w:color w:val="auto"/>
          <w:szCs w:val="24"/>
        </w:rPr>
        <w:tab/>
      </w:r>
      <w:r w:rsidRPr="000D0B3C">
        <w:rPr>
          <w:rFonts w:cs="Arial"/>
          <w:color w:val="auto"/>
          <w:szCs w:val="24"/>
        </w:rPr>
        <w:tab/>
      </w:r>
      <w:r w:rsidRPr="000D0B3C">
        <w:rPr>
          <w:rFonts w:cs="Arial"/>
          <w:color w:val="auto"/>
          <w:szCs w:val="24"/>
        </w:rPr>
        <w:tab/>
      </w:r>
      <w:r w:rsidRPr="000D0B3C">
        <w:rPr>
          <w:rFonts w:cs="Arial"/>
          <w:color w:val="auto"/>
          <w:szCs w:val="24"/>
        </w:rPr>
        <w:tab/>
      </w:r>
      <w:r w:rsidRPr="000D0B3C">
        <w:rPr>
          <w:rFonts w:cs="Arial"/>
          <w:color w:val="auto"/>
          <w:szCs w:val="24"/>
        </w:rPr>
        <w:tab/>
      </w:r>
      <w:r w:rsidRPr="000D0B3C">
        <w:rPr>
          <w:rFonts w:cs="Arial"/>
          <w:color w:val="auto"/>
          <w:szCs w:val="24"/>
        </w:rPr>
        <w:tab/>
      </w:r>
      <w:r w:rsidRPr="000D0B3C">
        <w:rPr>
          <w:rFonts w:cs="Arial"/>
          <w:color w:val="auto"/>
          <w:szCs w:val="24"/>
        </w:rPr>
        <w:tab/>
      </w:r>
      <w:r w:rsidRPr="000D0B3C">
        <w:rPr>
          <w:rFonts w:cs="Arial"/>
          <w:color w:val="auto"/>
          <w:szCs w:val="24"/>
        </w:rPr>
        <w:tab/>
      </w:r>
      <w:r w:rsidRPr="000D0B3C">
        <w:rPr>
          <w:rFonts w:cs="Arial"/>
          <w:color w:val="auto"/>
          <w:szCs w:val="24"/>
        </w:rPr>
        <w:tab/>
      </w:r>
      <w:r w:rsidRPr="000D0B3C">
        <w:rPr>
          <w:rFonts w:cs="Arial"/>
          <w:color w:val="auto"/>
          <w:szCs w:val="24"/>
        </w:rPr>
        <w:tab/>
      </w:r>
      <w:r w:rsidRPr="000D0B3C">
        <w:rPr>
          <w:rFonts w:cs="Arial"/>
          <w:color w:val="auto"/>
          <w:szCs w:val="24"/>
        </w:rPr>
        <w:tab/>
      </w:r>
      <w:r w:rsidRPr="000D0B3C">
        <w:rPr>
          <w:rFonts w:cs="Arial"/>
          <w:color w:val="auto"/>
          <w:szCs w:val="24"/>
        </w:rPr>
        <w:tab/>
      </w:r>
    </w:p>
    <w:p w:rsidR="00BC739A" w:rsidRPr="000D0B3C" w:rsidRDefault="00BC739A" w:rsidP="0060648A">
      <w:pPr>
        <w:jc w:val="right"/>
        <w:rPr>
          <w:rFonts w:cs="Arial"/>
          <w:b w:val="0"/>
          <w:color w:val="auto"/>
          <w:szCs w:val="24"/>
        </w:rPr>
      </w:pPr>
    </w:p>
    <w:p w:rsidR="00BC739A" w:rsidRPr="000D0B3C" w:rsidRDefault="00BC739A" w:rsidP="0060648A">
      <w:pPr>
        <w:rPr>
          <w:rFonts w:cs="Arial"/>
          <w:b w:val="0"/>
          <w:color w:val="auto"/>
          <w:szCs w:val="24"/>
        </w:rPr>
      </w:pPr>
      <w:r w:rsidRPr="000D0B3C">
        <w:rPr>
          <w:rFonts w:cs="Arial"/>
          <w:b w:val="0"/>
          <w:color w:val="auto"/>
          <w:szCs w:val="24"/>
        </w:rPr>
        <w:t>…………………………………………………………..</w:t>
      </w:r>
      <w:r w:rsidRPr="000D0B3C">
        <w:rPr>
          <w:rFonts w:cs="Arial"/>
          <w:b w:val="0"/>
          <w:color w:val="auto"/>
          <w:szCs w:val="24"/>
        </w:rPr>
        <w:tab/>
      </w:r>
      <w:r w:rsidRPr="000D0B3C">
        <w:rPr>
          <w:rFonts w:cs="Arial"/>
          <w:b w:val="0"/>
          <w:color w:val="auto"/>
          <w:szCs w:val="24"/>
        </w:rPr>
        <w:tab/>
      </w:r>
      <w:r w:rsidRPr="000D0B3C">
        <w:rPr>
          <w:rFonts w:cs="Arial"/>
          <w:b w:val="0"/>
          <w:color w:val="auto"/>
          <w:szCs w:val="24"/>
        </w:rPr>
        <w:tab/>
      </w:r>
      <w:r w:rsidRPr="000D0B3C">
        <w:rPr>
          <w:rFonts w:cs="Arial"/>
          <w:b w:val="0"/>
          <w:color w:val="auto"/>
          <w:szCs w:val="24"/>
        </w:rPr>
        <w:tab/>
      </w:r>
      <w:r w:rsidRPr="000D0B3C">
        <w:rPr>
          <w:rFonts w:cs="Arial"/>
          <w:b w:val="0"/>
          <w:color w:val="auto"/>
          <w:szCs w:val="24"/>
        </w:rPr>
        <w:tab/>
      </w:r>
      <w:r w:rsidRPr="000D0B3C">
        <w:rPr>
          <w:rFonts w:cs="Arial"/>
          <w:b w:val="0"/>
          <w:color w:val="auto"/>
          <w:szCs w:val="24"/>
        </w:rPr>
        <w:tab/>
      </w:r>
      <w:r w:rsidRPr="000D0B3C">
        <w:rPr>
          <w:rFonts w:cs="Arial"/>
          <w:b w:val="0"/>
          <w:color w:val="auto"/>
          <w:szCs w:val="24"/>
        </w:rPr>
        <w:tab/>
      </w:r>
      <w:r w:rsidRPr="000D0B3C">
        <w:rPr>
          <w:rFonts w:cs="Arial"/>
          <w:b w:val="0"/>
          <w:color w:val="auto"/>
          <w:szCs w:val="24"/>
        </w:rPr>
        <w:tab/>
        <w:t>□ PONUDBA</w:t>
      </w:r>
    </w:p>
    <w:p w:rsidR="00BC739A" w:rsidRPr="000D0B3C" w:rsidRDefault="00BC739A" w:rsidP="0060648A">
      <w:pPr>
        <w:rPr>
          <w:rFonts w:cs="Arial"/>
          <w:b w:val="0"/>
          <w:color w:val="auto"/>
          <w:szCs w:val="24"/>
        </w:rPr>
      </w:pPr>
    </w:p>
    <w:p w:rsidR="00BC739A" w:rsidRPr="000D0B3C" w:rsidRDefault="00BC739A" w:rsidP="0060648A">
      <w:pPr>
        <w:rPr>
          <w:rFonts w:cs="Arial"/>
          <w:b w:val="0"/>
          <w:color w:val="auto"/>
          <w:szCs w:val="24"/>
        </w:rPr>
      </w:pPr>
      <w:r w:rsidRPr="000D0B3C">
        <w:rPr>
          <w:rFonts w:cs="Arial"/>
          <w:b w:val="0"/>
          <w:color w:val="auto"/>
          <w:szCs w:val="24"/>
        </w:rPr>
        <w:t>…………………………………………………………..</w:t>
      </w:r>
      <w:r w:rsidRPr="000D0B3C">
        <w:rPr>
          <w:rFonts w:cs="Arial"/>
          <w:b w:val="0"/>
          <w:color w:val="auto"/>
          <w:szCs w:val="24"/>
        </w:rPr>
        <w:tab/>
      </w:r>
      <w:r w:rsidRPr="000D0B3C">
        <w:rPr>
          <w:rFonts w:cs="Arial"/>
          <w:b w:val="0"/>
          <w:color w:val="auto"/>
          <w:szCs w:val="24"/>
        </w:rPr>
        <w:tab/>
      </w:r>
      <w:r w:rsidRPr="000D0B3C">
        <w:rPr>
          <w:rFonts w:cs="Arial"/>
          <w:b w:val="0"/>
          <w:color w:val="auto"/>
          <w:szCs w:val="24"/>
        </w:rPr>
        <w:tab/>
      </w:r>
      <w:r w:rsidRPr="000D0B3C">
        <w:rPr>
          <w:rFonts w:cs="Arial"/>
          <w:b w:val="0"/>
          <w:color w:val="auto"/>
          <w:szCs w:val="24"/>
        </w:rPr>
        <w:tab/>
      </w:r>
      <w:r w:rsidRPr="000D0B3C">
        <w:rPr>
          <w:rFonts w:cs="Arial"/>
          <w:b w:val="0"/>
          <w:color w:val="auto"/>
          <w:szCs w:val="24"/>
        </w:rPr>
        <w:tab/>
      </w:r>
      <w:r w:rsidRPr="000D0B3C">
        <w:rPr>
          <w:rFonts w:cs="Arial"/>
          <w:b w:val="0"/>
          <w:color w:val="auto"/>
          <w:szCs w:val="24"/>
        </w:rPr>
        <w:tab/>
      </w:r>
      <w:r w:rsidRPr="000D0B3C">
        <w:rPr>
          <w:rFonts w:cs="Arial"/>
          <w:b w:val="0"/>
          <w:color w:val="auto"/>
          <w:szCs w:val="24"/>
        </w:rPr>
        <w:tab/>
      </w:r>
      <w:r w:rsidRPr="000D0B3C">
        <w:rPr>
          <w:rFonts w:cs="Arial"/>
          <w:b w:val="0"/>
          <w:color w:val="auto"/>
          <w:szCs w:val="24"/>
        </w:rPr>
        <w:tab/>
        <w:t>□ SPREMEMBA</w:t>
      </w:r>
    </w:p>
    <w:p w:rsidR="00BC739A" w:rsidRPr="000D0B3C" w:rsidRDefault="00BC739A" w:rsidP="0060648A">
      <w:pPr>
        <w:rPr>
          <w:rFonts w:cs="Arial"/>
          <w:b w:val="0"/>
          <w:color w:val="auto"/>
          <w:szCs w:val="24"/>
        </w:rPr>
      </w:pPr>
    </w:p>
    <w:p w:rsidR="00BC739A" w:rsidRPr="000D0B3C" w:rsidRDefault="00BC739A" w:rsidP="0060648A">
      <w:pPr>
        <w:rPr>
          <w:rFonts w:cs="Arial"/>
          <w:b w:val="0"/>
          <w:color w:val="auto"/>
          <w:szCs w:val="24"/>
        </w:rPr>
      </w:pPr>
      <w:r w:rsidRPr="000D0B3C">
        <w:rPr>
          <w:rFonts w:cs="Arial"/>
          <w:b w:val="0"/>
          <w:color w:val="auto"/>
          <w:szCs w:val="24"/>
        </w:rPr>
        <w:t>…………………………………………………………..</w:t>
      </w:r>
      <w:r w:rsidRPr="000D0B3C">
        <w:rPr>
          <w:rFonts w:cs="Arial"/>
          <w:b w:val="0"/>
          <w:color w:val="auto"/>
          <w:szCs w:val="24"/>
        </w:rPr>
        <w:tab/>
      </w:r>
      <w:r w:rsidRPr="000D0B3C">
        <w:rPr>
          <w:rFonts w:cs="Arial"/>
          <w:b w:val="0"/>
          <w:color w:val="auto"/>
          <w:szCs w:val="24"/>
        </w:rPr>
        <w:tab/>
      </w:r>
      <w:r w:rsidRPr="000D0B3C">
        <w:rPr>
          <w:rFonts w:cs="Arial"/>
          <w:b w:val="0"/>
          <w:color w:val="auto"/>
          <w:szCs w:val="24"/>
        </w:rPr>
        <w:tab/>
      </w:r>
      <w:r w:rsidRPr="000D0B3C">
        <w:rPr>
          <w:rFonts w:cs="Arial"/>
          <w:b w:val="0"/>
          <w:color w:val="auto"/>
          <w:szCs w:val="24"/>
        </w:rPr>
        <w:tab/>
      </w:r>
      <w:r w:rsidRPr="000D0B3C">
        <w:rPr>
          <w:rFonts w:cs="Arial"/>
          <w:b w:val="0"/>
          <w:color w:val="auto"/>
          <w:szCs w:val="24"/>
        </w:rPr>
        <w:tab/>
      </w:r>
      <w:r w:rsidRPr="000D0B3C">
        <w:rPr>
          <w:rFonts w:cs="Arial"/>
          <w:b w:val="0"/>
          <w:color w:val="auto"/>
          <w:szCs w:val="24"/>
        </w:rPr>
        <w:tab/>
      </w:r>
      <w:r w:rsidRPr="000D0B3C">
        <w:rPr>
          <w:rFonts w:cs="Arial"/>
          <w:b w:val="0"/>
          <w:color w:val="auto"/>
          <w:szCs w:val="24"/>
        </w:rPr>
        <w:tab/>
      </w:r>
      <w:r w:rsidRPr="000D0B3C">
        <w:rPr>
          <w:rFonts w:cs="Arial"/>
          <w:b w:val="0"/>
          <w:color w:val="auto"/>
          <w:szCs w:val="24"/>
        </w:rPr>
        <w:tab/>
        <w:t>□ UMIK</w:t>
      </w:r>
    </w:p>
    <w:p w:rsidR="00BC739A" w:rsidRPr="000D0B3C" w:rsidRDefault="00BC739A" w:rsidP="0060648A">
      <w:pPr>
        <w:rPr>
          <w:rFonts w:cs="Arial"/>
          <w:b w:val="0"/>
          <w:color w:val="auto"/>
          <w:szCs w:val="24"/>
        </w:rPr>
      </w:pPr>
    </w:p>
    <w:p w:rsidR="00BC739A" w:rsidRPr="000D0B3C" w:rsidRDefault="00BC739A" w:rsidP="0060648A">
      <w:pPr>
        <w:rPr>
          <w:rFonts w:cs="Arial"/>
          <w:color w:val="auto"/>
          <w:szCs w:val="24"/>
        </w:rPr>
      </w:pPr>
      <w:r w:rsidRPr="000D0B3C">
        <w:rPr>
          <w:rFonts w:cs="Arial"/>
          <w:color w:val="auto"/>
          <w:szCs w:val="24"/>
        </w:rPr>
        <w:t>Ponudbo prevzel:</w:t>
      </w:r>
    </w:p>
    <w:p w:rsidR="00BC739A" w:rsidRPr="000D0B3C" w:rsidRDefault="00BC739A" w:rsidP="0060648A">
      <w:pPr>
        <w:rPr>
          <w:rFonts w:cs="Arial"/>
          <w:b w:val="0"/>
          <w:color w:val="auto"/>
          <w:szCs w:val="24"/>
        </w:rPr>
      </w:pPr>
      <w:r w:rsidRPr="000D0B3C">
        <w:rPr>
          <w:rFonts w:cs="Arial"/>
          <w:b w:val="0"/>
          <w:color w:val="auto"/>
          <w:szCs w:val="24"/>
        </w:rPr>
        <w:t>(vpiše vložišče)</w:t>
      </w:r>
    </w:p>
    <w:p w:rsidR="00BC739A" w:rsidRPr="000D0B3C" w:rsidRDefault="00BC739A" w:rsidP="0060648A">
      <w:pPr>
        <w:rPr>
          <w:rFonts w:cs="Arial"/>
          <w:b w:val="0"/>
          <w:color w:val="auto"/>
          <w:szCs w:val="24"/>
        </w:rPr>
      </w:pPr>
    </w:p>
    <w:p w:rsidR="00BC739A" w:rsidRPr="000D0B3C" w:rsidRDefault="00BC739A" w:rsidP="0060648A">
      <w:pPr>
        <w:rPr>
          <w:rFonts w:cs="Arial"/>
          <w:color w:val="auto"/>
          <w:szCs w:val="24"/>
        </w:rPr>
      </w:pPr>
      <w:r w:rsidRPr="000D0B3C">
        <w:rPr>
          <w:rFonts w:cs="Arial"/>
          <w:color w:val="auto"/>
          <w:szCs w:val="24"/>
        </w:rPr>
        <w:t>Datum in čas prejema kuverte:</w:t>
      </w:r>
      <w:r w:rsidRPr="000D0B3C">
        <w:rPr>
          <w:rFonts w:cs="Arial"/>
          <w:color w:val="auto"/>
          <w:szCs w:val="24"/>
        </w:rPr>
        <w:tab/>
      </w:r>
      <w:r w:rsidRPr="000D0B3C">
        <w:rPr>
          <w:rFonts w:cs="Arial"/>
          <w:color w:val="auto"/>
          <w:szCs w:val="24"/>
        </w:rPr>
        <w:tab/>
        <w:t>___.___.201</w:t>
      </w:r>
      <w:r w:rsidR="00D86BF3" w:rsidRPr="000D0B3C">
        <w:rPr>
          <w:rFonts w:cs="Arial"/>
          <w:color w:val="auto"/>
          <w:szCs w:val="24"/>
        </w:rPr>
        <w:t>5</w:t>
      </w:r>
      <w:r w:rsidRPr="000D0B3C">
        <w:rPr>
          <w:rFonts w:cs="Arial"/>
          <w:color w:val="auto"/>
          <w:szCs w:val="24"/>
        </w:rPr>
        <w:t xml:space="preserve"> ob ____ uri</w:t>
      </w:r>
    </w:p>
    <w:p w:rsidR="00BC739A" w:rsidRPr="000D0B3C" w:rsidRDefault="00BC739A" w:rsidP="0060648A">
      <w:pPr>
        <w:rPr>
          <w:rFonts w:cs="Arial"/>
          <w:b w:val="0"/>
          <w:color w:val="auto"/>
          <w:szCs w:val="24"/>
        </w:rPr>
      </w:pPr>
    </w:p>
    <w:p w:rsidR="00BC739A" w:rsidRPr="000D0B3C" w:rsidRDefault="00BC739A" w:rsidP="0060648A">
      <w:pPr>
        <w:rPr>
          <w:rFonts w:cs="Arial"/>
          <w:b w:val="0"/>
          <w:color w:val="auto"/>
          <w:szCs w:val="24"/>
        </w:rPr>
      </w:pPr>
    </w:p>
    <w:p w:rsidR="00BC739A" w:rsidRPr="000D0B3C" w:rsidRDefault="00BC739A" w:rsidP="0060648A">
      <w:pPr>
        <w:rPr>
          <w:rFonts w:cs="Arial"/>
          <w:b w:val="0"/>
          <w:color w:val="auto"/>
          <w:szCs w:val="24"/>
        </w:rPr>
      </w:pPr>
    </w:p>
    <w:p w:rsidR="00BC739A" w:rsidRPr="000D0B3C" w:rsidRDefault="00BC739A" w:rsidP="0060648A">
      <w:pPr>
        <w:rPr>
          <w:rFonts w:cs="Arial"/>
          <w:color w:val="auto"/>
          <w:sz w:val="28"/>
          <w:szCs w:val="28"/>
        </w:rPr>
      </w:pPr>
      <w:r w:rsidRPr="000D0B3C">
        <w:rPr>
          <w:rFonts w:cs="Arial"/>
          <w:color w:val="auto"/>
          <w:sz w:val="28"/>
          <w:szCs w:val="28"/>
        </w:rPr>
        <w:t>NE ODPIRAJ-PONUDBA!</w:t>
      </w:r>
      <w:r w:rsidRPr="000D0B3C">
        <w:rPr>
          <w:rFonts w:cs="Arial"/>
          <w:color w:val="auto"/>
          <w:sz w:val="28"/>
          <w:szCs w:val="28"/>
        </w:rPr>
        <w:tab/>
      </w:r>
      <w:r w:rsidRPr="000D0B3C">
        <w:rPr>
          <w:rFonts w:cs="Arial"/>
          <w:color w:val="auto"/>
          <w:sz w:val="28"/>
          <w:szCs w:val="28"/>
        </w:rPr>
        <w:tab/>
      </w:r>
      <w:r w:rsidRPr="000D0B3C">
        <w:rPr>
          <w:rFonts w:cs="Arial"/>
          <w:color w:val="auto"/>
          <w:sz w:val="28"/>
          <w:szCs w:val="28"/>
        </w:rPr>
        <w:tab/>
      </w:r>
      <w:r w:rsidRPr="000D0B3C">
        <w:rPr>
          <w:rFonts w:cs="Arial"/>
          <w:color w:val="auto"/>
          <w:sz w:val="28"/>
          <w:szCs w:val="28"/>
        </w:rPr>
        <w:tab/>
      </w:r>
      <w:r w:rsidRPr="000D0B3C">
        <w:rPr>
          <w:rFonts w:cs="Arial"/>
          <w:color w:val="auto"/>
          <w:sz w:val="28"/>
          <w:szCs w:val="28"/>
        </w:rPr>
        <w:tab/>
      </w:r>
      <w:r w:rsidRPr="000D0B3C">
        <w:rPr>
          <w:rFonts w:cs="Arial"/>
          <w:color w:val="auto"/>
          <w:sz w:val="28"/>
          <w:szCs w:val="28"/>
        </w:rPr>
        <w:tab/>
      </w:r>
      <w:r w:rsidRPr="000D0B3C">
        <w:rPr>
          <w:rFonts w:cs="Arial"/>
          <w:color w:val="auto"/>
          <w:sz w:val="28"/>
          <w:szCs w:val="28"/>
        </w:rPr>
        <w:tab/>
      </w:r>
      <w:r w:rsidRPr="000D0B3C">
        <w:rPr>
          <w:rFonts w:cs="Arial"/>
          <w:color w:val="auto"/>
          <w:sz w:val="28"/>
          <w:szCs w:val="28"/>
        </w:rPr>
        <w:tab/>
      </w:r>
      <w:r w:rsidRPr="000D0B3C">
        <w:rPr>
          <w:rFonts w:cs="Arial"/>
          <w:color w:val="auto"/>
          <w:sz w:val="28"/>
          <w:szCs w:val="28"/>
        </w:rPr>
        <w:tab/>
      </w:r>
      <w:r w:rsidRPr="000D0B3C">
        <w:rPr>
          <w:rFonts w:cs="Arial"/>
          <w:color w:val="auto"/>
          <w:sz w:val="28"/>
          <w:szCs w:val="28"/>
        </w:rPr>
        <w:tab/>
      </w:r>
      <w:r w:rsidR="00EE4FBB" w:rsidRPr="000D0B3C">
        <w:rPr>
          <w:rFonts w:cs="Arial"/>
          <w:color w:val="auto"/>
          <w:sz w:val="28"/>
          <w:szCs w:val="28"/>
        </w:rPr>
        <w:t>MESTNA OBČINA VELENJE</w:t>
      </w:r>
    </w:p>
    <w:p w:rsidR="00BC739A" w:rsidRPr="000D0B3C" w:rsidRDefault="00BC739A" w:rsidP="0060648A">
      <w:pPr>
        <w:rPr>
          <w:rFonts w:cs="Arial"/>
          <w:color w:val="auto"/>
          <w:sz w:val="28"/>
          <w:szCs w:val="28"/>
        </w:rPr>
      </w:pPr>
      <w:r w:rsidRPr="000D0B3C">
        <w:rPr>
          <w:rFonts w:cs="Arial"/>
          <w:color w:val="auto"/>
          <w:sz w:val="28"/>
          <w:szCs w:val="28"/>
        </w:rPr>
        <w:tab/>
      </w:r>
      <w:r w:rsidRPr="000D0B3C">
        <w:rPr>
          <w:rFonts w:cs="Arial"/>
          <w:color w:val="auto"/>
          <w:sz w:val="28"/>
          <w:szCs w:val="28"/>
        </w:rPr>
        <w:tab/>
      </w:r>
      <w:r w:rsidRPr="000D0B3C">
        <w:rPr>
          <w:rFonts w:cs="Arial"/>
          <w:color w:val="auto"/>
          <w:sz w:val="28"/>
          <w:szCs w:val="28"/>
        </w:rPr>
        <w:tab/>
      </w:r>
      <w:r w:rsidRPr="000D0B3C">
        <w:rPr>
          <w:rFonts w:cs="Arial"/>
          <w:color w:val="auto"/>
          <w:sz w:val="28"/>
          <w:szCs w:val="28"/>
        </w:rPr>
        <w:tab/>
      </w:r>
      <w:r w:rsidRPr="000D0B3C">
        <w:rPr>
          <w:rFonts w:cs="Arial"/>
          <w:color w:val="auto"/>
          <w:sz w:val="28"/>
          <w:szCs w:val="28"/>
        </w:rPr>
        <w:tab/>
      </w:r>
      <w:r w:rsidRPr="000D0B3C">
        <w:rPr>
          <w:rFonts w:cs="Arial"/>
          <w:color w:val="auto"/>
          <w:sz w:val="28"/>
          <w:szCs w:val="28"/>
        </w:rPr>
        <w:tab/>
      </w:r>
      <w:r w:rsidRPr="000D0B3C">
        <w:rPr>
          <w:rFonts w:cs="Arial"/>
          <w:color w:val="auto"/>
          <w:sz w:val="28"/>
          <w:szCs w:val="28"/>
        </w:rPr>
        <w:tab/>
      </w:r>
      <w:r w:rsidRPr="000D0B3C">
        <w:rPr>
          <w:rFonts w:cs="Arial"/>
          <w:color w:val="auto"/>
          <w:sz w:val="28"/>
          <w:szCs w:val="28"/>
        </w:rPr>
        <w:tab/>
      </w:r>
      <w:r w:rsidRPr="000D0B3C">
        <w:rPr>
          <w:rFonts w:cs="Arial"/>
          <w:color w:val="auto"/>
          <w:sz w:val="28"/>
          <w:szCs w:val="28"/>
        </w:rPr>
        <w:tab/>
      </w:r>
      <w:r w:rsidRPr="000D0B3C">
        <w:rPr>
          <w:rFonts w:cs="Arial"/>
          <w:color w:val="auto"/>
          <w:sz w:val="28"/>
          <w:szCs w:val="28"/>
        </w:rPr>
        <w:tab/>
      </w:r>
      <w:r w:rsidRPr="000D0B3C">
        <w:rPr>
          <w:rFonts w:cs="Arial"/>
          <w:color w:val="auto"/>
          <w:sz w:val="28"/>
          <w:szCs w:val="28"/>
        </w:rPr>
        <w:tab/>
      </w:r>
      <w:r w:rsidRPr="000D0B3C">
        <w:rPr>
          <w:rFonts w:cs="Arial"/>
          <w:color w:val="auto"/>
          <w:sz w:val="28"/>
          <w:szCs w:val="28"/>
        </w:rPr>
        <w:tab/>
      </w:r>
      <w:r w:rsidRPr="000D0B3C">
        <w:rPr>
          <w:rFonts w:cs="Arial"/>
          <w:color w:val="auto"/>
          <w:sz w:val="28"/>
          <w:szCs w:val="28"/>
        </w:rPr>
        <w:tab/>
      </w:r>
      <w:r w:rsidRPr="000D0B3C">
        <w:rPr>
          <w:rFonts w:cs="Arial"/>
          <w:b w:val="0"/>
          <w:color w:val="auto"/>
          <w:szCs w:val="24"/>
        </w:rPr>
        <w:tab/>
      </w:r>
      <w:r w:rsidRPr="000D0B3C">
        <w:rPr>
          <w:rFonts w:cs="Arial"/>
          <w:b w:val="0"/>
          <w:color w:val="auto"/>
          <w:szCs w:val="24"/>
        </w:rPr>
        <w:tab/>
      </w:r>
      <w:r w:rsidRPr="000D0B3C">
        <w:rPr>
          <w:rFonts w:cs="Arial"/>
          <w:b w:val="0"/>
          <w:color w:val="auto"/>
          <w:szCs w:val="24"/>
        </w:rPr>
        <w:tab/>
      </w:r>
      <w:r w:rsidRPr="000D0B3C">
        <w:rPr>
          <w:rFonts w:cs="Arial"/>
          <w:b w:val="0"/>
          <w:color w:val="auto"/>
          <w:szCs w:val="24"/>
        </w:rPr>
        <w:tab/>
      </w:r>
      <w:r w:rsidRPr="000D0B3C">
        <w:rPr>
          <w:rFonts w:cs="Arial"/>
          <w:b w:val="0"/>
          <w:color w:val="auto"/>
          <w:szCs w:val="24"/>
        </w:rPr>
        <w:tab/>
      </w:r>
      <w:r w:rsidRPr="000D0B3C">
        <w:rPr>
          <w:rFonts w:cs="Arial"/>
          <w:b w:val="0"/>
          <w:color w:val="auto"/>
          <w:szCs w:val="24"/>
        </w:rPr>
        <w:tab/>
      </w:r>
      <w:r w:rsidRPr="000D0B3C">
        <w:rPr>
          <w:rFonts w:cs="Arial"/>
          <w:b w:val="0"/>
          <w:color w:val="auto"/>
          <w:szCs w:val="24"/>
        </w:rPr>
        <w:tab/>
      </w:r>
      <w:r w:rsidRPr="000D0B3C">
        <w:rPr>
          <w:rFonts w:cs="Arial"/>
          <w:b w:val="0"/>
          <w:color w:val="auto"/>
          <w:szCs w:val="24"/>
        </w:rPr>
        <w:tab/>
      </w:r>
      <w:r w:rsidRPr="000D0B3C">
        <w:rPr>
          <w:rFonts w:cs="Arial"/>
          <w:b w:val="0"/>
          <w:color w:val="auto"/>
          <w:szCs w:val="24"/>
        </w:rPr>
        <w:tab/>
      </w:r>
      <w:r w:rsidRPr="000D0B3C">
        <w:rPr>
          <w:rFonts w:cs="Arial"/>
          <w:b w:val="0"/>
          <w:color w:val="auto"/>
          <w:szCs w:val="24"/>
        </w:rPr>
        <w:tab/>
      </w:r>
      <w:r w:rsidRPr="000D0B3C">
        <w:rPr>
          <w:rFonts w:cs="Arial"/>
          <w:b w:val="0"/>
          <w:color w:val="auto"/>
          <w:szCs w:val="24"/>
        </w:rPr>
        <w:tab/>
      </w:r>
      <w:r w:rsidRPr="000D0B3C">
        <w:rPr>
          <w:rFonts w:cs="Arial"/>
          <w:b w:val="0"/>
          <w:color w:val="auto"/>
          <w:szCs w:val="24"/>
        </w:rPr>
        <w:tab/>
      </w:r>
      <w:r w:rsidRPr="000D0B3C">
        <w:rPr>
          <w:rFonts w:cs="Arial"/>
          <w:b w:val="0"/>
          <w:color w:val="auto"/>
          <w:szCs w:val="24"/>
        </w:rPr>
        <w:tab/>
      </w:r>
      <w:r w:rsidRPr="000D0B3C">
        <w:rPr>
          <w:rFonts w:cs="Arial"/>
          <w:b w:val="0"/>
          <w:color w:val="auto"/>
          <w:szCs w:val="24"/>
        </w:rPr>
        <w:tab/>
      </w:r>
      <w:r w:rsidRPr="000D0B3C">
        <w:rPr>
          <w:rFonts w:cs="Arial"/>
          <w:b w:val="0"/>
          <w:color w:val="auto"/>
          <w:szCs w:val="24"/>
        </w:rPr>
        <w:tab/>
      </w:r>
      <w:r w:rsidRPr="000D0B3C">
        <w:rPr>
          <w:rFonts w:cs="Arial"/>
          <w:b w:val="0"/>
          <w:color w:val="auto"/>
          <w:szCs w:val="24"/>
        </w:rPr>
        <w:tab/>
      </w:r>
      <w:r w:rsidRPr="000D0B3C">
        <w:rPr>
          <w:rFonts w:cs="Arial"/>
          <w:b w:val="0"/>
          <w:color w:val="auto"/>
          <w:szCs w:val="24"/>
        </w:rPr>
        <w:tab/>
      </w:r>
      <w:r w:rsidRPr="000D0B3C">
        <w:rPr>
          <w:rFonts w:cs="Arial"/>
          <w:b w:val="0"/>
          <w:color w:val="auto"/>
          <w:szCs w:val="24"/>
        </w:rPr>
        <w:tab/>
      </w:r>
      <w:r w:rsidRPr="000D0B3C">
        <w:rPr>
          <w:rFonts w:cs="Arial"/>
          <w:b w:val="0"/>
          <w:color w:val="auto"/>
          <w:szCs w:val="24"/>
        </w:rPr>
        <w:tab/>
      </w:r>
      <w:r w:rsidR="00EE4FBB" w:rsidRPr="000D0B3C">
        <w:rPr>
          <w:rFonts w:cs="Arial"/>
          <w:color w:val="auto"/>
          <w:sz w:val="28"/>
          <w:szCs w:val="28"/>
        </w:rPr>
        <w:t>Titov trg 1</w:t>
      </w:r>
    </w:p>
    <w:p w:rsidR="00BC739A" w:rsidRPr="000D0B3C" w:rsidRDefault="00BC739A" w:rsidP="0060648A">
      <w:pPr>
        <w:rPr>
          <w:rFonts w:cs="Arial"/>
          <w:color w:val="auto"/>
          <w:sz w:val="28"/>
          <w:szCs w:val="28"/>
        </w:rPr>
      </w:pPr>
      <w:r w:rsidRPr="000D0B3C">
        <w:rPr>
          <w:rFonts w:cs="Arial"/>
          <w:color w:val="auto"/>
          <w:szCs w:val="24"/>
        </w:rPr>
        <w:tab/>
      </w:r>
      <w:r w:rsidRPr="000D0B3C">
        <w:rPr>
          <w:rFonts w:cs="Arial"/>
          <w:color w:val="auto"/>
          <w:szCs w:val="24"/>
        </w:rPr>
        <w:tab/>
      </w:r>
      <w:r w:rsidRPr="000D0B3C">
        <w:rPr>
          <w:rFonts w:cs="Arial"/>
          <w:color w:val="auto"/>
          <w:szCs w:val="24"/>
        </w:rPr>
        <w:tab/>
      </w:r>
      <w:r w:rsidRPr="000D0B3C">
        <w:rPr>
          <w:rFonts w:cs="Arial"/>
          <w:color w:val="auto"/>
          <w:szCs w:val="24"/>
        </w:rPr>
        <w:tab/>
      </w:r>
      <w:r w:rsidRPr="000D0B3C">
        <w:rPr>
          <w:rFonts w:cs="Arial"/>
          <w:color w:val="auto"/>
          <w:szCs w:val="24"/>
        </w:rPr>
        <w:tab/>
      </w:r>
      <w:r w:rsidRPr="000D0B3C">
        <w:rPr>
          <w:rFonts w:cs="Arial"/>
          <w:color w:val="auto"/>
          <w:szCs w:val="24"/>
        </w:rPr>
        <w:tab/>
      </w:r>
      <w:r w:rsidRPr="000D0B3C">
        <w:rPr>
          <w:rFonts w:cs="Arial"/>
          <w:color w:val="auto"/>
          <w:szCs w:val="24"/>
        </w:rPr>
        <w:tab/>
      </w:r>
      <w:r w:rsidRPr="000D0B3C">
        <w:rPr>
          <w:rFonts w:cs="Arial"/>
          <w:color w:val="auto"/>
          <w:szCs w:val="24"/>
        </w:rPr>
        <w:tab/>
      </w:r>
      <w:r w:rsidRPr="000D0B3C">
        <w:rPr>
          <w:rFonts w:cs="Arial"/>
          <w:color w:val="auto"/>
          <w:szCs w:val="24"/>
        </w:rPr>
        <w:tab/>
      </w:r>
      <w:r w:rsidRPr="000D0B3C">
        <w:rPr>
          <w:rFonts w:cs="Arial"/>
          <w:color w:val="auto"/>
          <w:szCs w:val="24"/>
        </w:rPr>
        <w:tab/>
      </w:r>
      <w:r w:rsidRPr="000D0B3C">
        <w:rPr>
          <w:rFonts w:cs="Arial"/>
          <w:color w:val="auto"/>
          <w:szCs w:val="24"/>
        </w:rPr>
        <w:tab/>
      </w:r>
      <w:r w:rsidRPr="000D0B3C">
        <w:rPr>
          <w:rFonts w:cs="Arial"/>
          <w:color w:val="auto"/>
          <w:szCs w:val="24"/>
        </w:rPr>
        <w:tab/>
      </w:r>
      <w:r w:rsidRPr="000D0B3C">
        <w:rPr>
          <w:rFonts w:cs="Arial"/>
          <w:color w:val="auto"/>
          <w:szCs w:val="24"/>
        </w:rPr>
        <w:tab/>
      </w:r>
      <w:r w:rsidR="00EE4FBB" w:rsidRPr="000D0B3C">
        <w:rPr>
          <w:rFonts w:cs="Arial"/>
          <w:color w:val="auto"/>
          <w:sz w:val="28"/>
          <w:szCs w:val="28"/>
        </w:rPr>
        <w:t>3320 Velenje</w:t>
      </w:r>
    </w:p>
    <w:p w:rsidR="00BC739A" w:rsidRPr="000D0B3C" w:rsidRDefault="00BC739A" w:rsidP="0060648A">
      <w:pPr>
        <w:rPr>
          <w:rFonts w:cs="Arial"/>
          <w:b w:val="0"/>
          <w:color w:val="auto"/>
          <w:szCs w:val="22"/>
        </w:rPr>
      </w:pPr>
      <w:r w:rsidRPr="000D0B3C">
        <w:rPr>
          <w:rFonts w:cs="Arial"/>
          <w:color w:val="auto"/>
          <w:szCs w:val="24"/>
        </w:rPr>
        <w:t>ŠTEVILKA JAVNEGA NAROČILA:</w:t>
      </w:r>
    </w:p>
    <w:p w:rsidR="00BC739A" w:rsidRPr="000D0B3C" w:rsidRDefault="00BC739A" w:rsidP="0060648A">
      <w:pPr>
        <w:rPr>
          <w:color w:val="auto"/>
          <w:sz w:val="28"/>
          <w:szCs w:val="28"/>
        </w:rPr>
      </w:pPr>
      <w:r w:rsidRPr="000D0B3C">
        <w:rPr>
          <w:rFonts w:cs="Tahoma"/>
          <w:color w:val="auto"/>
          <w:sz w:val="28"/>
          <w:szCs w:val="28"/>
        </w:rPr>
        <w:t xml:space="preserve">št. objave </w:t>
      </w:r>
      <w:r w:rsidR="001141DD" w:rsidRPr="000D0B3C">
        <w:rPr>
          <w:color w:val="auto"/>
          <w:sz w:val="28"/>
          <w:szCs w:val="28"/>
        </w:rPr>
        <w:t>JN________/201</w:t>
      </w:r>
      <w:r w:rsidR="00D86BF3" w:rsidRPr="000D0B3C">
        <w:rPr>
          <w:color w:val="auto"/>
          <w:sz w:val="28"/>
          <w:szCs w:val="28"/>
        </w:rPr>
        <w:t>5</w:t>
      </w:r>
      <w:r w:rsidR="001141DD" w:rsidRPr="000D0B3C">
        <w:rPr>
          <w:color w:val="auto"/>
          <w:sz w:val="28"/>
          <w:szCs w:val="28"/>
        </w:rPr>
        <w:t xml:space="preserve"> z dne __.__.201</w:t>
      </w:r>
      <w:r w:rsidR="00D86BF3" w:rsidRPr="000D0B3C">
        <w:rPr>
          <w:color w:val="auto"/>
          <w:sz w:val="28"/>
          <w:szCs w:val="28"/>
        </w:rPr>
        <w:t>5</w:t>
      </w:r>
    </w:p>
    <w:p w:rsidR="00BC739A" w:rsidRPr="000D0B3C" w:rsidRDefault="00BC739A" w:rsidP="0060648A">
      <w:pPr>
        <w:rPr>
          <w:rFonts w:cs="Arial"/>
          <w:color w:val="auto"/>
          <w:szCs w:val="24"/>
        </w:rPr>
      </w:pPr>
    </w:p>
    <w:p w:rsidR="00BC739A" w:rsidRPr="000D0B3C" w:rsidRDefault="00BC739A" w:rsidP="0060648A">
      <w:pPr>
        <w:rPr>
          <w:rFonts w:cs="Arial"/>
          <w:color w:val="auto"/>
          <w:szCs w:val="24"/>
        </w:rPr>
      </w:pPr>
    </w:p>
    <w:p w:rsidR="00BC739A" w:rsidRPr="000D0B3C" w:rsidRDefault="00BC739A" w:rsidP="0060648A">
      <w:pPr>
        <w:rPr>
          <w:rFonts w:cs="Arial"/>
          <w:color w:val="auto"/>
          <w:szCs w:val="24"/>
        </w:rPr>
      </w:pPr>
    </w:p>
    <w:p w:rsidR="00BC739A" w:rsidRPr="000D0B3C" w:rsidRDefault="00BC739A" w:rsidP="0060648A">
      <w:pPr>
        <w:rPr>
          <w:rFonts w:cs="Arial"/>
          <w:b w:val="0"/>
          <w:color w:val="auto"/>
          <w:szCs w:val="22"/>
        </w:rPr>
      </w:pPr>
      <w:r w:rsidRPr="000D0B3C">
        <w:rPr>
          <w:rFonts w:cs="Arial"/>
          <w:color w:val="auto"/>
          <w:szCs w:val="24"/>
        </w:rPr>
        <w:t>PREDMET JAVNEGA NAROČILA:</w:t>
      </w:r>
    </w:p>
    <w:p w:rsidR="00BC739A" w:rsidRPr="000D0B3C" w:rsidRDefault="00B25BC7" w:rsidP="0060648A">
      <w:pPr>
        <w:pStyle w:val="Telobesedila"/>
        <w:spacing w:after="0"/>
        <w:rPr>
          <w:rFonts w:cs="Arial"/>
          <w:bCs/>
          <w:color w:val="auto"/>
          <w:sz w:val="28"/>
          <w:szCs w:val="28"/>
        </w:rPr>
        <w:sectPr w:rsidR="00BC739A" w:rsidRPr="000D0B3C" w:rsidSect="00B25BC7">
          <w:headerReference w:type="default" r:id="rId28"/>
          <w:pgSz w:w="16838" w:h="11906" w:orient="landscape"/>
          <w:pgMar w:top="1418" w:right="1418" w:bottom="1418" w:left="1418" w:header="709" w:footer="709" w:gutter="0"/>
          <w:cols w:space="708"/>
          <w:docGrid w:linePitch="360"/>
        </w:sectPr>
      </w:pPr>
      <w:r w:rsidRPr="000D0B3C">
        <w:rPr>
          <w:rFonts w:cs="Arial"/>
          <w:color w:val="auto"/>
          <w:sz w:val="28"/>
          <w:szCs w:val="28"/>
        </w:rPr>
        <w:t xml:space="preserve">»VODOVOD VINSKA GORA III. faza, odsek 5 in </w:t>
      </w:r>
      <w:r w:rsidR="00D86BF3" w:rsidRPr="000D0B3C">
        <w:rPr>
          <w:rFonts w:cs="Arial"/>
          <w:color w:val="auto"/>
          <w:sz w:val="28"/>
          <w:szCs w:val="28"/>
        </w:rPr>
        <w:t xml:space="preserve">odsek </w:t>
      </w:r>
      <w:r w:rsidRPr="000D0B3C">
        <w:rPr>
          <w:rFonts w:cs="Arial"/>
          <w:color w:val="auto"/>
          <w:sz w:val="28"/>
          <w:szCs w:val="28"/>
        </w:rPr>
        <w:t>8</w:t>
      </w:r>
      <w:r w:rsidR="001141DD" w:rsidRPr="000D0B3C">
        <w:rPr>
          <w:rFonts w:cs="Arial"/>
          <w:color w:val="auto"/>
          <w:sz w:val="28"/>
          <w:szCs w:val="28"/>
        </w:rPr>
        <w:t>«</w:t>
      </w:r>
    </w:p>
    <w:p w:rsidR="00621CBC" w:rsidRPr="000D0B3C" w:rsidRDefault="00621CBC" w:rsidP="0060648A">
      <w:pPr>
        <w:pStyle w:val="Naslov1"/>
        <w:numPr>
          <w:ilvl w:val="0"/>
          <w:numId w:val="0"/>
        </w:numPr>
        <w:spacing w:before="0"/>
        <w:rPr>
          <w:rFonts w:asciiTheme="minorHAnsi" w:hAnsiTheme="minorHAnsi"/>
          <w:b/>
          <w:color w:val="auto"/>
        </w:rPr>
      </w:pPr>
      <w:bookmarkStart w:id="195" w:name="_Toc378162826"/>
      <w:bookmarkStart w:id="196" w:name="_Toc378166693"/>
      <w:bookmarkStart w:id="197" w:name="_Toc378228300"/>
      <w:bookmarkStart w:id="198" w:name="_Toc410245239"/>
      <w:r w:rsidRPr="000D0B3C">
        <w:rPr>
          <w:rFonts w:asciiTheme="minorHAnsi" w:hAnsiTheme="minorHAnsi"/>
          <w:b/>
          <w:color w:val="auto"/>
        </w:rPr>
        <w:lastRenderedPageBreak/>
        <w:t xml:space="preserve">B </w:t>
      </w:r>
      <w:r w:rsidR="00B57EE2" w:rsidRPr="000D0B3C">
        <w:rPr>
          <w:rFonts w:asciiTheme="minorHAnsi" w:hAnsiTheme="minorHAnsi"/>
          <w:b/>
          <w:color w:val="auto"/>
        </w:rPr>
        <w:t>TEHNIČNE</w:t>
      </w:r>
      <w:r w:rsidRPr="000D0B3C">
        <w:rPr>
          <w:rFonts w:asciiTheme="minorHAnsi" w:hAnsiTheme="minorHAnsi"/>
          <w:b/>
          <w:color w:val="auto"/>
        </w:rPr>
        <w:t xml:space="preserve"> SPECIFIKACIJ</w:t>
      </w:r>
      <w:bookmarkEnd w:id="195"/>
      <w:bookmarkEnd w:id="196"/>
      <w:bookmarkEnd w:id="197"/>
      <w:r w:rsidR="00B57EE2" w:rsidRPr="000D0B3C">
        <w:rPr>
          <w:rFonts w:asciiTheme="minorHAnsi" w:hAnsiTheme="minorHAnsi"/>
          <w:b/>
          <w:color w:val="auto"/>
        </w:rPr>
        <w:t>E z opisom predmeta naročila</w:t>
      </w:r>
      <w:bookmarkEnd w:id="198"/>
    </w:p>
    <w:p w:rsidR="00621CBC" w:rsidRPr="000D0B3C" w:rsidRDefault="00621CBC" w:rsidP="0060648A">
      <w:pPr>
        <w:pStyle w:val="Telobesedila"/>
        <w:spacing w:after="0"/>
        <w:jc w:val="center"/>
        <w:rPr>
          <w:rFonts w:cs="Arial"/>
          <w:b w:val="0"/>
          <w:color w:val="auto"/>
          <w:sz w:val="12"/>
          <w:szCs w:val="12"/>
        </w:rPr>
      </w:pPr>
    </w:p>
    <w:p w:rsidR="00187E42" w:rsidRPr="000D0B3C" w:rsidRDefault="00187E42" w:rsidP="00187E42">
      <w:pPr>
        <w:keepNext/>
        <w:tabs>
          <w:tab w:val="left" w:pos="1134"/>
        </w:tabs>
        <w:spacing w:line="300" w:lineRule="atLeast"/>
        <w:ind w:left="1134" w:hanging="1134"/>
        <w:jc w:val="center"/>
        <w:outlineLvl w:val="0"/>
        <w:rPr>
          <w:rFonts w:ascii="Calibri" w:hAnsi="Calibri" w:cs="Arial"/>
          <w:caps/>
          <w:color w:val="auto"/>
          <w:spacing w:val="10"/>
          <w:kern w:val="28"/>
          <w:sz w:val="28"/>
          <w:szCs w:val="28"/>
          <w:lang w:val="en-GB"/>
        </w:rPr>
      </w:pPr>
      <w:bookmarkStart w:id="199" w:name="_Toc110755967"/>
      <w:bookmarkStart w:id="200" w:name="_Toc110756135"/>
      <w:bookmarkStart w:id="201" w:name="_Toc110756390"/>
      <w:bookmarkStart w:id="202" w:name="_Toc110756444"/>
      <w:bookmarkStart w:id="203" w:name="_Toc111997017"/>
      <w:bookmarkStart w:id="204" w:name="_Toc111997045"/>
      <w:bookmarkStart w:id="205" w:name="_Toc112221840"/>
      <w:bookmarkStart w:id="206" w:name="_Toc126379293"/>
      <w:bookmarkStart w:id="207" w:name="_Toc128289605"/>
      <w:bookmarkStart w:id="208" w:name="_Toc137880209"/>
      <w:bookmarkStart w:id="209" w:name="_Toc137954057"/>
      <w:bookmarkStart w:id="210" w:name="_Toc139690132"/>
      <w:bookmarkStart w:id="211" w:name="_Toc139690246"/>
      <w:r w:rsidRPr="000D0B3C">
        <w:rPr>
          <w:rFonts w:ascii="Calibri" w:hAnsi="Calibri" w:cs="Arial"/>
          <w:caps/>
          <w:color w:val="auto"/>
          <w:spacing w:val="10"/>
          <w:kern w:val="28"/>
          <w:sz w:val="28"/>
          <w:szCs w:val="28"/>
          <w:lang w:val="en-GB"/>
        </w:rPr>
        <w:t>tehnično poročilo</w:t>
      </w:r>
      <w:bookmarkEnd w:id="199"/>
      <w:bookmarkEnd w:id="200"/>
      <w:bookmarkEnd w:id="201"/>
      <w:bookmarkEnd w:id="202"/>
      <w:bookmarkEnd w:id="203"/>
      <w:bookmarkEnd w:id="204"/>
      <w:bookmarkEnd w:id="205"/>
      <w:bookmarkEnd w:id="206"/>
      <w:bookmarkEnd w:id="207"/>
      <w:bookmarkEnd w:id="208"/>
      <w:bookmarkEnd w:id="209"/>
      <w:bookmarkEnd w:id="210"/>
      <w:bookmarkEnd w:id="211"/>
      <w:r w:rsidR="0039744B" w:rsidRPr="000D0B3C">
        <w:rPr>
          <w:rFonts w:ascii="Calibri" w:hAnsi="Calibri" w:cs="Arial"/>
          <w:caps/>
          <w:color w:val="auto"/>
          <w:spacing w:val="10"/>
          <w:kern w:val="28"/>
          <w:sz w:val="28"/>
          <w:szCs w:val="28"/>
          <w:lang w:val="en-GB"/>
        </w:rPr>
        <w:t xml:space="preserve"> - VODOVOD</w:t>
      </w:r>
    </w:p>
    <w:p w:rsidR="00187E42" w:rsidRPr="000D0B3C" w:rsidRDefault="00187E42" w:rsidP="00187E42">
      <w:pPr>
        <w:spacing w:line="300" w:lineRule="atLeast"/>
        <w:jc w:val="both"/>
        <w:rPr>
          <w:rFonts w:ascii="Calibri" w:hAnsi="Calibri"/>
          <w:b w:val="0"/>
          <w:color w:val="auto"/>
          <w:sz w:val="28"/>
          <w:szCs w:val="28"/>
          <w:lang w:val="en-GB"/>
        </w:rPr>
      </w:pPr>
    </w:p>
    <w:p w:rsidR="00187E42" w:rsidRPr="000D0B3C" w:rsidRDefault="00187E42" w:rsidP="00904699">
      <w:pPr>
        <w:keepNext/>
        <w:numPr>
          <w:ilvl w:val="0"/>
          <w:numId w:val="47"/>
        </w:numPr>
        <w:tabs>
          <w:tab w:val="left" w:pos="1134"/>
        </w:tabs>
        <w:spacing w:line="300" w:lineRule="atLeast"/>
        <w:ind w:left="1134" w:hanging="1134"/>
        <w:jc w:val="both"/>
        <w:outlineLvl w:val="0"/>
        <w:rPr>
          <w:rFonts w:ascii="Calibri" w:hAnsi="Calibri"/>
          <w:caps/>
          <w:color w:val="auto"/>
          <w:spacing w:val="10"/>
          <w:kern w:val="28"/>
          <w:sz w:val="28"/>
          <w:szCs w:val="28"/>
        </w:rPr>
      </w:pPr>
      <w:bookmarkStart w:id="212" w:name="_Toc110755968"/>
      <w:bookmarkStart w:id="213" w:name="_Toc110756136"/>
      <w:bookmarkStart w:id="214" w:name="_Toc110756391"/>
      <w:bookmarkStart w:id="215" w:name="_Toc110756445"/>
      <w:bookmarkStart w:id="216" w:name="_Toc111997018"/>
      <w:bookmarkStart w:id="217" w:name="_Toc111997046"/>
      <w:bookmarkStart w:id="218" w:name="_Toc112221841"/>
      <w:bookmarkStart w:id="219" w:name="_Toc126379294"/>
      <w:bookmarkStart w:id="220" w:name="_Toc128289606"/>
      <w:bookmarkStart w:id="221" w:name="_Toc137880210"/>
      <w:bookmarkStart w:id="222" w:name="_Toc137954058"/>
      <w:bookmarkStart w:id="223" w:name="_Toc139690133"/>
      <w:bookmarkStart w:id="224" w:name="_Toc139690247"/>
      <w:r w:rsidRPr="000D0B3C">
        <w:rPr>
          <w:rFonts w:ascii="Calibri" w:hAnsi="Calibri"/>
          <w:caps/>
          <w:color w:val="auto"/>
          <w:spacing w:val="10"/>
          <w:kern w:val="28"/>
          <w:sz w:val="28"/>
          <w:szCs w:val="28"/>
        </w:rPr>
        <w:t>SPLOŠNO</w:t>
      </w:r>
      <w:bookmarkEnd w:id="212"/>
      <w:bookmarkEnd w:id="213"/>
      <w:bookmarkEnd w:id="214"/>
      <w:bookmarkEnd w:id="215"/>
      <w:bookmarkEnd w:id="216"/>
      <w:bookmarkEnd w:id="217"/>
      <w:bookmarkEnd w:id="218"/>
      <w:bookmarkEnd w:id="219"/>
      <w:bookmarkEnd w:id="220"/>
      <w:bookmarkEnd w:id="221"/>
      <w:bookmarkEnd w:id="222"/>
      <w:bookmarkEnd w:id="223"/>
      <w:bookmarkEnd w:id="224"/>
    </w:p>
    <w:p w:rsidR="00187E42" w:rsidRPr="000D0B3C" w:rsidRDefault="00187E42" w:rsidP="00187E42">
      <w:pPr>
        <w:spacing w:line="300" w:lineRule="atLeast"/>
        <w:jc w:val="both"/>
        <w:rPr>
          <w:rFonts w:ascii="Calibri" w:hAnsi="Calibri"/>
          <w:color w:val="auto"/>
          <w:sz w:val="24"/>
        </w:rPr>
      </w:pPr>
    </w:p>
    <w:p w:rsidR="00187E42" w:rsidRPr="000D0B3C" w:rsidRDefault="00187E42" w:rsidP="00187E42">
      <w:pPr>
        <w:spacing w:line="300" w:lineRule="atLeast"/>
        <w:jc w:val="both"/>
        <w:rPr>
          <w:rFonts w:ascii="Calibri" w:hAnsi="Calibri" w:cs="Arial"/>
          <w:color w:val="auto"/>
          <w:sz w:val="24"/>
        </w:rPr>
      </w:pPr>
    </w:p>
    <w:p w:rsidR="00187E42" w:rsidRPr="000D0B3C" w:rsidRDefault="00187E42" w:rsidP="00187E42">
      <w:pPr>
        <w:keepNext/>
        <w:tabs>
          <w:tab w:val="left" w:pos="1134"/>
        </w:tabs>
        <w:spacing w:line="300" w:lineRule="atLeast"/>
        <w:ind w:left="1134" w:hanging="1134"/>
        <w:jc w:val="both"/>
        <w:outlineLvl w:val="2"/>
        <w:rPr>
          <w:bCs/>
          <w:color w:val="auto"/>
          <w:sz w:val="26"/>
        </w:rPr>
      </w:pPr>
      <w:bookmarkStart w:id="225" w:name="_Toc110755974"/>
      <w:bookmarkStart w:id="226" w:name="_Toc110756141"/>
      <w:bookmarkStart w:id="227" w:name="_Toc110756396"/>
      <w:bookmarkStart w:id="228" w:name="_Toc110756450"/>
      <w:bookmarkStart w:id="229" w:name="_Toc111997023"/>
      <w:bookmarkStart w:id="230" w:name="_Toc111997051"/>
      <w:bookmarkStart w:id="231" w:name="_Toc112221846"/>
      <w:bookmarkStart w:id="232" w:name="_Toc126379299"/>
      <w:bookmarkStart w:id="233" w:name="_Toc128289611"/>
      <w:bookmarkStart w:id="234" w:name="_Toc137880215"/>
      <w:bookmarkStart w:id="235" w:name="_Toc137954063"/>
      <w:bookmarkStart w:id="236" w:name="_Toc139690138"/>
      <w:bookmarkStart w:id="237" w:name="_Toc139690252"/>
      <w:r w:rsidRPr="000D0B3C">
        <w:rPr>
          <w:bCs/>
          <w:color w:val="auto"/>
          <w:sz w:val="26"/>
        </w:rPr>
        <w:t>NAMEN GRADNJE</w:t>
      </w:r>
      <w:bookmarkEnd w:id="225"/>
      <w:bookmarkEnd w:id="226"/>
      <w:bookmarkEnd w:id="227"/>
      <w:bookmarkEnd w:id="228"/>
      <w:bookmarkEnd w:id="229"/>
      <w:bookmarkEnd w:id="230"/>
      <w:bookmarkEnd w:id="231"/>
      <w:bookmarkEnd w:id="232"/>
      <w:bookmarkEnd w:id="233"/>
      <w:bookmarkEnd w:id="234"/>
      <w:bookmarkEnd w:id="235"/>
      <w:bookmarkEnd w:id="236"/>
      <w:bookmarkEnd w:id="237"/>
    </w:p>
    <w:p w:rsidR="00187E42" w:rsidRPr="000D0B3C" w:rsidRDefault="00187E42" w:rsidP="00187E42">
      <w:pPr>
        <w:spacing w:line="300" w:lineRule="atLeast"/>
        <w:jc w:val="both"/>
        <w:rPr>
          <w:b w:val="0"/>
          <w:color w:val="auto"/>
        </w:rPr>
      </w:pPr>
    </w:p>
    <w:p w:rsidR="00187E42" w:rsidRPr="000D0B3C" w:rsidRDefault="00187E42" w:rsidP="00187E42">
      <w:pPr>
        <w:spacing w:line="300" w:lineRule="atLeast"/>
        <w:jc w:val="both"/>
        <w:rPr>
          <w:b w:val="0"/>
          <w:color w:val="auto"/>
          <w:szCs w:val="22"/>
        </w:rPr>
      </w:pPr>
      <w:r w:rsidRPr="000D0B3C">
        <w:rPr>
          <w:b w:val="0"/>
          <w:color w:val="auto"/>
          <w:szCs w:val="22"/>
        </w:rPr>
        <w:t>Namen gradnje novega vodovodnega omrežja s pripadajočimi objekti in navezavo na velenjski vodovod, je pripeljati zdravo, kvalitetno vodo do vseh prebivalcev KS Vinska Gora. Istočasno bo zgrajena ustrezna hidrantna mreža z nadzemnimi hidranti in vodnimi zbiralniki za stalno hrambo požarne vode.</w:t>
      </w:r>
    </w:p>
    <w:p w:rsidR="00187E42" w:rsidRPr="000D0B3C" w:rsidRDefault="00187E42" w:rsidP="00187E42">
      <w:pPr>
        <w:ind w:right="-284"/>
        <w:jc w:val="both"/>
        <w:rPr>
          <w:b w:val="0"/>
          <w:color w:val="auto"/>
          <w:sz w:val="24"/>
        </w:rPr>
      </w:pPr>
    </w:p>
    <w:p w:rsidR="00187E42" w:rsidRPr="000D0B3C" w:rsidRDefault="00187E42" w:rsidP="00187E42">
      <w:pPr>
        <w:ind w:right="-284"/>
        <w:jc w:val="both"/>
        <w:rPr>
          <w:b w:val="0"/>
          <w:color w:val="auto"/>
          <w:sz w:val="24"/>
        </w:rPr>
      </w:pPr>
    </w:p>
    <w:p w:rsidR="00187E42" w:rsidRPr="000D0B3C" w:rsidRDefault="00187E42" w:rsidP="00904699">
      <w:pPr>
        <w:keepNext/>
        <w:numPr>
          <w:ilvl w:val="0"/>
          <w:numId w:val="47"/>
        </w:numPr>
        <w:tabs>
          <w:tab w:val="left" w:pos="1134"/>
        </w:tabs>
        <w:spacing w:line="300" w:lineRule="atLeast"/>
        <w:ind w:left="1134" w:hanging="1134"/>
        <w:jc w:val="both"/>
        <w:outlineLvl w:val="0"/>
        <w:rPr>
          <w:caps/>
          <w:color w:val="auto"/>
          <w:spacing w:val="10"/>
          <w:kern w:val="28"/>
          <w:sz w:val="28"/>
          <w:szCs w:val="28"/>
        </w:rPr>
      </w:pPr>
      <w:bookmarkStart w:id="238" w:name="_Toc110755982"/>
      <w:bookmarkStart w:id="239" w:name="_Toc110756148"/>
      <w:bookmarkStart w:id="240" w:name="_Toc110756403"/>
      <w:bookmarkStart w:id="241" w:name="_Toc110756457"/>
      <w:bookmarkStart w:id="242" w:name="_Toc111997028"/>
      <w:bookmarkStart w:id="243" w:name="_Toc111997056"/>
      <w:bookmarkStart w:id="244" w:name="_Toc112221851"/>
      <w:bookmarkStart w:id="245" w:name="_Toc126379305"/>
      <w:bookmarkStart w:id="246" w:name="_Toc128289617"/>
      <w:bookmarkStart w:id="247" w:name="_Toc137880220"/>
      <w:bookmarkStart w:id="248" w:name="_Toc137954068"/>
      <w:bookmarkStart w:id="249" w:name="_Toc139690143"/>
      <w:bookmarkStart w:id="250" w:name="_Toc139690257"/>
      <w:r w:rsidRPr="000D0B3C">
        <w:rPr>
          <w:caps/>
          <w:color w:val="auto"/>
          <w:spacing w:val="10"/>
          <w:kern w:val="28"/>
          <w:sz w:val="28"/>
          <w:szCs w:val="28"/>
        </w:rPr>
        <w:t>OPIS POTEKA TRAS</w:t>
      </w:r>
      <w:bookmarkEnd w:id="238"/>
      <w:bookmarkEnd w:id="239"/>
      <w:bookmarkEnd w:id="240"/>
      <w:bookmarkEnd w:id="241"/>
      <w:bookmarkEnd w:id="242"/>
      <w:bookmarkEnd w:id="243"/>
      <w:bookmarkEnd w:id="244"/>
      <w:bookmarkEnd w:id="245"/>
      <w:bookmarkEnd w:id="246"/>
      <w:bookmarkEnd w:id="247"/>
      <w:bookmarkEnd w:id="248"/>
      <w:bookmarkEnd w:id="249"/>
      <w:bookmarkEnd w:id="250"/>
    </w:p>
    <w:p w:rsidR="00187E42" w:rsidRPr="000D0B3C" w:rsidRDefault="00187E42" w:rsidP="00187E42">
      <w:pPr>
        <w:ind w:right="-284"/>
        <w:jc w:val="both"/>
        <w:rPr>
          <w:b w:val="0"/>
          <w:color w:val="auto"/>
          <w:sz w:val="24"/>
        </w:rPr>
      </w:pPr>
    </w:p>
    <w:p w:rsidR="00187E42" w:rsidRPr="000D0B3C" w:rsidRDefault="00187E42" w:rsidP="00187E42">
      <w:pPr>
        <w:jc w:val="both"/>
        <w:rPr>
          <w:b w:val="0"/>
          <w:color w:val="auto"/>
          <w:szCs w:val="22"/>
        </w:rPr>
      </w:pPr>
      <w:r w:rsidRPr="000D0B3C">
        <w:rPr>
          <w:b w:val="0"/>
          <w:color w:val="auto"/>
          <w:szCs w:val="22"/>
        </w:rPr>
        <w:t xml:space="preserve">Predvideni vodovod v projektni dokumentaciji »Vodovodni sistem Vinska Gora – III. faza« zajema odsek </w:t>
      </w:r>
      <w:smartTag w:uri="urn:schemas-microsoft-com:office:smarttags" w:element="metricconverter">
        <w:smartTagPr>
          <w:attr w:name="ProductID" w:val="5 in"/>
        </w:smartTagPr>
        <w:r w:rsidRPr="000D0B3C">
          <w:rPr>
            <w:b w:val="0"/>
            <w:color w:val="auto"/>
            <w:szCs w:val="22"/>
          </w:rPr>
          <w:t>5 in</w:t>
        </w:r>
      </w:smartTag>
      <w:r w:rsidRPr="000D0B3C">
        <w:rPr>
          <w:b w:val="0"/>
          <w:color w:val="auto"/>
          <w:szCs w:val="22"/>
        </w:rPr>
        <w:t xml:space="preserve"> odsek 8 s sekundarnimi vodi. </w:t>
      </w:r>
    </w:p>
    <w:p w:rsidR="00187E42" w:rsidRPr="000D0B3C" w:rsidRDefault="00187E42" w:rsidP="00187E42">
      <w:pPr>
        <w:jc w:val="both"/>
        <w:rPr>
          <w:b w:val="0"/>
          <w:color w:val="auto"/>
          <w:sz w:val="24"/>
        </w:rPr>
      </w:pPr>
    </w:p>
    <w:p w:rsidR="00187E42" w:rsidRPr="000D0B3C" w:rsidRDefault="00187E42" w:rsidP="00187E42">
      <w:pPr>
        <w:keepNext/>
        <w:tabs>
          <w:tab w:val="left" w:pos="1134"/>
        </w:tabs>
        <w:spacing w:line="300" w:lineRule="atLeast"/>
        <w:ind w:left="1134" w:hanging="1134"/>
        <w:jc w:val="both"/>
        <w:outlineLvl w:val="2"/>
        <w:rPr>
          <w:bCs/>
          <w:color w:val="auto"/>
          <w:sz w:val="26"/>
        </w:rPr>
      </w:pPr>
      <w:bookmarkStart w:id="251" w:name="_Toc110755983"/>
      <w:bookmarkStart w:id="252" w:name="_Toc110756149"/>
      <w:bookmarkStart w:id="253" w:name="_Toc110756404"/>
      <w:bookmarkStart w:id="254" w:name="_Toc110756458"/>
      <w:bookmarkStart w:id="255" w:name="_Toc111997029"/>
      <w:bookmarkStart w:id="256" w:name="_Toc111997057"/>
      <w:bookmarkStart w:id="257" w:name="_Toc112221852"/>
      <w:bookmarkStart w:id="258" w:name="_Toc126379306"/>
      <w:bookmarkStart w:id="259" w:name="_Toc128289618"/>
      <w:bookmarkStart w:id="260" w:name="_Toc137880221"/>
      <w:bookmarkStart w:id="261" w:name="_Toc137954069"/>
      <w:bookmarkStart w:id="262" w:name="_Toc139690144"/>
      <w:bookmarkStart w:id="263" w:name="_Toc139690258"/>
      <w:r w:rsidRPr="000D0B3C">
        <w:rPr>
          <w:bCs/>
          <w:color w:val="auto"/>
          <w:sz w:val="26"/>
        </w:rPr>
        <w:t xml:space="preserve">ODSEK </w:t>
      </w:r>
      <w:bookmarkEnd w:id="251"/>
      <w:bookmarkEnd w:id="252"/>
      <w:bookmarkEnd w:id="253"/>
      <w:bookmarkEnd w:id="254"/>
      <w:r w:rsidRPr="000D0B3C">
        <w:rPr>
          <w:bCs/>
          <w:color w:val="auto"/>
          <w:sz w:val="26"/>
        </w:rPr>
        <w:t>5</w:t>
      </w:r>
      <w:bookmarkEnd w:id="255"/>
      <w:bookmarkEnd w:id="256"/>
      <w:bookmarkEnd w:id="257"/>
      <w:bookmarkEnd w:id="258"/>
      <w:bookmarkEnd w:id="259"/>
      <w:bookmarkEnd w:id="260"/>
      <w:bookmarkEnd w:id="261"/>
      <w:bookmarkEnd w:id="262"/>
      <w:bookmarkEnd w:id="263"/>
    </w:p>
    <w:p w:rsidR="00187E42" w:rsidRPr="000D0B3C" w:rsidRDefault="00187E42" w:rsidP="00187E42">
      <w:pPr>
        <w:tabs>
          <w:tab w:val="left" w:pos="0"/>
        </w:tabs>
        <w:suppressAutoHyphens/>
        <w:spacing w:line="300" w:lineRule="atLeast"/>
        <w:jc w:val="both"/>
        <w:outlineLvl w:val="0"/>
        <w:rPr>
          <w:color w:val="auto"/>
          <w:sz w:val="24"/>
        </w:rPr>
      </w:pPr>
    </w:p>
    <w:p w:rsidR="00187E42" w:rsidRPr="000D0B3C" w:rsidRDefault="00187E42" w:rsidP="00187E42">
      <w:pPr>
        <w:jc w:val="both"/>
        <w:rPr>
          <w:b w:val="0"/>
          <w:color w:val="auto"/>
          <w:spacing w:val="-3"/>
          <w:szCs w:val="22"/>
        </w:rPr>
      </w:pPr>
      <w:r w:rsidRPr="000D0B3C">
        <w:rPr>
          <w:b w:val="0"/>
          <w:color w:val="auto"/>
          <w:spacing w:val="-3"/>
          <w:szCs w:val="22"/>
        </w:rPr>
        <w:t>Vodovod je iz NL DN 150, NP16, K9. Začenja se v km 0.0 v vozlišču 1, ki je izvedeno s reducirnim kosom DN150/100 in E kosom. Po navezavi v vozlišču 1 je v km 0.090 potrebno izvesti NH1 nadzemni hidrant DN80. Nato teren pada in je v km 0.173 v vozlišču PH1-Bl najnižja točka, kjer se izvede blatnik s podzemnim hidrantom DN 80, NP16 po detajlu v grafičnih prilogah. Do vozlišča Zr1 se teren vzpenja in je v km 0.222 najvišja točka pred ponovnim prečkanjem jarka, zato je tu potrebno izvesti avtomatski zračnik – Zr1 DN50 podzemne izvedbe s cestno kapo. V km 0.260 je potrebno izvesti nadzemni hidrant NH2 DN 80, NP16.  Smer se nadaljuje po zelenici do obstoječe ceste, kjer je v km 0.507 ponovno najnižja točka, kjer se izvede blatnik s podzemnim hidrantom PH2-Bl DN 80, NP16. Po prečkanju ceste je potrebno izvesti avtomatski zračnik – Zr2 DN50 podzemne izvedbe s cestno kapo. Nato se cevovod horizontalno lomi za 90</w:t>
      </w:r>
      <w:r w:rsidRPr="000D0B3C">
        <w:rPr>
          <w:rFonts w:cs="Arial"/>
          <w:b w:val="0"/>
          <w:color w:val="auto"/>
          <w:spacing w:val="-3"/>
          <w:szCs w:val="22"/>
        </w:rPr>
        <w:t>°</w:t>
      </w:r>
      <w:r w:rsidRPr="000D0B3C">
        <w:rPr>
          <w:b w:val="0"/>
          <w:color w:val="auto"/>
          <w:spacing w:val="-3"/>
          <w:szCs w:val="22"/>
        </w:rPr>
        <w:t xml:space="preserve"> v južni smeri. V km 0.639 je potrebno izvesti nadzemni hidrant NH3 DN 80, NP16. Cevovod nato poteka v cesti, kjer v km 0.875 prečkamo  jarek v zaščitni cevi NL DN300, L=6m, kjer se izvede blatnik s podzemnim hidrantom v vozlišču PH3-Bl. Nato je v km 0.929 potrebno izvesti avtomatski zračnik – Zr3 DN50 podzemne izvedbe s cestno kapo. V km 1.054 je potrebno izvesti blatnik z nadzemnim hidrantom NH4-Bl, v km 1.128 je potrebno izvesti avtomatski zračnik Z</w:t>
      </w:r>
      <w:r w:rsidR="00241D66" w:rsidRPr="000D0B3C">
        <w:rPr>
          <w:b w:val="0"/>
          <w:color w:val="auto"/>
          <w:spacing w:val="-3"/>
          <w:szCs w:val="22"/>
        </w:rPr>
        <w:t>r4 DN50, NP16, v km 1.140 pa nad</w:t>
      </w:r>
      <w:r w:rsidRPr="000D0B3C">
        <w:rPr>
          <w:b w:val="0"/>
          <w:color w:val="auto"/>
          <w:spacing w:val="-3"/>
          <w:szCs w:val="22"/>
        </w:rPr>
        <w:t xml:space="preserve">zemni hidrant NH5 DN80, NP16. V km 1.205 prečkamo jarek v zaščitni cevi NL DN300, L=6m, kjer se izvede blatnik s podzemnim hidrantom v vozlišču PH4-Bl. Nato je v km 1.245 potrebno izvesti avtomatski zračnik – Zr5 DN50 podzemne izvedbe s cestno kapo. V km 1.260 ponovno prečkamo jarek v zaščitni cevi NL DN300, L=6m, kjer se izvede blatnik s podzemnim hidrantom v vozlišču PH5-Bl, ter ponovno izvedemo zračnik – Zr6 DN50 podzemne izvedbe s cestno kapo. </w:t>
      </w:r>
    </w:p>
    <w:p w:rsidR="00187E42" w:rsidRPr="000D0B3C" w:rsidRDefault="00187E42" w:rsidP="00187E42">
      <w:pPr>
        <w:jc w:val="both"/>
        <w:rPr>
          <w:b w:val="0"/>
          <w:color w:val="auto"/>
          <w:spacing w:val="-3"/>
          <w:szCs w:val="22"/>
        </w:rPr>
      </w:pPr>
      <w:r w:rsidRPr="000D0B3C">
        <w:rPr>
          <w:b w:val="0"/>
          <w:color w:val="auto"/>
          <w:spacing w:val="-3"/>
          <w:szCs w:val="22"/>
        </w:rPr>
        <w:t xml:space="preserve">V km 1.348 izvedemo nadzemni hidrant NH80, NP16. V km 1.380 je ponovno najnižja točka, kjer se izvede blatnik s podzemnim hidrantom PH6-Bl DN 80, NP16. Nadzemni hidrant NH7 DN80, NP16 izvedemo v km 1.461, NH8 v km </w:t>
      </w:r>
      <w:smartTag w:uri="urn:schemas-microsoft-com:office:smarttags" w:element="metricconverter">
        <w:smartTagPr>
          <w:attr w:name="ProductID" w:val="1.588 in"/>
        </w:smartTagPr>
        <w:r w:rsidRPr="000D0B3C">
          <w:rPr>
            <w:b w:val="0"/>
            <w:color w:val="auto"/>
            <w:spacing w:val="-3"/>
            <w:szCs w:val="22"/>
          </w:rPr>
          <w:t>1.588 in</w:t>
        </w:r>
      </w:smartTag>
      <w:r w:rsidRPr="000D0B3C">
        <w:rPr>
          <w:b w:val="0"/>
          <w:color w:val="auto"/>
          <w:spacing w:val="-3"/>
          <w:szCs w:val="22"/>
        </w:rPr>
        <w:t xml:space="preserve"> NH9 v km 1.682. V km 1.767 je vozlišče 2, kjer je predvidena navezava sekundarnega vodovoda SEK08 PE d90, NP16. V km 1.890 izvedemo NH10 DN80, NP16, ter v km 1.892 avtomatski zračnik – Zr7 DN50 podzemne izvedbe s cestno kapo. Nato se niveleta odseka 5 ponovno vertikalno lomi in v km 2.033 v najnižji točki ponovno izvedemo blatnik s podzemnim hidrantom PH7-Bl DN80, NP16, v km 2.075 pa zaradi dviga terena ponovno avtomatski zračnik - Zr8 DN50 podzemne izvedbe s cestno kapo. </w:t>
      </w:r>
    </w:p>
    <w:p w:rsidR="00187E42" w:rsidRPr="000D0B3C" w:rsidRDefault="00187E42" w:rsidP="00187E42">
      <w:pPr>
        <w:jc w:val="both"/>
        <w:rPr>
          <w:b w:val="0"/>
          <w:color w:val="auto"/>
          <w:spacing w:val="-3"/>
          <w:szCs w:val="22"/>
        </w:rPr>
      </w:pPr>
      <w:r w:rsidRPr="000D0B3C">
        <w:rPr>
          <w:b w:val="0"/>
          <w:color w:val="auto"/>
          <w:spacing w:val="-3"/>
          <w:szCs w:val="22"/>
        </w:rPr>
        <w:lastRenderedPageBreak/>
        <w:t>V vozlišču 3 prečkamo potok v zaščitni cevi NL DN300, L=10m,  za prečkanjem pa je potrebno izvesti vozlišče 6</w:t>
      </w:r>
      <w:r w:rsidRPr="000D0B3C">
        <w:rPr>
          <w:b w:val="0"/>
          <w:color w:val="auto"/>
          <w:szCs w:val="22"/>
        </w:rPr>
        <w:t xml:space="preserve"> v AB jašku dimenzij 2.0x3.0x2.0m,</w:t>
      </w:r>
      <w:r w:rsidR="00241D66" w:rsidRPr="000D0B3C">
        <w:rPr>
          <w:b w:val="0"/>
          <w:color w:val="auto"/>
          <w:spacing w:val="-3"/>
          <w:szCs w:val="22"/>
        </w:rPr>
        <w:t xml:space="preserve"> v km 2.186 z navezavo predvid</w:t>
      </w:r>
      <w:r w:rsidRPr="000D0B3C">
        <w:rPr>
          <w:b w:val="0"/>
          <w:color w:val="auto"/>
          <w:spacing w:val="-3"/>
          <w:szCs w:val="22"/>
        </w:rPr>
        <w:t>e</w:t>
      </w:r>
      <w:r w:rsidR="00241D66" w:rsidRPr="000D0B3C">
        <w:rPr>
          <w:b w:val="0"/>
          <w:color w:val="auto"/>
          <w:spacing w:val="-3"/>
          <w:szCs w:val="22"/>
        </w:rPr>
        <w:t>ne</w:t>
      </w:r>
      <w:r w:rsidRPr="000D0B3C">
        <w:rPr>
          <w:b w:val="0"/>
          <w:color w:val="auto"/>
          <w:spacing w:val="-3"/>
          <w:szCs w:val="22"/>
        </w:rPr>
        <w:t xml:space="preserve">ga odseka 8. V vozlišču 4 je predvidena redukcija profila cevovoda iz DN 150 na DN 125. V km 2.360 je potrebno izvesti NH11 DN80, NP16, v km 2.424 avtomatski zračnik – Zr9 DN50, v km 2.451 blatnik s podzemnim hidrantom PH8-Bl z zasunoma obojestransko. NH12 v km 2.554, Zr10 v km 2.581, PH9-Bl v km 2.663, Zr11 v 2.705. Odsek 5 se zaključi z navezavo na obstoječi vodovod oz. nadzemni hidrant DN80 v vozlišču </w:t>
      </w:r>
      <w:smartTag w:uri="urn:schemas-microsoft-com:office:smarttags" w:element="metricconverter">
        <w:smartTagPr>
          <w:attr w:name="ProductID" w:val="5 in"/>
        </w:smartTagPr>
        <w:r w:rsidRPr="000D0B3C">
          <w:rPr>
            <w:b w:val="0"/>
            <w:color w:val="auto"/>
            <w:spacing w:val="-3"/>
            <w:szCs w:val="22"/>
          </w:rPr>
          <w:t>5 in</w:t>
        </w:r>
      </w:smartTag>
      <w:r w:rsidRPr="000D0B3C">
        <w:rPr>
          <w:b w:val="0"/>
          <w:color w:val="auto"/>
          <w:spacing w:val="-3"/>
          <w:szCs w:val="22"/>
        </w:rPr>
        <w:t xml:space="preserve"> v km 2.751.  </w:t>
      </w:r>
    </w:p>
    <w:p w:rsidR="00187E42" w:rsidRPr="000D0B3C" w:rsidRDefault="00187E42" w:rsidP="00187E42">
      <w:pPr>
        <w:jc w:val="both"/>
        <w:rPr>
          <w:b w:val="0"/>
          <w:color w:val="auto"/>
        </w:rPr>
      </w:pPr>
    </w:p>
    <w:p w:rsidR="00187E42" w:rsidRPr="000D0B3C" w:rsidRDefault="00187E42" w:rsidP="00187E42">
      <w:pPr>
        <w:keepNext/>
        <w:tabs>
          <w:tab w:val="left" w:pos="1134"/>
        </w:tabs>
        <w:spacing w:line="300" w:lineRule="atLeast"/>
        <w:ind w:left="1134" w:hanging="1134"/>
        <w:jc w:val="both"/>
        <w:outlineLvl w:val="2"/>
        <w:rPr>
          <w:bCs/>
          <w:color w:val="auto"/>
          <w:sz w:val="26"/>
        </w:rPr>
      </w:pPr>
      <w:r w:rsidRPr="000D0B3C">
        <w:rPr>
          <w:bCs/>
          <w:color w:val="auto"/>
          <w:sz w:val="26"/>
        </w:rPr>
        <w:t>ODSEK 8</w:t>
      </w:r>
    </w:p>
    <w:p w:rsidR="00187E42" w:rsidRPr="000D0B3C" w:rsidRDefault="00187E42" w:rsidP="00187E42">
      <w:pPr>
        <w:jc w:val="both"/>
        <w:rPr>
          <w:b w:val="0"/>
          <w:color w:val="auto"/>
        </w:rPr>
      </w:pPr>
    </w:p>
    <w:p w:rsidR="00187E42" w:rsidRPr="000D0B3C" w:rsidRDefault="00187E42" w:rsidP="00187E42">
      <w:pPr>
        <w:jc w:val="both"/>
        <w:rPr>
          <w:b w:val="0"/>
          <w:color w:val="auto"/>
        </w:rPr>
      </w:pPr>
      <w:r w:rsidRPr="000D0B3C">
        <w:rPr>
          <w:b w:val="0"/>
          <w:color w:val="auto"/>
        </w:rPr>
        <w:t xml:space="preserve">Odsek 8 je iz </w:t>
      </w:r>
      <w:proofErr w:type="spellStart"/>
      <w:r w:rsidRPr="000D0B3C">
        <w:rPr>
          <w:b w:val="0"/>
          <w:color w:val="auto"/>
        </w:rPr>
        <w:t>duktila</w:t>
      </w:r>
      <w:proofErr w:type="spellEnd"/>
      <w:r w:rsidRPr="000D0B3C">
        <w:rPr>
          <w:b w:val="0"/>
          <w:color w:val="auto"/>
        </w:rPr>
        <w:t xml:space="preserve"> DN100, NP16, K9 in se navezuje se na odsek 5 DN150, v vozlišču 6 v AB jašku dimenzij 2.0x3.0x2.0m, v katerega se vgradi tlačni redukcijski zasun. Zaredi previsokih tlakov na odseku 8 smo predvideli redukcijo tlaka za 2,5 bar-a, z redukcijskim ventilom z </w:t>
      </w:r>
      <w:proofErr w:type="spellStart"/>
      <w:r w:rsidRPr="000D0B3C">
        <w:rPr>
          <w:b w:val="0"/>
          <w:color w:val="auto"/>
        </w:rPr>
        <w:t>bypassom</w:t>
      </w:r>
      <w:proofErr w:type="spellEnd"/>
      <w:r w:rsidRPr="000D0B3C">
        <w:rPr>
          <w:b w:val="0"/>
          <w:color w:val="auto"/>
        </w:rPr>
        <w:t xml:space="preserve"> za male pretoke. V km 0+013 je potrebno izvesti nadzemni hidrant NH14, DN80. Nato se niveleta vertikalno lomi in posledično je potrebno v km 0.251 izvesti blatnik s podzemnim hidrantom PH10-Bl, in v km 0.277 avtomatski zračnik Zr12 DN50, NP16. V km 0.375 NH15, </w:t>
      </w:r>
      <w:r w:rsidR="00241D66" w:rsidRPr="000D0B3C">
        <w:rPr>
          <w:b w:val="0"/>
          <w:color w:val="auto"/>
        </w:rPr>
        <w:t>v km 0.469 blatnik PH-11Bl Cevov</w:t>
      </w:r>
      <w:r w:rsidRPr="000D0B3C">
        <w:rPr>
          <w:b w:val="0"/>
          <w:color w:val="auto"/>
        </w:rPr>
        <w:t xml:space="preserve">od se nato horizontalno lomi in poteka v smeri </w:t>
      </w:r>
      <w:proofErr w:type="spellStart"/>
      <w:r w:rsidRPr="000D0B3C">
        <w:rPr>
          <w:b w:val="0"/>
          <w:color w:val="auto"/>
        </w:rPr>
        <w:t>severo</w:t>
      </w:r>
      <w:proofErr w:type="spellEnd"/>
      <w:r w:rsidRPr="000D0B3C">
        <w:rPr>
          <w:b w:val="0"/>
          <w:color w:val="auto"/>
        </w:rPr>
        <w:t>-zahod po cesti. V km 0.490 je potrebno izvesti nadzemni hidrant NH16 DN80, kjer se odsek 8 zaključi.</w:t>
      </w:r>
    </w:p>
    <w:p w:rsidR="00187E42" w:rsidRPr="000D0B3C" w:rsidRDefault="00187E42" w:rsidP="00187E42">
      <w:pPr>
        <w:keepNext/>
        <w:tabs>
          <w:tab w:val="left" w:pos="1134"/>
        </w:tabs>
        <w:spacing w:line="300" w:lineRule="atLeast"/>
        <w:ind w:left="1134" w:hanging="1134"/>
        <w:jc w:val="both"/>
        <w:outlineLvl w:val="2"/>
        <w:rPr>
          <w:bCs/>
          <w:color w:val="auto"/>
          <w:sz w:val="26"/>
        </w:rPr>
      </w:pPr>
      <w:bookmarkStart w:id="264" w:name="_Toc137954071"/>
      <w:bookmarkStart w:id="265" w:name="_Toc139690146"/>
      <w:bookmarkStart w:id="266" w:name="_Toc139690260"/>
    </w:p>
    <w:p w:rsidR="00187E42" w:rsidRPr="000D0B3C" w:rsidRDefault="00187E42" w:rsidP="00187E42">
      <w:pPr>
        <w:keepNext/>
        <w:tabs>
          <w:tab w:val="left" w:pos="1134"/>
        </w:tabs>
        <w:spacing w:line="300" w:lineRule="atLeast"/>
        <w:ind w:left="1134" w:hanging="1134"/>
        <w:jc w:val="both"/>
        <w:outlineLvl w:val="2"/>
        <w:rPr>
          <w:bCs/>
          <w:color w:val="auto"/>
          <w:sz w:val="26"/>
        </w:rPr>
      </w:pPr>
      <w:r w:rsidRPr="000D0B3C">
        <w:rPr>
          <w:bCs/>
          <w:color w:val="auto"/>
          <w:sz w:val="26"/>
        </w:rPr>
        <w:t>HIŠNI PRIKLJUČKI</w:t>
      </w:r>
      <w:bookmarkEnd w:id="264"/>
      <w:bookmarkEnd w:id="265"/>
      <w:bookmarkEnd w:id="266"/>
    </w:p>
    <w:p w:rsidR="00187E42" w:rsidRPr="000D0B3C" w:rsidRDefault="00187E42" w:rsidP="00187E42">
      <w:pPr>
        <w:jc w:val="both"/>
        <w:rPr>
          <w:b w:val="0"/>
          <w:color w:val="auto"/>
          <w:sz w:val="24"/>
        </w:rPr>
      </w:pPr>
    </w:p>
    <w:p w:rsidR="00187E42" w:rsidRPr="000D0B3C" w:rsidRDefault="00187E42" w:rsidP="00187E42">
      <w:pPr>
        <w:jc w:val="both"/>
        <w:rPr>
          <w:b w:val="0"/>
          <w:color w:val="auto"/>
          <w:szCs w:val="22"/>
        </w:rPr>
      </w:pPr>
      <w:bookmarkStart w:id="267" w:name="_Toc98393372"/>
      <w:r w:rsidRPr="000D0B3C">
        <w:rPr>
          <w:b w:val="0"/>
          <w:color w:val="auto"/>
          <w:szCs w:val="22"/>
        </w:rPr>
        <w:t xml:space="preserve">Objekti, ki jih je potrebno priključiti na javno vodovodno omrežje imajo sedaj </w:t>
      </w:r>
      <w:proofErr w:type="spellStart"/>
      <w:r w:rsidRPr="000D0B3C">
        <w:rPr>
          <w:b w:val="0"/>
          <w:color w:val="auto"/>
          <w:szCs w:val="22"/>
        </w:rPr>
        <w:t>vodooskrbo</w:t>
      </w:r>
      <w:proofErr w:type="spellEnd"/>
      <w:r w:rsidRPr="000D0B3C">
        <w:rPr>
          <w:b w:val="0"/>
          <w:color w:val="auto"/>
          <w:szCs w:val="22"/>
        </w:rPr>
        <w:t xml:space="preserve"> rešeno s pomočjo lastnih zajetij oziroma iz lokalnih zajetij s tega območja so izredno nekvalitetni vodni viri, ločeni manjši lokalni vodovodni sistemi, premajhni vodni zbiralniki, stare, dotrajane in premajhne cevi. V projektu so obdelani nastavki za hišne priključke skladno z sprejetim planom (projektno nalogo) izgradnje vodovodnega sistema Vinska Gora.</w:t>
      </w:r>
      <w:bookmarkEnd w:id="267"/>
    </w:p>
    <w:p w:rsidR="00187E42" w:rsidRPr="000D0B3C" w:rsidRDefault="00187E42" w:rsidP="00187E42">
      <w:pPr>
        <w:jc w:val="both"/>
        <w:rPr>
          <w:b w:val="0"/>
          <w:color w:val="auto"/>
          <w:szCs w:val="22"/>
        </w:rPr>
      </w:pPr>
    </w:p>
    <w:p w:rsidR="00187E42" w:rsidRPr="000D0B3C" w:rsidRDefault="00187E42" w:rsidP="00187E42">
      <w:pPr>
        <w:jc w:val="both"/>
        <w:rPr>
          <w:b w:val="0"/>
          <w:color w:val="auto"/>
          <w:szCs w:val="22"/>
        </w:rPr>
      </w:pPr>
      <w:bookmarkStart w:id="268" w:name="_Toc98393373"/>
      <w:r w:rsidRPr="000D0B3C">
        <w:rPr>
          <w:b w:val="0"/>
          <w:color w:val="auto"/>
          <w:szCs w:val="22"/>
        </w:rPr>
        <w:t>Vsak hišni priključek ima svoj termo jašek v katerega se vgradi vodomer in so glede na različne tlake pri objektih priključevanja razdelili v 3 tipe</w:t>
      </w:r>
      <w:bookmarkEnd w:id="268"/>
      <w:r w:rsidRPr="000D0B3C">
        <w:rPr>
          <w:b w:val="0"/>
          <w:color w:val="auto"/>
          <w:szCs w:val="22"/>
        </w:rPr>
        <w:t xml:space="preserve">, in sicer je normalen tlak na priključku med </w:t>
      </w:r>
      <w:smartTag w:uri="urn:schemas-microsoft-com:office:smarttags" w:element="metricconverter">
        <w:smartTagPr>
          <w:attr w:name="ProductID" w:val="2,5 in"/>
        </w:smartTagPr>
        <w:r w:rsidRPr="000D0B3C">
          <w:rPr>
            <w:b w:val="0"/>
            <w:color w:val="auto"/>
            <w:szCs w:val="22"/>
          </w:rPr>
          <w:t>2,5 in</w:t>
        </w:r>
      </w:smartTag>
      <w:r w:rsidRPr="000D0B3C">
        <w:rPr>
          <w:b w:val="0"/>
          <w:color w:val="auto"/>
          <w:szCs w:val="22"/>
        </w:rPr>
        <w:t xml:space="preserve"> 5,5 bar-a. Pri priključkih, na katerih je pritisk po 2,5 bar-a je potrebno vgraditi hišni hidrofor, pri čemer se mora hidrofor napajati preko proste gladne (iz posode, v kateri se akumulira pitna voda). Pri priključkih pri katerih pa tlak presega 5,5 bar-a, pa se za vodomernim mestom vgradi reducirni ventil tlaka.</w:t>
      </w:r>
      <w:bookmarkStart w:id="269" w:name="_Toc98393376"/>
      <w:r w:rsidRPr="000D0B3C">
        <w:rPr>
          <w:b w:val="0"/>
          <w:color w:val="auto"/>
          <w:szCs w:val="22"/>
        </w:rPr>
        <w:t xml:space="preserve"> Hišni priključki se izvedejo s oplaščenimi cevmi PE100 d32, NP16 in vodomernim termo jaškom</w:t>
      </w:r>
      <w:bookmarkEnd w:id="269"/>
      <w:r w:rsidRPr="000D0B3C">
        <w:rPr>
          <w:b w:val="0"/>
          <w:color w:val="auto"/>
          <w:szCs w:val="22"/>
        </w:rPr>
        <w:t>.</w:t>
      </w:r>
    </w:p>
    <w:p w:rsidR="00187E42" w:rsidRPr="000D0B3C" w:rsidRDefault="00187E42" w:rsidP="00187E42">
      <w:pPr>
        <w:jc w:val="both"/>
        <w:rPr>
          <w:b w:val="0"/>
          <w:color w:val="auto"/>
          <w:sz w:val="24"/>
        </w:rPr>
      </w:pPr>
    </w:p>
    <w:p w:rsidR="00187E42" w:rsidRPr="000D0B3C" w:rsidRDefault="00187E42" w:rsidP="00187E42">
      <w:pPr>
        <w:jc w:val="both"/>
        <w:rPr>
          <w:b w:val="0"/>
          <w:color w:val="auto"/>
          <w:sz w:val="24"/>
        </w:rPr>
      </w:pPr>
    </w:p>
    <w:p w:rsidR="00187E42" w:rsidRPr="000D0B3C" w:rsidRDefault="00187E42" w:rsidP="00904699">
      <w:pPr>
        <w:keepNext/>
        <w:numPr>
          <w:ilvl w:val="0"/>
          <w:numId w:val="47"/>
        </w:numPr>
        <w:tabs>
          <w:tab w:val="left" w:pos="1134"/>
        </w:tabs>
        <w:spacing w:line="300" w:lineRule="atLeast"/>
        <w:ind w:left="1134" w:hanging="1134"/>
        <w:jc w:val="both"/>
        <w:outlineLvl w:val="0"/>
        <w:rPr>
          <w:caps/>
          <w:color w:val="auto"/>
          <w:spacing w:val="10"/>
          <w:kern w:val="28"/>
          <w:sz w:val="28"/>
          <w:szCs w:val="28"/>
        </w:rPr>
      </w:pPr>
      <w:bookmarkStart w:id="270" w:name="_Toc110755991"/>
      <w:bookmarkStart w:id="271" w:name="_Toc110756157"/>
      <w:bookmarkStart w:id="272" w:name="_Toc110756412"/>
      <w:bookmarkStart w:id="273" w:name="_Toc110756466"/>
      <w:bookmarkStart w:id="274" w:name="_Toc111997031"/>
      <w:bookmarkStart w:id="275" w:name="_Toc111997059"/>
      <w:bookmarkStart w:id="276" w:name="_Toc112221854"/>
      <w:bookmarkStart w:id="277" w:name="_Toc123094239"/>
      <w:bookmarkStart w:id="278" w:name="_Toc126380393"/>
      <w:bookmarkStart w:id="279" w:name="_Toc128289620"/>
      <w:bookmarkStart w:id="280" w:name="_Toc137880223"/>
      <w:bookmarkStart w:id="281" w:name="_Toc137954072"/>
      <w:bookmarkStart w:id="282" w:name="_Toc139690147"/>
      <w:bookmarkStart w:id="283" w:name="_Toc139690261"/>
      <w:r w:rsidRPr="000D0B3C">
        <w:rPr>
          <w:caps/>
          <w:color w:val="auto"/>
          <w:spacing w:val="10"/>
          <w:kern w:val="28"/>
          <w:sz w:val="28"/>
          <w:szCs w:val="28"/>
        </w:rPr>
        <w:t>TEHNIČNI OPIS IZVEDBE</w:t>
      </w:r>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p>
    <w:p w:rsidR="00187E42" w:rsidRPr="000D0B3C" w:rsidRDefault="00187E42" w:rsidP="00187E42">
      <w:pPr>
        <w:spacing w:line="300" w:lineRule="atLeast"/>
        <w:jc w:val="both"/>
        <w:rPr>
          <w:color w:val="auto"/>
          <w:sz w:val="24"/>
        </w:rPr>
      </w:pPr>
    </w:p>
    <w:p w:rsidR="00187E42" w:rsidRPr="000D0B3C" w:rsidRDefault="00187E42" w:rsidP="00187E42">
      <w:pPr>
        <w:spacing w:line="300" w:lineRule="atLeast"/>
        <w:jc w:val="both"/>
        <w:rPr>
          <w:color w:val="auto"/>
          <w:sz w:val="24"/>
        </w:rPr>
      </w:pPr>
    </w:p>
    <w:p w:rsidR="00187E42" w:rsidRPr="000D0B3C" w:rsidRDefault="00187E42" w:rsidP="00187E42">
      <w:pPr>
        <w:keepNext/>
        <w:tabs>
          <w:tab w:val="left" w:pos="1134"/>
        </w:tabs>
        <w:spacing w:line="300" w:lineRule="atLeast"/>
        <w:ind w:left="1134" w:hanging="1134"/>
        <w:jc w:val="both"/>
        <w:outlineLvl w:val="2"/>
        <w:rPr>
          <w:bCs/>
          <w:color w:val="auto"/>
          <w:sz w:val="26"/>
        </w:rPr>
      </w:pPr>
      <w:bookmarkStart w:id="284" w:name="_Toc110755992"/>
      <w:bookmarkStart w:id="285" w:name="_Toc110756158"/>
      <w:bookmarkStart w:id="286" w:name="_Toc110756413"/>
      <w:bookmarkStart w:id="287" w:name="_Toc110756467"/>
      <w:bookmarkStart w:id="288" w:name="_Toc111997032"/>
      <w:bookmarkStart w:id="289" w:name="_Toc111997060"/>
      <w:bookmarkStart w:id="290" w:name="_Toc112221855"/>
      <w:bookmarkStart w:id="291" w:name="_Toc123094240"/>
      <w:bookmarkStart w:id="292" w:name="_Toc126380394"/>
      <w:bookmarkStart w:id="293" w:name="_Toc128289621"/>
      <w:bookmarkStart w:id="294" w:name="_Toc137880224"/>
      <w:bookmarkStart w:id="295" w:name="_Toc137954073"/>
      <w:bookmarkStart w:id="296" w:name="_Toc139690148"/>
      <w:bookmarkStart w:id="297" w:name="_Toc139690262"/>
      <w:r w:rsidRPr="000D0B3C">
        <w:rPr>
          <w:bCs/>
          <w:color w:val="auto"/>
          <w:sz w:val="26"/>
        </w:rPr>
        <w:t>ZEMELJSKA DELA ZA VODOVODE</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p>
    <w:p w:rsidR="00187E42" w:rsidRPr="000D0B3C" w:rsidRDefault="00187E42" w:rsidP="00187E42">
      <w:pPr>
        <w:jc w:val="both"/>
        <w:rPr>
          <w:b w:val="0"/>
          <w:color w:val="auto"/>
          <w:sz w:val="24"/>
        </w:rPr>
      </w:pPr>
    </w:p>
    <w:p w:rsidR="00187E42" w:rsidRPr="000D0B3C" w:rsidRDefault="00187E42" w:rsidP="00904699">
      <w:pPr>
        <w:numPr>
          <w:ilvl w:val="0"/>
          <w:numId w:val="48"/>
        </w:numPr>
        <w:spacing w:line="300" w:lineRule="atLeast"/>
        <w:jc w:val="both"/>
        <w:rPr>
          <w:b w:val="0"/>
          <w:color w:val="auto"/>
          <w:szCs w:val="22"/>
        </w:rPr>
      </w:pPr>
      <w:proofErr w:type="spellStart"/>
      <w:r w:rsidRPr="000D0B3C">
        <w:rPr>
          <w:b w:val="0"/>
          <w:color w:val="auto"/>
          <w:szCs w:val="22"/>
        </w:rPr>
        <w:t>Situativno</w:t>
      </w:r>
      <w:proofErr w:type="spellEnd"/>
      <w:r w:rsidRPr="000D0B3C">
        <w:rPr>
          <w:b w:val="0"/>
          <w:color w:val="auto"/>
          <w:szCs w:val="22"/>
        </w:rPr>
        <w:t xml:space="preserve"> in višinsko </w:t>
      </w:r>
      <w:proofErr w:type="spellStart"/>
      <w:r w:rsidRPr="000D0B3C">
        <w:rPr>
          <w:b w:val="0"/>
          <w:color w:val="auto"/>
          <w:szCs w:val="22"/>
        </w:rPr>
        <w:t>zakoličbo</w:t>
      </w:r>
      <w:proofErr w:type="spellEnd"/>
      <w:r w:rsidRPr="000D0B3C">
        <w:rPr>
          <w:b w:val="0"/>
          <w:color w:val="auto"/>
          <w:szCs w:val="22"/>
        </w:rPr>
        <w:t xml:space="preserve"> trase cevovodov mora izvršiti za ta dela pooblaščena organizacija.</w:t>
      </w:r>
    </w:p>
    <w:p w:rsidR="00187E42" w:rsidRPr="000D0B3C" w:rsidRDefault="00187E42" w:rsidP="00904699">
      <w:pPr>
        <w:numPr>
          <w:ilvl w:val="0"/>
          <w:numId w:val="48"/>
        </w:numPr>
        <w:spacing w:line="300" w:lineRule="atLeast"/>
        <w:jc w:val="both"/>
        <w:rPr>
          <w:b w:val="0"/>
          <w:color w:val="auto"/>
          <w:szCs w:val="22"/>
        </w:rPr>
      </w:pPr>
      <w:r w:rsidRPr="000D0B3C">
        <w:rPr>
          <w:b w:val="0"/>
          <w:color w:val="auto"/>
          <w:szCs w:val="22"/>
        </w:rPr>
        <w:t>Izvajalec del je dolžan pred pričetkom del očistiti teren, vkl</w:t>
      </w:r>
      <w:r w:rsidR="00532F03" w:rsidRPr="000D0B3C">
        <w:rPr>
          <w:b w:val="0"/>
          <w:color w:val="auto"/>
          <w:szCs w:val="22"/>
        </w:rPr>
        <w:t>j</w:t>
      </w:r>
      <w:r w:rsidRPr="000D0B3C">
        <w:rPr>
          <w:b w:val="0"/>
          <w:color w:val="auto"/>
          <w:szCs w:val="22"/>
        </w:rPr>
        <w:t>učno z objekti in material odpeljati v deponijo.</w:t>
      </w:r>
    </w:p>
    <w:p w:rsidR="00187E42" w:rsidRPr="000D0B3C" w:rsidRDefault="00187E42" w:rsidP="00904699">
      <w:pPr>
        <w:numPr>
          <w:ilvl w:val="0"/>
          <w:numId w:val="48"/>
        </w:numPr>
        <w:spacing w:line="300" w:lineRule="atLeast"/>
        <w:jc w:val="both"/>
        <w:rPr>
          <w:b w:val="0"/>
          <w:color w:val="auto"/>
          <w:szCs w:val="22"/>
        </w:rPr>
      </w:pPr>
      <w:r w:rsidRPr="000D0B3C">
        <w:rPr>
          <w:b w:val="0"/>
          <w:color w:val="auto"/>
          <w:szCs w:val="22"/>
        </w:rPr>
        <w:t>Dela na prometnih površinah je potrebno izvajati v skladu s cestno-prometnimi predpisi in izdanimi  soglasji.</w:t>
      </w:r>
    </w:p>
    <w:p w:rsidR="00187E42" w:rsidRPr="000D0B3C" w:rsidRDefault="00187E42" w:rsidP="00904699">
      <w:pPr>
        <w:numPr>
          <w:ilvl w:val="0"/>
          <w:numId w:val="48"/>
        </w:numPr>
        <w:spacing w:line="300" w:lineRule="atLeast"/>
        <w:jc w:val="both"/>
        <w:rPr>
          <w:b w:val="0"/>
          <w:color w:val="auto"/>
          <w:szCs w:val="22"/>
        </w:rPr>
      </w:pPr>
      <w:r w:rsidRPr="000D0B3C">
        <w:rPr>
          <w:b w:val="0"/>
          <w:color w:val="auto"/>
          <w:szCs w:val="22"/>
        </w:rPr>
        <w:t>Vsa gradbena dela mora izvajalec izvajati tako, da čim manj poškoduje obstoječe objekte in površine. Nastala škoda zaradi nestrokovnega izvajanja del in slabega odnosa do okolja, gre na  stroške izvajalca.</w:t>
      </w:r>
    </w:p>
    <w:p w:rsidR="00187E42" w:rsidRPr="000D0B3C" w:rsidRDefault="00187E42" w:rsidP="00904699">
      <w:pPr>
        <w:numPr>
          <w:ilvl w:val="0"/>
          <w:numId w:val="48"/>
        </w:numPr>
        <w:spacing w:line="300" w:lineRule="atLeast"/>
        <w:jc w:val="both"/>
        <w:rPr>
          <w:b w:val="0"/>
          <w:color w:val="auto"/>
          <w:szCs w:val="22"/>
        </w:rPr>
      </w:pPr>
      <w:r w:rsidRPr="000D0B3C">
        <w:rPr>
          <w:b w:val="0"/>
          <w:color w:val="auto"/>
          <w:szCs w:val="22"/>
        </w:rPr>
        <w:lastRenderedPageBreak/>
        <w:t xml:space="preserve">Izkop jarka za cevovode je strojni in ročni v kombinaciji 30 % IV. </w:t>
      </w:r>
      <w:proofErr w:type="spellStart"/>
      <w:r w:rsidRPr="000D0B3C">
        <w:rPr>
          <w:b w:val="0"/>
          <w:color w:val="auto"/>
          <w:szCs w:val="22"/>
        </w:rPr>
        <w:t>ktg</w:t>
      </w:r>
      <w:proofErr w:type="spellEnd"/>
      <w:r w:rsidRPr="000D0B3C">
        <w:rPr>
          <w:b w:val="0"/>
          <w:color w:val="auto"/>
          <w:szCs w:val="22"/>
        </w:rPr>
        <w:t xml:space="preserve">, 50% V. </w:t>
      </w:r>
      <w:proofErr w:type="spellStart"/>
      <w:r w:rsidRPr="000D0B3C">
        <w:rPr>
          <w:b w:val="0"/>
          <w:color w:val="auto"/>
          <w:szCs w:val="22"/>
        </w:rPr>
        <w:t>ktg</w:t>
      </w:r>
      <w:proofErr w:type="spellEnd"/>
      <w:r w:rsidRPr="000D0B3C">
        <w:rPr>
          <w:b w:val="0"/>
          <w:color w:val="auto"/>
          <w:szCs w:val="22"/>
        </w:rPr>
        <w:t xml:space="preserve"> in 20 % v zemlji VI. kategorije. Material se odlaga </w:t>
      </w:r>
      <w:smartTag w:uri="urn:schemas-microsoft-com:office:smarttags" w:element="metricconverter">
        <w:smartTagPr>
          <w:attr w:name="ProductID" w:val="1.0 m"/>
        </w:smartTagPr>
        <w:r w:rsidRPr="000D0B3C">
          <w:rPr>
            <w:b w:val="0"/>
            <w:color w:val="auto"/>
            <w:szCs w:val="22"/>
          </w:rPr>
          <w:t>1.0 m</w:t>
        </w:r>
      </w:smartTag>
      <w:r w:rsidRPr="000D0B3C">
        <w:rPr>
          <w:b w:val="0"/>
          <w:color w:val="auto"/>
          <w:szCs w:val="22"/>
        </w:rPr>
        <w:t xml:space="preserve"> od roba izkopa po potrebi pa se  odvaža v deponijo.</w:t>
      </w:r>
    </w:p>
    <w:p w:rsidR="00187E42" w:rsidRPr="000D0B3C" w:rsidRDefault="00187E42" w:rsidP="00904699">
      <w:pPr>
        <w:numPr>
          <w:ilvl w:val="0"/>
          <w:numId w:val="48"/>
        </w:numPr>
        <w:spacing w:line="300" w:lineRule="atLeast"/>
        <w:jc w:val="both"/>
        <w:rPr>
          <w:b w:val="0"/>
          <w:color w:val="auto"/>
          <w:szCs w:val="22"/>
        </w:rPr>
      </w:pPr>
      <w:r w:rsidRPr="000D0B3C">
        <w:rPr>
          <w:b w:val="0"/>
          <w:color w:val="auto"/>
          <w:szCs w:val="22"/>
        </w:rPr>
        <w:t>Izkopi na lokacijah komunalnih vodov se izvajajo izključno ročno, da ne pride do poškodb ob prisotnosti predstavnikov prizadetih komunalnih vodov, ki jih tudi zakoličijo.</w:t>
      </w:r>
    </w:p>
    <w:p w:rsidR="00187E42" w:rsidRPr="000D0B3C" w:rsidRDefault="00187E42" w:rsidP="00904699">
      <w:pPr>
        <w:numPr>
          <w:ilvl w:val="0"/>
          <w:numId w:val="48"/>
        </w:numPr>
        <w:spacing w:line="300" w:lineRule="atLeast"/>
        <w:jc w:val="both"/>
        <w:rPr>
          <w:b w:val="0"/>
          <w:color w:val="auto"/>
          <w:szCs w:val="22"/>
        </w:rPr>
      </w:pPr>
      <w:r w:rsidRPr="000D0B3C">
        <w:rPr>
          <w:b w:val="0"/>
          <w:color w:val="auto"/>
          <w:szCs w:val="22"/>
        </w:rPr>
        <w:t xml:space="preserve">Križanja komunalnih vodov je potrebno izvajati v skladno s pogoji </w:t>
      </w:r>
      <w:proofErr w:type="spellStart"/>
      <w:r w:rsidRPr="000D0B3C">
        <w:rPr>
          <w:b w:val="0"/>
          <w:color w:val="auto"/>
          <w:szCs w:val="22"/>
        </w:rPr>
        <w:t>soglasodajalcev</w:t>
      </w:r>
      <w:proofErr w:type="spellEnd"/>
      <w:r w:rsidRPr="000D0B3C">
        <w:rPr>
          <w:b w:val="0"/>
          <w:color w:val="auto"/>
          <w:szCs w:val="22"/>
        </w:rPr>
        <w:t xml:space="preserve"> </w:t>
      </w:r>
    </w:p>
    <w:p w:rsidR="00187E42" w:rsidRPr="000D0B3C" w:rsidRDefault="00187E42" w:rsidP="00904699">
      <w:pPr>
        <w:numPr>
          <w:ilvl w:val="0"/>
          <w:numId w:val="48"/>
        </w:numPr>
        <w:spacing w:line="300" w:lineRule="atLeast"/>
        <w:jc w:val="both"/>
        <w:rPr>
          <w:b w:val="0"/>
          <w:color w:val="auto"/>
          <w:szCs w:val="22"/>
        </w:rPr>
      </w:pPr>
      <w:r w:rsidRPr="000D0B3C">
        <w:rPr>
          <w:b w:val="0"/>
          <w:color w:val="auto"/>
          <w:szCs w:val="22"/>
        </w:rPr>
        <w:t>Obvezna je višinska kontrola dna izkopanega jarka in objektov.</w:t>
      </w:r>
    </w:p>
    <w:p w:rsidR="00187E42" w:rsidRPr="000D0B3C" w:rsidRDefault="00187E42" w:rsidP="00904699">
      <w:pPr>
        <w:numPr>
          <w:ilvl w:val="0"/>
          <w:numId w:val="48"/>
        </w:numPr>
        <w:spacing w:line="300" w:lineRule="atLeast"/>
        <w:jc w:val="both"/>
        <w:rPr>
          <w:b w:val="0"/>
          <w:color w:val="auto"/>
          <w:szCs w:val="22"/>
        </w:rPr>
      </w:pPr>
      <w:r w:rsidRPr="000D0B3C">
        <w:rPr>
          <w:b w:val="0"/>
          <w:color w:val="auto"/>
          <w:szCs w:val="22"/>
        </w:rPr>
        <w:t>Dno jarka mora biti očiščeno in poravnano (brez jam) po projektirani niveleti.</w:t>
      </w:r>
    </w:p>
    <w:p w:rsidR="00187E42" w:rsidRPr="000D0B3C" w:rsidRDefault="00187E42" w:rsidP="00904699">
      <w:pPr>
        <w:numPr>
          <w:ilvl w:val="0"/>
          <w:numId w:val="48"/>
        </w:numPr>
        <w:spacing w:line="300" w:lineRule="atLeast"/>
        <w:jc w:val="both"/>
        <w:rPr>
          <w:b w:val="0"/>
          <w:color w:val="auto"/>
          <w:szCs w:val="22"/>
        </w:rPr>
      </w:pPr>
      <w:r w:rsidRPr="000D0B3C">
        <w:rPr>
          <w:b w:val="0"/>
          <w:color w:val="auto"/>
          <w:szCs w:val="22"/>
        </w:rPr>
        <w:t xml:space="preserve">Na dnu jarka je potrebno izvesti peščeno posteljico v debelini </w:t>
      </w:r>
      <w:smartTag w:uri="urn:schemas-microsoft-com:office:smarttags" w:element="metricconverter">
        <w:smartTagPr>
          <w:attr w:name="ProductID" w:val="10 cm"/>
        </w:smartTagPr>
        <w:r w:rsidRPr="000D0B3C">
          <w:rPr>
            <w:b w:val="0"/>
            <w:color w:val="auto"/>
            <w:szCs w:val="22"/>
          </w:rPr>
          <w:t>10 cm</w:t>
        </w:r>
      </w:smartTag>
      <w:r w:rsidRPr="000D0B3C">
        <w:rPr>
          <w:b w:val="0"/>
          <w:color w:val="auto"/>
          <w:szCs w:val="22"/>
        </w:rPr>
        <w:t xml:space="preserve"> in komprimirati.</w:t>
      </w:r>
    </w:p>
    <w:p w:rsidR="00187E42" w:rsidRPr="000D0B3C" w:rsidRDefault="00187E42" w:rsidP="00904699">
      <w:pPr>
        <w:numPr>
          <w:ilvl w:val="0"/>
          <w:numId w:val="48"/>
        </w:numPr>
        <w:spacing w:line="300" w:lineRule="atLeast"/>
        <w:jc w:val="both"/>
        <w:rPr>
          <w:b w:val="0"/>
          <w:color w:val="auto"/>
          <w:szCs w:val="22"/>
        </w:rPr>
      </w:pPr>
      <w:r w:rsidRPr="000D0B3C">
        <w:rPr>
          <w:b w:val="0"/>
          <w:color w:val="auto"/>
          <w:szCs w:val="22"/>
        </w:rPr>
        <w:t>Po položitvi cev</w:t>
      </w:r>
      <w:r w:rsidR="00532F03" w:rsidRPr="000D0B3C">
        <w:rPr>
          <w:b w:val="0"/>
          <w:color w:val="auto"/>
          <w:szCs w:val="22"/>
        </w:rPr>
        <w:t xml:space="preserve">ovoda je obvezen kontrolni </w:t>
      </w:r>
      <w:proofErr w:type="spellStart"/>
      <w:r w:rsidR="00532F03" w:rsidRPr="000D0B3C">
        <w:rPr>
          <w:b w:val="0"/>
          <w:color w:val="auto"/>
          <w:szCs w:val="22"/>
        </w:rPr>
        <w:t>nivel</w:t>
      </w:r>
      <w:r w:rsidRPr="000D0B3C">
        <w:rPr>
          <w:b w:val="0"/>
          <w:color w:val="auto"/>
          <w:szCs w:val="22"/>
        </w:rPr>
        <w:t>man</w:t>
      </w:r>
      <w:proofErr w:type="spellEnd"/>
      <w:r w:rsidRPr="000D0B3C">
        <w:rPr>
          <w:b w:val="0"/>
          <w:color w:val="auto"/>
          <w:szCs w:val="22"/>
        </w:rPr>
        <w:t xml:space="preserve">, ki ga izvede za ta dela pristojna organizacija. </w:t>
      </w:r>
      <w:proofErr w:type="spellStart"/>
      <w:r w:rsidRPr="000D0B3C">
        <w:rPr>
          <w:b w:val="0"/>
          <w:color w:val="auto"/>
          <w:szCs w:val="22"/>
        </w:rPr>
        <w:t>Nivelman</w:t>
      </w:r>
      <w:proofErr w:type="spellEnd"/>
      <w:r w:rsidRPr="000D0B3C">
        <w:rPr>
          <w:b w:val="0"/>
          <w:color w:val="auto"/>
          <w:szCs w:val="22"/>
        </w:rPr>
        <w:t xml:space="preserve"> je potrebno predložiti investitorju, nadzoru in je sestavni del dokumentacije za tehnični pregled. </w:t>
      </w:r>
    </w:p>
    <w:p w:rsidR="00187E42" w:rsidRPr="000D0B3C" w:rsidRDefault="00187E42" w:rsidP="00904699">
      <w:pPr>
        <w:numPr>
          <w:ilvl w:val="0"/>
          <w:numId w:val="48"/>
        </w:numPr>
        <w:spacing w:line="300" w:lineRule="atLeast"/>
        <w:jc w:val="both"/>
        <w:rPr>
          <w:b w:val="0"/>
          <w:color w:val="auto"/>
          <w:szCs w:val="22"/>
        </w:rPr>
      </w:pPr>
      <w:r w:rsidRPr="000D0B3C">
        <w:rPr>
          <w:b w:val="0"/>
          <w:color w:val="auto"/>
          <w:szCs w:val="22"/>
        </w:rPr>
        <w:t xml:space="preserve">Zasutje cevovoda se vrši do višine </w:t>
      </w:r>
      <w:smartTag w:uri="urn:schemas-microsoft-com:office:smarttags" w:element="metricconverter">
        <w:smartTagPr>
          <w:attr w:name="ProductID" w:val="20 cm"/>
        </w:smartTagPr>
        <w:r w:rsidRPr="000D0B3C">
          <w:rPr>
            <w:b w:val="0"/>
            <w:color w:val="auto"/>
            <w:szCs w:val="22"/>
          </w:rPr>
          <w:t>20 cm</w:t>
        </w:r>
      </w:smartTag>
      <w:r w:rsidRPr="000D0B3C">
        <w:rPr>
          <w:b w:val="0"/>
          <w:color w:val="auto"/>
          <w:szCs w:val="22"/>
        </w:rPr>
        <w:t xml:space="preserve"> nad temenom cevi ročno. Zasip je po potrebi izvajati s sejanim materialom od izkopa ali se ga pripelje od drugod. </w:t>
      </w:r>
      <w:proofErr w:type="spellStart"/>
      <w:r w:rsidRPr="000D0B3C">
        <w:rPr>
          <w:b w:val="0"/>
          <w:color w:val="auto"/>
          <w:szCs w:val="22"/>
        </w:rPr>
        <w:t>Komprimiranje</w:t>
      </w:r>
      <w:proofErr w:type="spellEnd"/>
      <w:r w:rsidRPr="000D0B3C">
        <w:rPr>
          <w:b w:val="0"/>
          <w:color w:val="auto"/>
          <w:szCs w:val="22"/>
        </w:rPr>
        <w:t xml:space="preserve"> se vrši ročno. Nad ročnim zasipom se izvrši strojni  zasip v slojih po </w:t>
      </w:r>
      <w:smartTag w:uri="urn:schemas-microsoft-com:office:smarttags" w:element="metricconverter">
        <w:smartTagPr>
          <w:attr w:name="ProductID" w:val="30 cm"/>
        </w:smartTagPr>
        <w:r w:rsidRPr="000D0B3C">
          <w:rPr>
            <w:b w:val="0"/>
            <w:color w:val="auto"/>
            <w:szCs w:val="22"/>
          </w:rPr>
          <w:t>30 cm</w:t>
        </w:r>
      </w:smartTag>
      <w:r w:rsidRPr="000D0B3C">
        <w:rPr>
          <w:b w:val="0"/>
          <w:color w:val="auto"/>
          <w:szCs w:val="22"/>
        </w:rPr>
        <w:t xml:space="preserve"> z izkopanim materialom in vsako plast se komprimira do zbitosti 98 % SPP. Zasip se izvrši do spodnjega ustroja voznih površin. V območju prometnic se nad zasip izvrši cestno telo.</w:t>
      </w:r>
    </w:p>
    <w:p w:rsidR="00187E42" w:rsidRPr="000D0B3C" w:rsidRDefault="00187E42" w:rsidP="00904699">
      <w:pPr>
        <w:numPr>
          <w:ilvl w:val="0"/>
          <w:numId w:val="48"/>
        </w:numPr>
        <w:spacing w:line="300" w:lineRule="atLeast"/>
        <w:jc w:val="both"/>
        <w:rPr>
          <w:b w:val="0"/>
          <w:color w:val="auto"/>
          <w:szCs w:val="22"/>
        </w:rPr>
      </w:pPr>
      <w:r w:rsidRPr="000D0B3C">
        <w:rPr>
          <w:b w:val="0"/>
          <w:color w:val="auto"/>
          <w:szCs w:val="22"/>
        </w:rPr>
        <w:t xml:space="preserve">Pri zasipavanju cevovoda se pusti vsa spojna mesta </w:t>
      </w:r>
      <w:proofErr w:type="spellStart"/>
      <w:r w:rsidRPr="000D0B3C">
        <w:rPr>
          <w:b w:val="0"/>
          <w:color w:val="auto"/>
          <w:szCs w:val="22"/>
        </w:rPr>
        <w:t>nezasipana</w:t>
      </w:r>
      <w:proofErr w:type="spellEnd"/>
      <w:r w:rsidRPr="000D0B3C">
        <w:rPr>
          <w:b w:val="0"/>
          <w:color w:val="auto"/>
          <w:szCs w:val="22"/>
        </w:rPr>
        <w:t>. Zasipa se jih po uspešno izvedeni tlačni preizkušnji.</w:t>
      </w:r>
    </w:p>
    <w:p w:rsidR="00187E42" w:rsidRPr="000D0B3C" w:rsidRDefault="00187E42" w:rsidP="00904699">
      <w:pPr>
        <w:numPr>
          <w:ilvl w:val="0"/>
          <w:numId w:val="48"/>
        </w:numPr>
        <w:spacing w:line="300" w:lineRule="atLeast"/>
        <w:jc w:val="both"/>
        <w:rPr>
          <w:b w:val="0"/>
          <w:color w:val="auto"/>
          <w:szCs w:val="22"/>
        </w:rPr>
      </w:pPr>
      <w:r w:rsidRPr="000D0B3C">
        <w:rPr>
          <w:b w:val="0"/>
          <w:color w:val="auto"/>
          <w:szCs w:val="22"/>
        </w:rPr>
        <w:t xml:space="preserve">Tlačna preizkušnja se  izvaja za vsak odsek posebej. </w:t>
      </w:r>
    </w:p>
    <w:p w:rsidR="00187E42" w:rsidRPr="000D0B3C" w:rsidRDefault="00187E42" w:rsidP="00904699">
      <w:pPr>
        <w:numPr>
          <w:ilvl w:val="0"/>
          <w:numId w:val="48"/>
        </w:numPr>
        <w:spacing w:line="300" w:lineRule="atLeast"/>
        <w:jc w:val="both"/>
        <w:rPr>
          <w:b w:val="0"/>
          <w:color w:val="auto"/>
          <w:szCs w:val="22"/>
        </w:rPr>
      </w:pPr>
      <w:r w:rsidRPr="000D0B3C">
        <w:rPr>
          <w:b w:val="0"/>
          <w:color w:val="auto"/>
          <w:szCs w:val="22"/>
        </w:rPr>
        <w:t xml:space="preserve">Vse površine izven prometnic je po končanih zemeljskih delih potrebno  obvezno </w:t>
      </w:r>
      <w:proofErr w:type="spellStart"/>
      <w:r w:rsidRPr="000D0B3C">
        <w:rPr>
          <w:b w:val="0"/>
          <w:color w:val="auto"/>
          <w:szCs w:val="22"/>
        </w:rPr>
        <w:t>humuzirati</w:t>
      </w:r>
      <w:proofErr w:type="spellEnd"/>
      <w:r w:rsidRPr="000D0B3C">
        <w:rPr>
          <w:b w:val="0"/>
          <w:color w:val="auto"/>
          <w:szCs w:val="22"/>
        </w:rPr>
        <w:t xml:space="preserve"> in vse travne površine posejati s travo.</w:t>
      </w:r>
    </w:p>
    <w:p w:rsidR="00187E42" w:rsidRPr="000D0B3C" w:rsidRDefault="00187E42" w:rsidP="00904699">
      <w:pPr>
        <w:numPr>
          <w:ilvl w:val="0"/>
          <w:numId w:val="48"/>
        </w:numPr>
        <w:spacing w:line="300" w:lineRule="atLeast"/>
        <w:jc w:val="both"/>
        <w:rPr>
          <w:b w:val="0"/>
          <w:color w:val="auto"/>
          <w:szCs w:val="22"/>
        </w:rPr>
      </w:pPr>
      <w:r w:rsidRPr="000D0B3C">
        <w:rPr>
          <w:b w:val="0"/>
          <w:color w:val="auto"/>
          <w:szCs w:val="22"/>
        </w:rPr>
        <w:t xml:space="preserve">Vsi lomi nivelete </w:t>
      </w:r>
      <w:proofErr w:type="spellStart"/>
      <w:r w:rsidRPr="000D0B3C">
        <w:rPr>
          <w:b w:val="0"/>
          <w:color w:val="auto"/>
          <w:szCs w:val="22"/>
        </w:rPr>
        <w:t>vodvodnega</w:t>
      </w:r>
      <w:proofErr w:type="spellEnd"/>
      <w:r w:rsidRPr="000D0B3C">
        <w:rPr>
          <w:b w:val="0"/>
          <w:color w:val="auto"/>
          <w:szCs w:val="22"/>
        </w:rPr>
        <w:t xml:space="preserve"> cevovoda se </w:t>
      </w:r>
      <w:r w:rsidR="00532F03" w:rsidRPr="000D0B3C">
        <w:rPr>
          <w:b w:val="0"/>
          <w:color w:val="auto"/>
          <w:szCs w:val="22"/>
        </w:rPr>
        <w:t>izvedejo</w:t>
      </w:r>
      <w:r w:rsidRPr="000D0B3C">
        <w:rPr>
          <w:b w:val="0"/>
          <w:color w:val="auto"/>
          <w:szCs w:val="22"/>
        </w:rPr>
        <w:t xml:space="preserve"> s sidrnimi spoji. Prav tako je potrebno te sidrne spoje izvesti v dolžini 2xL (L=6m) cevi na vsako stran loma nivelete.</w:t>
      </w:r>
    </w:p>
    <w:p w:rsidR="00187E42" w:rsidRPr="000D0B3C" w:rsidRDefault="00187E42" w:rsidP="00187E42">
      <w:pPr>
        <w:tabs>
          <w:tab w:val="left" w:pos="0"/>
        </w:tabs>
        <w:suppressAutoHyphens/>
        <w:spacing w:line="300" w:lineRule="atLeast"/>
        <w:jc w:val="both"/>
        <w:outlineLvl w:val="0"/>
        <w:rPr>
          <w:color w:val="auto"/>
          <w:sz w:val="24"/>
        </w:rPr>
      </w:pPr>
    </w:p>
    <w:p w:rsidR="00187E42" w:rsidRPr="000D0B3C" w:rsidRDefault="00187E42" w:rsidP="00187E42">
      <w:pPr>
        <w:keepNext/>
        <w:tabs>
          <w:tab w:val="left" w:pos="1134"/>
        </w:tabs>
        <w:spacing w:line="300" w:lineRule="atLeast"/>
        <w:jc w:val="both"/>
        <w:outlineLvl w:val="2"/>
        <w:rPr>
          <w:bCs/>
          <w:color w:val="auto"/>
          <w:sz w:val="26"/>
        </w:rPr>
      </w:pPr>
    </w:p>
    <w:p w:rsidR="00187E42" w:rsidRPr="000D0B3C" w:rsidRDefault="00187E42" w:rsidP="00187E42">
      <w:pPr>
        <w:keepNext/>
        <w:tabs>
          <w:tab w:val="left" w:pos="1134"/>
        </w:tabs>
        <w:spacing w:line="300" w:lineRule="atLeast"/>
        <w:ind w:left="1134" w:hanging="1134"/>
        <w:jc w:val="both"/>
        <w:outlineLvl w:val="2"/>
        <w:rPr>
          <w:bCs/>
          <w:color w:val="auto"/>
          <w:sz w:val="26"/>
        </w:rPr>
      </w:pPr>
      <w:bookmarkStart w:id="298" w:name="_Toc110755993"/>
      <w:bookmarkStart w:id="299" w:name="_Toc110756159"/>
      <w:bookmarkStart w:id="300" w:name="_Toc110756414"/>
      <w:bookmarkStart w:id="301" w:name="_Toc110756468"/>
      <w:bookmarkStart w:id="302" w:name="_Toc111997033"/>
      <w:bookmarkStart w:id="303" w:name="_Toc111997061"/>
      <w:bookmarkStart w:id="304" w:name="_Toc112221856"/>
      <w:bookmarkStart w:id="305" w:name="_Toc123094241"/>
      <w:bookmarkStart w:id="306" w:name="_Toc126380395"/>
      <w:bookmarkStart w:id="307" w:name="_Toc128289622"/>
      <w:bookmarkStart w:id="308" w:name="_Toc137880225"/>
      <w:bookmarkStart w:id="309" w:name="_Toc137954074"/>
      <w:bookmarkStart w:id="310" w:name="_Toc139690149"/>
      <w:bookmarkStart w:id="311" w:name="_Toc139690263"/>
      <w:r w:rsidRPr="000D0B3C">
        <w:rPr>
          <w:bCs/>
          <w:color w:val="auto"/>
          <w:sz w:val="26"/>
        </w:rPr>
        <w:t>GRADBENA DELA ZA OBJEKTE NA CEVOVODU</w:t>
      </w:r>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p>
    <w:p w:rsidR="00187E42" w:rsidRPr="000D0B3C" w:rsidRDefault="00187E42" w:rsidP="00187E42">
      <w:pPr>
        <w:tabs>
          <w:tab w:val="left" w:pos="0"/>
        </w:tabs>
        <w:suppressAutoHyphens/>
        <w:spacing w:line="300" w:lineRule="atLeast"/>
        <w:jc w:val="both"/>
        <w:outlineLvl w:val="0"/>
        <w:rPr>
          <w:color w:val="auto"/>
          <w:sz w:val="28"/>
        </w:rPr>
      </w:pPr>
    </w:p>
    <w:p w:rsidR="00187E42" w:rsidRPr="000D0B3C" w:rsidRDefault="00187E42" w:rsidP="00187E42">
      <w:pPr>
        <w:tabs>
          <w:tab w:val="left" w:pos="0"/>
        </w:tabs>
        <w:suppressAutoHyphens/>
        <w:spacing w:line="300" w:lineRule="atLeast"/>
        <w:jc w:val="both"/>
        <w:outlineLvl w:val="0"/>
        <w:rPr>
          <w:b w:val="0"/>
          <w:color w:val="auto"/>
          <w:szCs w:val="22"/>
        </w:rPr>
      </w:pPr>
      <w:r w:rsidRPr="000D0B3C">
        <w:rPr>
          <w:b w:val="0"/>
          <w:color w:val="auto"/>
          <w:szCs w:val="22"/>
        </w:rPr>
        <w:t xml:space="preserve">Vozlišče 6 na cevovodu ima vgrajene </w:t>
      </w:r>
      <w:proofErr w:type="spellStart"/>
      <w:r w:rsidRPr="000D0B3C">
        <w:rPr>
          <w:b w:val="0"/>
          <w:color w:val="auto"/>
          <w:szCs w:val="22"/>
        </w:rPr>
        <w:t>fazonske</w:t>
      </w:r>
      <w:proofErr w:type="spellEnd"/>
      <w:r w:rsidRPr="000D0B3C">
        <w:rPr>
          <w:b w:val="0"/>
          <w:color w:val="auto"/>
          <w:szCs w:val="22"/>
        </w:rPr>
        <w:t xml:space="preserve"> komade in armature, ki jih je potrebno izvesti v armiranobetonskem vodotesnem jašku iz betona MB 30. Jašek je dimenzij 2.0 x 3.0 x </w:t>
      </w:r>
      <w:smartTag w:uri="urn:schemas-microsoft-com:office:smarttags" w:element="metricconverter">
        <w:smartTagPr>
          <w:attr w:name="ProductID" w:val="2.0 m"/>
        </w:smartTagPr>
        <w:r w:rsidRPr="000D0B3C">
          <w:rPr>
            <w:b w:val="0"/>
            <w:color w:val="auto"/>
            <w:szCs w:val="22"/>
          </w:rPr>
          <w:t>2.0 m</w:t>
        </w:r>
      </w:smartTag>
      <w:r w:rsidRPr="000D0B3C">
        <w:rPr>
          <w:b w:val="0"/>
          <w:color w:val="auto"/>
          <w:szCs w:val="22"/>
        </w:rPr>
        <w:t>. Jašek na trasi vodovoda iz vodotesnega betona AB</w:t>
      </w:r>
      <w:r w:rsidR="00532F03" w:rsidRPr="000D0B3C">
        <w:rPr>
          <w:b w:val="0"/>
          <w:color w:val="auto"/>
          <w:szCs w:val="22"/>
        </w:rPr>
        <w:t xml:space="preserve"> </w:t>
      </w:r>
      <w:r w:rsidRPr="000D0B3C">
        <w:rPr>
          <w:b w:val="0"/>
          <w:color w:val="auto"/>
          <w:szCs w:val="22"/>
        </w:rPr>
        <w:t>MB 30.</w:t>
      </w:r>
    </w:p>
    <w:p w:rsidR="00187E42" w:rsidRPr="000D0B3C" w:rsidRDefault="00187E42" w:rsidP="00187E42">
      <w:pPr>
        <w:jc w:val="both"/>
        <w:rPr>
          <w:b w:val="0"/>
          <w:color w:val="auto"/>
          <w:spacing w:val="-3"/>
          <w:szCs w:val="22"/>
        </w:rPr>
      </w:pPr>
    </w:p>
    <w:p w:rsidR="00187E42" w:rsidRPr="000D0B3C" w:rsidRDefault="00187E42" w:rsidP="00187E42">
      <w:pPr>
        <w:jc w:val="both"/>
        <w:rPr>
          <w:b w:val="0"/>
          <w:color w:val="auto"/>
          <w:szCs w:val="22"/>
        </w:rPr>
      </w:pPr>
      <w:r w:rsidRPr="000D0B3C">
        <w:rPr>
          <w:b w:val="0"/>
          <w:color w:val="auto"/>
          <w:szCs w:val="22"/>
        </w:rPr>
        <w:t>Lokacijo jaška podaja situacija, višinsko jo določa vzdolžni profil.</w:t>
      </w:r>
    </w:p>
    <w:p w:rsidR="00187E42" w:rsidRPr="000D0B3C" w:rsidRDefault="00187E42" w:rsidP="00187E42">
      <w:pPr>
        <w:jc w:val="both"/>
        <w:rPr>
          <w:b w:val="0"/>
          <w:color w:val="auto"/>
          <w:spacing w:val="-3"/>
          <w:szCs w:val="22"/>
        </w:rPr>
      </w:pPr>
    </w:p>
    <w:p w:rsidR="00187E42" w:rsidRPr="000D0B3C" w:rsidRDefault="00532F03" w:rsidP="00904699">
      <w:pPr>
        <w:numPr>
          <w:ilvl w:val="0"/>
          <w:numId w:val="49"/>
        </w:numPr>
        <w:spacing w:line="300" w:lineRule="atLeast"/>
        <w:jc w:val="both"/>
        <w:rPr>
          <w:b w:val="0"/>
          <w:color w:val="auto"/>
          <w:szCs w:val="22"/>
        </w:rPr>
      </w:pPr>
      <w:r w:rsidRPr="000D0B3C">
        <w:rPr>
          <w:b w:val="0"/>
          <w:color w:val="auto"/>
          <w:szCs w:val="22"/>
        </w:rPr>
        <w:t>V</w:t>
      </w:r>
      <w:r w:rsidR="00187E42" w:rsidRPr="000D0B3C">
        <w:rPr>
          <w:b w:val="0"/>
          <w:color w:val="auto"/>
          <w:szCs w:val="22"/>
        </w:rPr>
        <w:t xml:space="preserve">grajevanje cevi v stene je potrebno izvesti skozi montažne odprtine okrogle oblike velikosti premer prirobnice D + </w:t>
      </w:r>
      <w:smartTag w:uri="urn:schemas-microsoft-com:office:smarttags" w:element="metricconverter">
        <w:smartTagPr>
          <w:attr w:name="ProductID" w:val="10 cm"/>
        </w:smartTagPr>
        <w:r w:rsidR="00187E42" w:rsidRPr="000D0B3C">
          <w:rPr>
            <w:b w:val="0"/>
            <w:color w:val="auto"/>
            <w:szCs w:val="22"/>
          </w:rPr>
          <w:t>10 cm</w:t>
        </w:r>
      </w:smartTag>
      <w:r w:rsidR="00187E42" w:rsidRPr="000D0B3C">
        <w:rPr>
          <w:b w:val="0"/>
          <w:color w:val="auto"/>
          <w:szCs w:val="22"/>
        </w:rPr>
        <w:t>. Po vgraditvi cevi se montažne odprtine zapolni z vodotesnim betonom MB 30 z dodatkom plastifikatorja. Stike se z obeh strani sten tesni s tesnilom.</w:t>
      </w:r>
    </w:p>
    <w:p w:rsidR="00187E42" w:rsidRPr="000D0B3C" w:rsidRDefault="00187E42" w:rsidP="00187E42">
      <w:pPr>
        <w:jc w:val="both"/>
        <w:rPr>
          <w:b w:val="0"/>
          <w:color w:val="auto"/>
          <w:spacing w:val="-3"/>
          <w:szCs w:val="22"/>
        </w:rPr>
      </w:pPr>
    </w:p>
    <w:p w:rsidR="00187E42" w:rsidRPr="000D0B3C" w:rsidRDefault="00532F03" w:rsidP="00904699">
      <w:pPr>
        <w:numPr>
          <w:ilvl w:val="0"/>
          <w:numId w:val="49"/>
        </w:numPr>
        <w:spacing w:line="300" w:lineRule="atLeast"/>
        <w:jc w:val="both"/>
        <w:rPr>
          <w:b w:val="0"/>
          <w:color w:val="auto"/>
          <w:szCs w:val="22"/>
        </w:rPr>
      </w:pPr>
      <w:r w:rsidRPr="000D0B3C">
        <w:rPr>
          <w:b w:val="0"/>
          <w:color w:val="auto"/>
          <w:szCs w:val="22"/>
        </w:rPr>
        <w:t>V</w:t>
      </w:r>
      <w:r w:rsidR="00187E42" w:rsidRPr="000D0B3C">
        <w:rPr>
          <w:b w:val="0"/>
          <w:color w:val="auto"/>
          <w:szCs w:val="22"/>
        </w:rPr>
        <w:t xml:space="preserve">grajevanje cevi, </w:t>
      </w:r>
      <w:proofErr w:type="spellStart"/>
      <w:r w:rsidR="00187E42" w:rsidRPr="000D0B3C">
        <w:rPr>
          <w:b w:val="0"/>
          <w:color w:val="auto"/>
          <w:szCs w:val="22"/>
        </w:rPr>
        <w:t>fazonskih</w:t>
      </w:r>
      <w:proofErr w:type="spellEnd"/>
      <w:r w:rsidR="00187E42" w:rsidRPr="000D0B3C">
        <w:rPr>
          <w:b w:val="0"/>
          <w:color w:val="auto"/>
          <w:szCs w:val="22"/>
        </w:rPr>
        <w:t xml:space="preserve"> komadov in armatur mora biti v jašku po pripadajočem montažnem načrtu vozlišča.</w:t>
      </w:r>
    </w:p>
    <w:p w:rsidR="00187E42" w:rsidRPr="000D0B3C" w:rsidRDefault="00187E42" w:rsidP="00187E42">
      <w:pPr>
        <w:jc w:val="both"/>
        <w:rPr>
          <w:b w:val="0"/>
          <w:color w:val="auto"/>
          <w:spacing w:val="-3"/>
          <w:szCs w:val="22"/>
        </w:rPr>
      </w:pPr>
    </w:p>
    <w:p w:rsidR="00187E42" w:rsidRPr="000D0B3C" w:rsidRDefault="00532F03" w:rsidP="00904699">
      <w:pPr>
        <w:numPr>
          <w:ilvl w:val="0"/>
          <w:numId w:val="49"/>
        </w:numPr>
        <w:spacing w:line="300" w:lineRule="atLeast"/>
        <w:jc w:val="both"/>
        <w:rPr>
          <w:b w:val="0"/>
          <w:color w:val="auto"/>
          <w:szCs w:val="22"/>
        </w:rPr>
      </w:pPr>
      <w:r w:rsidRPr="000D0B3C">
        <w:rPr>
          <w:b w:val="0"/>
          <w:color w:val="auto"/>
          <w:szCs w:val="22"/>
        </w:rPr>
        <w:t>O</w:t>
      </w:r>
      <w:r w:rsidR="00187E42" w:rsidRPr="000D0B3C">
        <w:rPr>
          <w:b w:val="0"/>
          <w:color w:val="auto"/>
          <w:szCs w:val="22"/>
        </w:rPr>
        <w:t xml:space="preserve">dmiki cevi in prirobnic morajo  biti vsaj </w:t>
      </w:r>
      <w:smartTag w:uri="urn:schemas-microsoft-com:office:smarttags" w:element="metricconverter">
        <w:smartTagPr>
          <w:attr w:name="ProductID" w:val="30 cm"/>
        </w:smartTagPr>
        <w:r w:rsidR="00187E42" w:rsidRPr="000D0B3C">
          <w:rPr>
            <w:b w:val="0"/>
            <w:color w:val="auto"/>
            <w:szCs w:val="22"/>
          </w:rPr>
          <w:t>30 cm</w:t>
        </w:r>
      </w:smartTag>
      <w:r w:rsidR="00187E42" w:rsidRPr="000D0B3C">
        <w:rPr>
          <w:b w:val="0"/>
          <w:color w:val="auto"/>
          <w:szCs w:val="22"/>
        </w:rPr>
        <w:t xml:space="preserve">, izjemoma </w:t>
      </w:r>
      <w:smartTag w:uri="urn:schemas-microsoft-com:office:smarttags" w:element="metricconverter">
        <w:smartTagPr>
          <w:attr w:name="ProductID" w:val="20 cm"/>
        </w:smartTagPr>
        <w:r w:rsidR="00187E42" w:rsidRPr="000D0B3C">
          <w:rPr>
            <w:b w:val="0"/>
            <w:color w:val="auto"/>
            <w:szCs w:val="22"/>
          </w:rPr>
          <w:t>20 cm</w:t>
        </w:r>
      </w:smartTag>
      <w:r w:rsidR="00187E42" w:rsidRPr="000D0B3C">
        <w:rPr>
          <w:b w:val="0"/>
          <w:color w:val="auto"/>
          <w:szCs w:val="22"/>
        </w:rPr>
        <w:t xml:space="preserve"> od sten, to velja za dispozicije posameznih elementov, kot za višine, debeline talne, krovne plošče in sten so </w:t>
      </w:r>
      <w:smartTag w:uri="urn:schemas-microsoft-com:office:smarttags" w:element="metricconverter">
        <w:smartTagPr>
          <w:attr w:name="ProductID" w:val="20 cm"/>
        </w:smartTagPr>
        <w:r w:rsidR="00187E42" w:rsidRPr="000D0B3C">
          <w:rPr>
            <w:b w:val="0"/>
            <w:color w:val="auto"/>
            <w:szCs w:val="22"/>
          </w:rPr>
          <w:t>20 cm</w:t>
        </w:r>
      </w:smartTag>
      <w:r w:rsidR="00187E42" w:rsidRPr="000D0B3C">
        <w:rPr>
          <w:b w:val="0"/>
          <w:color w:val="auto"/>
          <w:szCs w:val="22"/>
        </w:rPr>
        <w:t>.</w:t>
      </w:r>
    </w:p>
    <w:p w:rsidR="00187E42" w:rsidRPr="000D0B3C" w:rsidRDefault="00187E42" w:rsidP="00187E42">
      <w:pPr>
        <w:jc w:val="both"/>
        <w:rPr>
          <w:b w:val="0"/>
          <w:color w:val="auto"/>
          <w:spacing w:val="-3"/>
          <w:szCs w:val="22"/>
        </w:rPr>
      </w:pPr>
    </w:p>
    <w:p w:rsidR="00532F03" w:rsidRPr="000D0B3C" w:rsidRDefault="00187E42" w:rsidP="00187E42">
      <w:pPr>
        <w:jc w:val="both"/>
        <w:rPr>
          <w:b w:val="0"/>
          <w:color w:val="auto"/>
          <w:szCs w:val="22"/>
        </w:rPr>
      </w:pPr>
      <w:r w:rsidRPr="000D0B3C">
        <w:rPr>
          <w:b w:val="0"/>
          <w:color w:val="auto"/>
          <w:szCs w:val="22"/>
        </w:rPr>
        <w:t xml:space="preserve">Jašek se izvede v gradbeni jami. Tla se planira in nabije. Vgraditi je potrebno 15 – </w:t>
      </w:r>
      <w:smartTag w:uri="urn:schemas-microsoft-com:office:smarttags" w:element="metricconverter">
        <w:smartTagPr>
          <w:attr w:name="ProductID" w:val="20 cm"/>
        </w:smartTagPr>
        <w:r w:rsidRPr="000D0B3C">
          <w:rPr>
            <w:b w:val="0"/>
            <w:color w:val="auto"/>
            <w:szCs w:val="22"/>
          </w:rPr>
          <w:t>20 cm</w:t>
        </w:r>
      </w:smartTag>
      <w:r w:rsidRPr="000D0B3C">
        <w:rPr>
          <w:b w:val="0"/>
          <w:color w:val="auto"/>
          <w:szCs w:val="22"/>
        </w:rPr>
        <w:t xml:space="preserve"> gramoza in ga močno utrditi. Nato je potrebno izvesti podložni beton iz MB 10 debeline </w:t>
      </w:r>
      <w:smartTag w:uri="urn:schemas-microsoft-com:office:smarttags" w:element="metricconverter">
        <w:smartTagPr>
          <w:attr w:name="ProductID" w:val="10 cm"/>
        </w:smartTagPr>
        <w:r w:rsidRPr="000D0B3C">
          <w:rPr>
            <w:b w:val="0"/>
            <w:color w:val="auto"/>
            <w:szCs w:val="22"/>
          </w:rPr>
          <w:t>10 cm</w:t>
        </w:r>
      </w:smartTag>
      <w:r w:rsidRPr="000D0B3C">
        <w:rPr>
          <w:b w:val="0"/>
          <w:color w:val="auto"/>
          <w:szCs w:val="22"/>
        </w:rPr>
        <w:t xml:space="preserve">. </w:t>
      </w:r>
    </w:p>
    <w:p w:rsidR="00187E42" w:rsidRPr="000D0B3C" w:rsidRDefault="00187E42" w:rsidP="00187E42">
      <w:pPr>
        <w:jc w:val="both"/>
        <w:rPr>
          <w:b w:val="0"/>
          <w:color w:val="auto"/>
          <w:szCs w:val="22"/>
        </w:rPr>
      </w:pPr>
      <w:r w:rsidRPr="000D0B3C">
        <w:rPr>
          <w:b w:val="0"/>
          <w:color w:val="auto"/>
          <w:szCs w:val="22"/>
        </w:rPr>
        <w:t xml:space="preserve">Nanj je potrebno izvesti hidroizolacijo 1x kot npr. </w:t>
      </w:r>
      <w:proofErr w:type="spellStart"/>
      <w:r w:rsidRPr="000D0B3C">
        <w:rPr>
          <w:b w:val="0"/>
          <w:color w:val="auto"/>
          <w:szCs w:val="22"/>
        </w:rPr>
        <w:t>Izotekt</w:t>
      </w:r>
      <w:proofErr w:type="spellEnd"/>
      <w:r w:rsidRPr="000D0B3C">
        <w:rPr>
          <w:b w:val="0"/>
          <w:color w:val="auto"/>
          <w:szCs w:val="22"/>
        </w:rPr>
        <w:t xml:space="preserve"> T4 v naklonu proti zunanjim stenam jaška, tako da se omogoči odtekanje padavinske vode. Dno in stene jaška so debeline </w:t>
      </w:r>
      <w:smartTag w:uri="urn:schemas-microsoft-com:office:smarttags" w:element="metricconverter">
        <w:smartTagPr>
          <w:attr w:name="ProductID" w:val="20 cm"/>
        </w:smartTagPr>
        <w:r w:rsidRPr="000D0B3C">
          <w:rPr>
            <w:b w:val="0"/>
            <w:color w:val="auto"/>
            <w:szCs w:val="22"/>
          </w:rPr>
          <w:t>20 cm</w:t>
        </w:r>
      </w:smartTag>
      <w:r w:rsidRPr="000D0B3C">
        <w:rPr>
          <w:b w:val="0"/>
          <w:color w:val="auto"/>
          <w:szCs w:val="22"/>
        </w:rPr>
        <w:t xml:space="preserve">. </w:t>
      </w:r>
    </w:p>
    <w:p w:rsidR="00532F03" w:rsidRPr="000D0B3C" w:rsidRDefault="00532F03" w:rsidP="00187E42">
      <w:pPr>
        <w:jc w:val="both"/>
        <w:rPr>
          <w:b w:val="0"/>
          <w:color w:val="auto"/>
          <w:szCs w:val="22"/>
        </w:rPr>
      </w:pPr>
    </w:p>
    <w:p w:rsidR="00187E42" w:rsidRPr="000D0B3C" w:rsidRDefault="00187E42" w:rsidP="00187E42">
      <w:pPr>
        <w:jc w:val="both"/>
        <w:rPr>
          <w:b w:val="0"/>
          <w:color w:val="auto"/>
          <w:szCs w:val="22"/>
        </w:rPr>
      </w:pPr>
      <w:r w:rsidRPr="000D0B3C">
        <w:rPr>
          <w:b w:val="0"/>
          <w:color w:val="auto"/>
          <w:szCs w:val="22"/>
        </w:rPr>
        <w:t xml:space="preserve">Stene se izvede s hidroizolacijo in zaščiti s </w:t>
      </w:r>
      <w:proofErr w:type="spellStart"/>
      <w:r w:rsidRPr="000D0B3C">
        <w:rPr>
          <w:b w:val="0"/>
          <w:color w:val="auto"/>
          <w:szCs w:val="22"/>
        </w:rPr>
        <w:t>stiroporjem</w:t>
      </w:r>
      <w:proofErr w:type="spellEnd"/>
      <w:r w:rsidRPr="000D0B3C">
        <w:rPr>
          <w:b w:val="0"/>
          <w:color w:val="auto"/>
          <w:szCs w:val="22"/>
        </w:rPr>
        <w:t xml:space="preserve">, krovna plošča je monolitna debeline </w:t>
      </w:r>
      <w:smartTag w:uri="urn:schemas-microsoft-com:office:smarttags" w:element="metricconverter">
        <w:smartTagPr>
          <w:attr w:name="ProductID" w:val="20 cm"/>
        </w:smartTagPr>
        <w:r w:rsidRPr="000D0B3C">
          <w:rPr>
            <w:b w:val="0"/>
            <w:color w:val="auto"/>
            <w:szCs w:val="22"/>
          </w:rPr>
          <w:t>20 cm</w:t>
        </w:r>
      </w:smartTag>
      <w:r w:rsidRPr="000D0B3C">
        <w:rPr>
          <w:b w:val="0"/>
          <w:color w:val="auto"/>
          <w:szCs w:val="22"/>
        </w:rPr>
        <w:t xml:space="preserve"> izvedena s hidroizolacijo pod naklonskim kotom.</w:t>
      </w:r>
    </w:p>
    <w:p w:rsidR="00187E42" w:rsidRPr="000D0B3C" w:rsidRDefault="00187E42" w:rsidP="00187E42">
      <w:pPr>
        <w:jc w:val="both"/>
        <w:rPr>
          <w:b w:val="0"/>
          <w:color w:val="auto"/>
          <w:szCs w:val="22"/>
        </w:rPr>
      </w:pPr>
    </w:p>
    <w:p w:rsidR="00187E42" w:rsidRPr="000D0B3C" w:rsidRDefault="00187E42" w:rsidP="00187E42">
      <w:pPr>
        <w:jc w:val="both"/>
        <w:rPr>
          <w:b w:val="0"/>
          <w:color w:val="auto"/>
          <w:szCs w:val="22"/>
        </w:rPr>
      </w:pPr>
      <w:r w:rsidRPr="000D0B3C">
        <w:rPr>
          <w:b w:val="0"/>
          <w:color w:val="auto"/>
          <w:szCs w:val="22"/>
        </w:rPr>
        <w:t xml:space="preserve">Vstop v jašek je skozi vstopno odprtino 0.8 x </w:t>
      </w:r>
      <w:smartTag w:uri="urn:schemas-microsoft-com:office:smarttags" w:element="metricconverter">
        <w:smartTagPr>
          <w:attr w:name="ProductID" w:val="0.8 m"/>
        </w:smartTagPr>
        <w:r w:rsidRPr="000D0B3C">
          <w:rPr>
            <w:b w:val="0"/>
            <w:color w:val="auto"/>
            <w:szCs w:val="22"/>
          </w:rPr>
          <w:t>0.8 m</w:t>
        </w:r>
      </w:smartTag>
      <w:r w:rsidRPr="000D0B3C">
        <w:rPr>
          <w:b w:val="0"/>
          <w:color w:val="auto"/>
          <w:szCs w:val="22"/>
        </w:rPr>
        <w:t xml:space="preserve"> po vstopni lestvi iz </w:t>
      </w:r>
      <w:proofErr w:type="spellStart"/>
      <w:r w:rsidR="00532F03" w:rsidRPr="000D0B3C">
        <w:rPr>
          <w:b w:val="0"/>
          <w:color w:val="auto"/>
          <w:szCs w:val="22"/>
        </w:rPr>
        <w:t>INOXa</w:t>
      </w:r>
      <w:proofErr w:type="spellEnd"/>
      <w:r w:rsidRPr="000D0B3C">
        <w:rPr>
          <w:b w:val="0"/>
          <w:color w:val="auto"/>
          <w:szCs w:val="22"/>
        </w:rPr>
        <w:t xml:space="preserve">. Odprtina je pokrita z LTŽ pokrovom za srednje lahek promet. Koto pokrova je potrebno prilagoditi s terenom. Po izvedbi jaška se izvrši zasip z izkopnim materialom v plasteh po </w:t>
      </w:r>
      <w:smartTag w:uri="urn:schemas-microsoft-com:office:smarttags" w:element="metricconverter">
        <w:smartTagPr>
          <w:attr w:name="ProductID" w:val="30 cm"/>
        </w:smartTagPr>
        <w:r w:rsidRPr="000D0B3C">
          <w:rPr>
            <w:b w:val="0"/>
            <w:color w:val="auto"/>
            <w:szCs w:val="22"/>
          </w:rPr>
          <w:t>30 cm</w:t>
        </w:r>
      </w:smartTag>
      <w:r w:rsidRPr="000D0B3C">
        <w:rPr>
          <w:b w:val="0"/>
          <w:color w:val="auto"/>
          <w:szCs w:val="22"/>
        </w:rPr>
        <w:t xml:space="preserve"> in komprimira do kote planuma spodnjega ustroja ceste oziroma do obstoječega terena izven cestne površine.</w:t>
      </w:r>
    </w:p>
    <w:p w:rsidR="00187E42" w:rsidRPr="000D0B3C" w:rsidRDefault="00187E42" w:rsidP="00187E42">
      <w:pPr>
        <w:keepNext/>
        <w:tabs>
          <w:tab w:val="left" w:pos="1134"/>
        </w:tabs>
        <w:spacing w:line="300" w:lineRule="atLeast"/>
        <w:jc w:val="both"/>
        <w:outlineLvl w:val="2"/>
        <w:rPr>
          <w:bCs/>
          <w:color w:val="auto"/>
          <w:sz w:val="26"/>
        </w:rPr>
      </w:pPr>
      <w:bookmarkStart w:id="312" w:name="_Toc110755994"/>
      <w:bookmarkStart w:id="313" w:name="_Toc110756160"/>
      <w:bookmarkStart w:id="314" w:name="_Toc110756415"/>
      <w:bookmarkStart w:id="315" w:name="_Toc110756469"/>
      <w:bookmarkStart w:id="316" w:name="_Toc111997034"/>
      <w:bookmarkStart w:id="317" w:name="_Toc111997062"/>
      <w:bookmarkStart w:id="318" w:name="_Toc112221857"/>
      <w:bookmarkStart w:id="319" w:name="_Toc123094242"/>
      <w:bookmarkStart w:id="320" w:name="_Toc126380396"/>
      <w:bookmarkStart w:id="321" w:name="_Toc128289623"/>
      <w:bookmarkStart w:id="322" w:name="_Toc137880226"/>
      <w:bookmarkStart w:id="323" w:name="_Toc137954075"/>
      <w:bookmarkStart w:id="324" w:name="_Toc139690150"/>
      <w:bookmarkStart w:id="325" w:name="_Toc139690264"/>
    </w:p>
    <w:p w:rsidR="00187E42" w:rsidRPr="000D0B3C" w:rsidRDefault="00187E42" w:rsidP="00187E42">
      <w:pPr>
        <w:keepNext/>
        <w:tabs>
          <w:tab w:val="left" w:pos="1134"/>
        </w:tabs>
        <w:spacing w:line="300" w:lineRule="atLeast"/>
        <w:jc w:val="both"/>
        <w:outlineLvl w:val="2"/>
        <w:rPr>
          <w:bCs/>
          <w:color w:val="auto"/>
          <w:sz w:val="26"/>
        </w:rPr>
      </w:pPr>
    </w:p>
    <w:p w:rsidR="00187E42" w:rsidRPr="000D0B3C" w:rsidRDefault="00187E42" w:rsidP="00187E42">
      <w:pPr>
        <w:keepNext/>
        <w:tabs>
          <w:tab w:val="left" w:pos="1134"/>
        </w:tabs>
        <w:spacing w:line="300" w:lineRule="atLeast"/>
        <w:jc w:val="both"/>
        <w:outlineLvl w:val="2"/>
        <w:rPr>
          <w:bCs/>
          <w:color w:val="auto"/>
          <w:sz w:val="26"/>
        </w:rPr>
      </w:pPr>
      <w:r w:rsidRPr="000D0B3C">
        <w:rPr>
          <w:bCs/>
          <w:color w:val="auto"/>
          <w:sz w:val="26"/>
        </w:rPr>
        <w:t>MONTAŽNA DELA</w:t>
      </w:r>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p>
    <w:p w:rsidR="00187E42" w:rsidRPr="000D0B3C" w:rsidRDefault="00187E42" w:rsidP="00187E42">
      <w:pPr>
        <w:tabs>
          <w:tab w:val="left" w:pos="0"/>
        </w:tabs>
        <w:suppressAutoHyphens/>
        <w:spacing w:line="300" w:lineRule="atLeast"/>
        <w:jc w:val="both"/>
        <w:outlineLvl w:val="0"/>
        <w:rPr>
          <w:b w:val="0"/>
          <w:color w:val="auto"/>
          <w:spacing w:val="-3"/>
          <w:sz w:val="24"/>
        </w:rPr>
      </w:pPr>
    </w:p>
    <w:p w:rsidR="00890F36" w:rsidRPr="000D0B3C" w:rsidRDefault="00890F36" w:rsidP="00890F36">
      <w:pPr>
        <w:numPr>
          <w:ilvl w:val="0"/>
          <w:numId w:val="50"/>
        </w:numPr>
        <w:spacing w:line="300" w:lineRule="atLeast"/>
        <w:jc w:val="both"/>
        <w:rPr>
          <w:b w:val="0"/>
          <w:color w:val="auto"/>
          <w:szCs w:val="22"/>
        </w:rPr>
      </w:pPr>
      <w:r w:rsidRPr="000D0B3C">
        <w:rPr>
          <w:b w:val="0"/>
          <w:color w:val="auto"/>
          <w:szCs w:val="22"/>
        </w:rPr>
        <w:t xml:space="preserve">Dobava in vgradnja vodovodne cevi iz </w:t>
      </w:r>
      <w:proofErr w:type="spellStart"/>
      <w:r w:rsidRPr="000D0B3C">
        <w:rPr>
          <w:b w:val="0"/>
          <w:color w:val="auto"/>
          <w:szCs w:val="22"/>
        </w:rPr>
        <w:t>duktilne</w:t>
      </w:r>
      <w:proofErr w:type="spellEnd"/>
      <w:r w:rsidRPr="000D0B3C">
        <w:rPr>
          <w:b w:val="0"/>
          <w:color w:val="auto"/>
          <w:szCs w:val="22"/>
        </w:rPr>
        <w:t xml:space="preserve"> litine, cevi C40: na zunanji strani zaščitena z aktivno galvansko </w:t>
      </w:r>
      <w:proofErr w:type="spellStart"/>
      <w:r w:rsidRPr="000D0B3C">
        <w:rPr>
          <w:b w:val="0"/>
          <w:color w:val="auto"/>
          <w:szCs w:val="22"/>
        </w:rPr>
        <w:t>zaščito,ki</w:t>
      </w:r>
      <w:proofErr w:type="spellEnd"/>
      <w:r w:rsidRPr="000D0B3C">
        <w:rPr>
          <w:b w:val="0"/>
          <w:color w:val="auto"/>
          <w:szCs w:val="22"/>
        </w:rPr>
        <w:t xml:space="preserve"> omogoča vgradnjo cevi tudi v agresivno zemljo (z zlitino </w:t>
      </w:r>
      <w:proofErr w:type="spellStart"/>
      <w:r w:rsidRPr="000D0B3C">
        <w:rPr>
          <w:b w:val="0"/>
          <w:color w:val="auto"/>
          <w:szCs w:val="22"/>
        </w:rPr>
        <w:t>Zn</w:t>
      </w:r>
      <w:proofErr w:type="spellEnd"/>
      <w:r w:rsidRPr="000D0B3C">
        <w:rPr>
          <w:b w:val="0"/>
          <w:color w:val="auto"/>
          <w:szCs w:val="22"/>
        </w:rPr>
        <w:t xml:space="preserve"> + Al minimalne debeline 400 g/m2) in premazane z modrim epoksijem, na notranji strani pa s cementno oblogo. </w:t>
      </w:r>
      <w:proofErr w:type="spellStart"/>
      <w:r w:rsidRPr="000D0B3C">
        <w:rPr>
          <w:b w:val="0"/>
          <w:color w:val="auto"/>
          <w:szCs w:val="22"/>
        </w:rPr>
        <w:t>Obojčni</w:t>
      </w:r>
      <w:proofErr w:type="spellEnd"/>
      <w:r w:rsidRPr="000D0B3C">
        <w:rPr>
          <w:b w:val="0"/>
          <w:color w:val="auto"/>
          <w:szCs w:val="22"/>
        </w:rPr>
        <w:t xml:space="preserve"> standardni Vi spoj tlačne stopnje minimalno NP16, vse po EN 545 in ISO 2531.</w:t>
      </w:r>
      <w:r w:rsidRPr="000D0B3C">
        <w:rPr>
          <w:b w:val="0"/>
          <w:color w:val="auto"/>
          <w:szCs w:val="22"/>
        </w:rPr>
        <w:tab/>
      </w:r>
    </w:p>
    <w:p w:rsidR="00890F36" w:rsidRPr="000D0B3C" w:rsidRDefault="00890F36" w:rsidP="00890F36">
      <w:pPr>
        <w:numPr>
          <w:ilvl w:val="0"/>
          <w:numId w:val="50"/>
        </w:numPr>
        <w:spacing w:line="300" w:lineRule="atLeast"/>
        <w:jc w:val="both"/>
        <w:rPr>
          <w:b w:val="0"/>
          <w:color w:val="auto"/>
          <w:szCs w:val="22"/>
        </w:rPr>
      </w:pPr>
      <w:proofErr w:type="spellStart"/>
      <w:r w:rsidRPr="000D0B3C">
        <w:rPr>
          <w:b w:val="0"/>
          <w:color w:val="auto"/>
          <w:szCs w:val="22"/>
        </w:rPr>
        <w:t>Fazonski</w:t>
      </w:r>
      <w:proofErr w:type="spellEnd"/>
      <w:r w:rsidRPr="000D0B3C">
        <w:rPr>
          <w:b w:val="0"/>
          <w:color w:val="auto"/>
          <w:szCs w:val="22"/>
        </w:rPr>
        <w:t xml:space="preserve"> kosi morajo biti izdelani  iz </w:t>
      </w:r>
      <w:proofErr w:type="spellStart"/>
      <w:r w:rsidRPr="000D0B3C">
        <w:rPr>
          <w:b w:val="0"/>
          <w:color w:val="auto"/>
          <w:szCs w:val="22"/>
        </w:rPr>
        <w:t>duktilne</w:t>
      </w:r>
      <w:proofErr w:type="spellEnd"/>
      <w:r w:rsidRPr="000D0B3C">
        <w:rPr>
          <w:b w:val="0"/>
          <w:color w:val="auto"/>
          <w:szCs w:val="22"/>
        </w:rPr>
        <w:t xml:space="preserve"> litine GGG 400 v skladu z EN 545:2010, z zunanjo in notranjo epoksi zaščito min. debeline 70 mikronov. Opremljeni morajo biti z odgovarjajočimi tesnili v skladu z EN 681-1. </w:t>
      </w:r>
      <w:proofErr w:type="spellStart"/>
      <w:r w:rsidRPr="000D0B3C">
        <w:rPr>
          <w:b w:val="0"/>
          <w:color w:val="auto"/>
          <w:szCs w:val="22"/>
        </w:rPr>
        <w:t>Prirobnični</w:t>
      </w:r>
      <w:proofErr w:type="spellEnd"/>
      <w:r w:rsidRPr="000D0B3C">
        <w:rPr>
          <w:b w:val="0"/>
          <w:color w:val="auto"/>
          <w:szCs w:val="22"/>
        </w:rPr>
        <w:t xml:space="preserve"> </w:t>
      </w:r>
      <w:proofErr w:type="spellStart"/>
      <w:r w:rsidRPr="000D0B3C">
        <w:rPr>
          <w:b w:val="0"/>
          <w:color w:val="auto"/>
          <w:szCs w:val="22"/>
        </w:rPr>
        <w:t>fazonski</w:t>
      </w:r>
      <w:proofErr w:type="spellEnd"/>
      <w:r w:rsidRPr="000D0B3C">
        <w:rPr>
          <w:b w:val="0"/>
          <w:color w:val="auto"/>
          <w:szCs w:val="22"/>
        </w:rPr>
        <w:t xml:space="preserve"> kosi standardne izvedbe morajo imeti  vrtljivo prirobnico. </w:t>
      </w:r>
      <w:proofErr w:type="spellStart"/>
      <w:r w:rsidRPr="000D0B3C">
        <w:rPr>
          <w:b w:val="0"/>
          <w:color w:val="auto"/>
          <w:szCs w:val="22"/>
        </w:rPr>
        <w:t>Obojčni</w:t>
      </w:r>
      <w:proofErr w:type="spellEnd"/>
      <w:r w:rsidRPr="000D0B3C">
        <w:rPr>
          <w:b w:val="0"/>
          <w:color w:val="auto"/>
          <w:szCs w:val="22"/>
        </w:rPr>
        <w:t xml:space="preserve"> </w:t>
      </w:r>
      <w:proofErr w:type="spellStart"/>
      <w:r w:rsidRPr="000D0B3C">
        <w:rPr>
          <w:b w:val="0"/>
          <w:color w:val="auto"/>
          <w:szCs w:val="22"/>
        </w:rPr>
        <w:t>fazonski</w:t>
      </w:r>
      <w:proofErr w:type="spellEnd"/>
      <w:r w:rsidRPr="000D0B3C">
        <w:rPr>
          <w:b w:val="0"/>
          <w:color w:val="auto"/>
          <w:szCs w:val="22"/>
        </w:rPr>
        <w:t xml:space="preserve"> kosi imajo isti spoj kot cevi za tlačno stopnjo min. 16 bar.</w:t>
      </w:r>
      <w:r w:rsidRPr="000D0B3C">
        <w:rPr>
          <w:b w:val="0"/>
          <w:color w:val="auto"/>
          <w:szCs w:val="22"/>
        </w:rPr>
        <w:tab/>
      </w:r>
      <w:r w:rsidRPr="000D0B3C">
        <w:rPr>
          <w:b w:val="0"/>
          <w:color w:val="auto"/>
          <w:szCs w:val="22"/>
        </w:rPr>
        <w:tab/>
      </w:r>
    </w:p>
    <w:p w:rsidR="00890F36" w:rsidRPr="000D0B3C" w:rsidRDefault="00890F36" w:rsidP="00890F36">
      <w:pPr>
        <w:numPr>
          <w:ilvl w:val="0"/>
          <w:numId w:val="50"/>
        </w:numPr>
        <w:spacing w:line="300" w:lineRule="atLeast"/>
        <w:jc w:val="both"/>
        <w:rPr>
          <w:b w:val="0"/>
          <w:color w:val="auto"/>
          <w:szCs w:val="22"/>
        </w:rPr>
      </w:pPr>
      <w:r w:rsidRPr="000D0B3C">
        <w:rPr>
          <w:b w:val="0"/>
          <w:color w:val="auto"/>
          <w:szCs w:val="22"/>
        </w:rPr>
        <w:t xml:space="preserve">EV zasuni morajo biti izdelani iz litine GGG400, z </w:t>
      </w:r>
      <w:proofErr w:type="spellStart"/>
      <w:r w:rsidRPr="000D0B3C">
        <w:rPr>
          <w:b w:val="0"/>
          <w:color w:val="auto"/>
          <w:szCs w:val="22"/>
        </w:rPr>
        <w:t>epoxy</w:t>
      </w:r>
      <w:proofErr w:type="spellEnd"/>
      <w:r w:rsidRPr="000D0B3C">
        <w:rPr>
          <w:b w:val="0"/>
          <w:color w:val="auto"/>
          <w:szCs w:val="22"/>
        </w:rPr>
        <w:t xml:space="preserve"> zaščito minimalne debeline 250 mikronov. Klin zasuna je zaščiten z EPDM elastomerno gumo. Vreteno zasuna je izdelano iz nerjavečega jekla in ga je možno menjati brez izvleka klina iz ohišja. </w:t>
      </w:r>
      <w:proofErr w:type="spellStart"/>
      <w:r w:rsidRPr="000D0B3C">
        <w:rPr>
          <w:b w:val="0"/>
          <w:color w:val="auto"/>
          <w:szCs w:val="22"/>
        </w:rPr>
        <w:t>Tesnenje</w:t>
      </w:r>
      <w:proofErr w:type="spellEnd"/>
      <w:r w:rsidRPr="000D0B3C">
        <w:rPr>
          <w:b w:val="0"/>
          <w:color w:val="auto"/>
          <w:szCs w:val="22"/>
        </w:rPr>
        <w:t xml:space="preserve"> na vretenu je izvedeno z dvema "O" tesniloma iz NBR. Na obeh straneh klina so pravokotna teflonska vodila. Spoj telesa in pokrova mora biti izveden brez vijakov in zagozd. Ustrezati morajo standardu EN 1074 in ISO 7259.</w:t>
      </w:r>
      <w:r w:rsidRPr="000D0B3C">
        <w:rPr>
          <w:b w:val="0"/>
          <w:color w:val="auto"/>
          <w:szCs w:val="22"/>
        </w:rPr>
        <w:tab/>
      </w:r>
      <w:r w:rsidRPr="000D0B3C">
        <w:rPr>
          <w:b w:val="0"/>
          <w:color w:val="auto"/>
          <w:szCs w:val="22"/>
        </w:rPr>
        <w:tab/>
      </w:r>
      <w:r w:rsidRPr="000D0B3C">
        <w:rPr>
          <w:b w:val="0"/>
          <w:color w:val="auto"/>
          <w:szCs w:val="22"/>
        </w:rPr>
        <w:tab/>
      </w:r>
      <w:r w:rsidRPr="000D0B3C">
        <w:rPr>
          <w:b w:val="0"/>
          <w:color w:val="auto"/>
          <w:szCs w:val="22"/>
        </w:rPr>
        <w:tab/>
      </w:r>
      <w:r w:rsidRPr="000D0B3C">
        <w:rPr>
          <w:b w:val="0"/>
          <w:color w:val="auto"/>
          <w:szCs w:val="22"/>
        </w:rPr>
        <w:tab/>
      </w:r>
      <w:r w:rsidRPr="000D0B3C">
        <w:rPr>
          <w:b w:val="0"/>
          <w:color w:val="auto"/>
          <w:szCs w:val="22"/>
        </w:rPr>
        <w:tab/>
      </w:r>
      <w:r w:rsidRPr="000D0B3C">
        <w:rPr>
          <w:b w:val="0"/>
          <w:color w:val="auto"/>
          <w:szCs w:val="22"/>
        </w:rPr>
        <w:tab/>
      </w:r>
    </w:p>
    <w:p w:rsidR="00187E42" w:rsidRPr="000D0B3C" w:rsidRDefault="00187E42" w:rsidP="00904699">
      <w:pPr>
        <w:numPr>
          <w:ilvl w:val="0"/>
          <w:numId w:val="50"/>
        </w:numPr>
        <w:spacing w:line="300" w:lineRule="atLeast"/>
        <w:jc w:val="both"/>
        <w:rPr>
          <w:b w:val="0"/>
          <w:color w:val="auto"/>
          <w:szCs w:val="22"/>
        </w:rPr>
      </w:pPr>
      <w:r w:rsidRPr="000D0B3C">
        <w:rPr>
          <w:b w:val="0"/>
          <w:color w:val="auto"/>
          <w:szCs w:val="22"/>
        </w:rPr>
        <w:t xml:space="preserve">Vsi vgrajeni zasuni so </w:t>
      </w:r>
      <w:proofErr w:type="spellStart"/>
      <w:r w:rsidRPr="000D0B3C">
        <w:rPr>
          <w:b w:val="0"/>
          <w:color w:val="auto"/>
          <w:szCs w:val="22"/>
        </w:rPr>
        <w:t>prirobnični</w:t>
      </w:r>
      <w:proofErr w:type="spellEnd"/>
      <w:r w:rsidRPr="000D0B3C">
        <w:rPr>
          <w:b w:val="0"/>
          <w:color w:val="auto"/>
          <w:szCs w:val="22"/>
        </w:rPr>
        <w:t xml:space="preserve"> z ročnim pogonom za nazivni tlak 16 bar.</w:t>
      </w:r>
    </w:p>
    <w:p w:rsidR="00187E42" w:rsidRPr="000D0B3C" w:rsidRDefault="00187E42" w:rsidP="00904699">
      <w:pPr>
        <w:numPr>
          <w:ilvl w:val="0"/>
          <w:numId w:val="50"/>
        </w:numPr>
        <w:spacing w:line="300" w:lineRule="atLeast"/>
        <w:jc w:val="both"/>
        <w:rPr>
          <w:b w:val="0"/>
          <w:color w:val="auto"/>
          <w:szCs w:val="22"/>
        </w:rPr>
      </w:pPr>
      <w:r w:rsidRPr="000D0B3C">
        <w:rPr>
          <w:b w:val="0"/>
          <w:color w:val="auto"/>
          <w:szCs w:val="22"/>
        </w:rPr>
        <w:t>Predvidene cevi so na obojko s tesnilom, kar omogoča enostavno spajanje. Stiki cevi so delno gibljivi in sicer 2-5 stopinj, odvisno od premera. Ta lastnost stikov omogoča boljše prilagajanje niveleti.</w:t>
      </w:r>
    </w:p>
    <w:p w:rsidR="00187E42" w:rsidRPr="000D0B3C" w:rsidRDefault="00187E42" w:rsidP="00904699">
      <w:pPr>
        <w:numPr>
          <w:ilvl w:val="0"/>
          <w:numId w:val="50"/>
        </w:numPr>
        <w:spacing w:line="300" w:lineRule="atLeast"/>
        <w:jc w:val="both"/>
        <w:rPr>
          <w:b w:val="0"/>
          <w:color w:val="auto"/>
          <w:szCs w:val="22"/>
        </w:rPr>
      </w:pPr>
      <w:r w:rsidRPr="000D0B3C">
        <w:rPr>
          <w:b w:val="0"/>
          <w:color w:val="auto"/>
          <w:szCs w:val="22"/>
        </w:rPr>
        <w:t>Transport  cevi se izvaja po navodilih proizvajalca, enako tudi razkladanje.</w:t>
      </w:r>
    </w:p>
    <w:p w:rsidR="00187E42" w:rsidRPr="000D0B3C" w:rsidRDefault="00187E42" w:rsidP="00904699">
      <w:pPr>
        <w:numPr>
          <w:ilvl w:val="0"/>
          <w:numId w:val="50"/>
        </w:numPr>
        <w:spacing w:line="300" w:lineRule="atLeast"/>
        <w:jc w:val="both"/>
        <w:rPr>
          <w:b w:val="0"/>
          <w:color w:val="auto"/>
          <w:szCs w:val="22"/>
        </w:rPr>
      </w:pPr>
      <w:r w:rsidRPr="000D0B3C">
        <w:rPr>
          <w:b w:val="0"/>
          <w:color w:val="auto"/>
          <w:szCs w:val="22"/>
        </w:rPr>
        <w:t xml:space="preserve">Vzdolž trase  cevovoda se izvrši razkladanje cevi na lesene </w:t>
      </w:r>
      <w:proofErr w:type="spellStart"/>
      <w:r w:rsidRPr="000D0B3C">
        <w:rPr>
          <w:b w:val="0"/>
          <w:color w:val="auto"/>
          <w:szCs w:val="22"/>
        </w:rPr>
        <w:t>klocne</w:t>
      </w:r>
      <w:proofErr w:type="spellEnd"/>
      <w:r w:rsidRPr="000D0B3C">
        <w:rPr>
          <w:b w:val="0"/>
          <w:color w:val="auto"/>
          <w:szCs w:val="22"/>
        </w:rPr>
        <w:t>, da ne pride  do poškodb.</w:t>
      </w:r>
    </w:p>
    <w:p w:rsidR="00187E42" w:rsidRPr="000D0B3C" w:rsidRDefault="00187E42" w:rsidP="00904699">
      <w:pPr>
        <w:numPr>
          <w:ilvl w:val="0"/>
          <w:numId w:val="50"/>
        </w:numPr>
        <w:spacing w:line="300" w:lineRule="atLeast"/>
        <w:jc w:val="both"/>
        <w:rPr>
          <w:b w:val="0"/>
          <w:color w:val="auto"/>
          <w:szCs w:val="22"/>
        </w:rPr>
      </w:pPr>
      <w:proofErr w:type="spellStart"/>
      <w:r w:rsidRPr="000D0B3C">
        <w:rPr>
          <w:b w:val="0"/>
          <w:color w:val="auto"/>
          <w:szCs w:val="22"/>
        </w:rPr>
        <w:t>Fazonske</w:t>
      </w:r>
      <w:proofErr w:type="spellEnd"/>
      <w:r w:rsidRPr="000D0B3C">
        <w:rPr>
          <w:b w:val="0"/>
          <w:color w:val="auto"/>
          <w:szCs w:val="22"/>
        </w:rPr>
        <w:t xml:space="preserve"> komade in armature se deponira tik ob vozliščih na leseno ali očiščeno podlago.</w:t>
      </w:r>
    </w:p>
    <w:p w:rsidR="00187E42" w:rsidRPr="000D0B3C" w:rsidRDefault="00187E42" w:rsidP="00904699">
      <w:pPr>
        <w:numPr>
          <w:ilvl w:val="0"/>
          <w:numId w:val="50"/>
        </w:numPr>
        <w:spacing w:line="300" w:lineRule="atLeast"/>
        <w:jc w:val="both"/>
        <w:rPr>
          <w:b w:val="0"/>
          <w:color w:val="auto"/>
          <w:szCs w:val="22"/>
        </w:rPr>
      </w:pPr>
      <w:r w:rsidRPr="000D0B3C">
        <w:rPr>
          <w:b w:val="0"/>
          <w:color w:val="auto"/>
          <w:szCs w:val="22"/>
        </w:rPr>
        <w:t xml:space="preserve">Predvideni zračniki na cevovodih so izbrani na osnovi proizvajalčevih tabel in diagramov in so iz </w:t>
      </w:r>
      <w:proofErr w:type="spellStart"/>
      <w:r w:rsidRPr="000D0B3C">
        <w:rPr>
          <w:b w:val="0"/>
          <w:color w:val="auto"/>
          <w:szCs w:val="22"/>
        </w:rPr>
        <w:t>duktilne</w:t>
      </w:r>
      <w:proofErr w:type="spellEnd"/>
      <w:r w:rsidRPr="000D0B3C">
        <w:rPr>
          <w:b w:val="0"/>
          <w:color w:val="auto"/>
          <w:szCs w:val="22"/>
        </w:rPr>
        <w:t xml:space="preserve"> (DUKTIL) nadzemne ali podzemne izvedbe.</w:t>
      </w:r>
    </w:p>
    <w:p w:rsidR="00187E42" w:rsidRPr="000D0B3C" w:rsidRDefault="00187E42" w:rsidP="00904699">
      <w:pPr>
        <w:numPr>
          <w:ilvl w:val="0"/>
          <w:numId w:val="50"/>
        </w:numPr>
        <w:suppressAutoHyphens/>
        <w:spacing w:line="300" w:lineRule="atLeast"/>
        <w:jc w:val="both"/>
        <w:rPr>
          <w:b w:val="0"/>
          <w:color w:val="auto"/>
          <w:szCs w:val="22"/>
        </w:rPr>
      </w:pPr>
      <w:proofErr w:type="spellStart"/>
      <w:r w:rsidRPr="000D0B3C">
        <w:rPr>
          <w:b w:val="0"/>
          <w:color w:val="auto"/>
          <w:spacing w:val="-3"/>
          <w:szCs w:val="22"/>
        </w:rPr>
        <w:t>F</w:t>
      </w:r>
      <w:r w:rsidRPr="000D0B3C">
        <w:rPr>
          <w:b w:val="0"/>
          <w:color w:val="auto"/>
          <w:szCs w:val="22"/>
        </w:rPr>
        <w:t>azonski</w:t>
      </w:r>
      <w:proofErr w:type="spellEnd"/>
      <w:r w:rsidRPr="000D0B3C">
        <w:rPr>
          <w:b w:val="0"/>
          <w:color w:val="auto"/>
          <w:szCs w:val="22"/>
        </w:rPr>
        <w:t xml:space="preserve"> komadi so določeni glede na tehnično rešitev.</w:t>
      </w:r>
    </w:p>
    <w:p w:rsidR="00187E42" w:rsidRPr="000D0B3C" w:rsidRDefault="00187E42" w:rsidP="00904699">
      <w:pPr>
        <w:numPr>
          <w:ilvl w:val="0"/>
          <w:numId w:val="50"/>
        </w:numPr>
        <w:spacing w:line="300" w:lineRule="atLeast"/>
        <w:jc w:val="both"/>
        <w:rPr>
          <w:b w:val="0"/>
          <w:color w:val="auto"/>
          <w:szCs w:val="22"/>
        </w:rPr>
      </w:pPr>
      <w:r w:rsidRPr="000D0B3C">
        <w:rPr>
          <w:b w:val="0"/>
          <w:color w:val="auto"/>
          <w:szCs w:val="22"/>
        </w:rPr>
        <w:t xml:space="preserve">Vsa vozlišča so izvedena s </w:t>
      </w:r>
      <w:proofErr w:type="spellStart"/>
      <w:r w:rsidRPr="000D0B3C">
        <w:rPr>
          <w:b w:val="0"/>
          <w:color w:val="auto"/>
          <w:szCs w:val="22"/>
        </w:rPr>
        <w:t>prirobničnimi</w:t>
      </w:r>
      <w:proofErr w:type="spellEnd"/>
      <w:r w:rsidRPr="000D0B3C">
        <w:rPr>
          <w:b w:val="0"/>
          <w:color w:val="auto"/>
          <w:szCs w:val="22"/>
        </w:rPr>
        <w:t xml:space="preserve"> cevmi, fazoni in armaturami. So vijačena z nerjavečimi vijaki.</w:t>
      </w:r>
    </w:p>
    <w:p w:rsidR="00187E42" w:rsidRPr="000D0B3C" w:rsidRDefault="00187E42" w:rsidP="00904699">
      <w:pPr>
        <w:numPr>
          <w:ilvl w:val="0"/>
          <w:numId w:val="50"/>
        </w:numPr>
        <w:spacing w:line="300" w:lineRule="atLeast"/>
        <w:jc w:val="both"/>
        <w:rPr>
          <w:b w:val="0"/>
          <w:color w:val="auto"/>
          <w:szCs w:val="22"/>
        </w:rPr>
      </w:pPr>
      <w:r w:rsidRPr="000D0B3C">
        <w:rPr>
          <w:b w:val="0"/>
          <w:color w:val="auto"/>
          <w:szCs w:val="22"/>
        </w:rPr>
        <w:t xml:space="preserve">Vsa vozlišča imajo pri </w:t>
      </w:r>
      <w:proofErr w:type="spellStart"/>
      <w:r w:rsidRPr="000D0B3C">
        <w:rPr>
          <w:b w:val="0"/>
          <w:color w:val="auto"/>
          <w:szCs w:val="22"/>
        </w:rPr>
        <w:t>eventuelni</w:t>
      </w:r>
      <w:proofErr w:type="spellEnd"/>
      <w:r w:rsidRPr="000D0B3C">
        <w:rPr>
          <w:b w:val="0"/>
          <w:color w:val="auto"/>
          <w:szCs w:val="22"/>
        </w:rPr>
        <w:t xml:space="preserve"> okvari za demontažo </w:t>
      </w:r>
      <w:proofErr w:type="spellStart"/>
      <w:r w:rsidRPr="000D0B3C">
        <w:rPr>
          <w:b w:val="0"/>
          <w:color w:val="auto"/>
          <w:szCs w:val="22"/>
        </w:rPr>
        <w:t>prirobnični</w:t>
      </w:r>
      <w:proofErr w:type="spellEnd"/>
      <w:r w:rsidRPr="000D0B3C">
        <w:rPr>
          <w:b w:val="0"/>
          <w:color w:val="auto"/>
          <w:szCs w:val="22"/>
        </w:rPr>
        <w:t xml:space="preserve"> montažni </w:t>
      </w:r>
      <w:proofErr w:type="spellStart"/>
      <w:r w:rsidRPr="000D0B3C">
        <w:rPr>
          <w:b w:val="0"/>
          <w:color w:val="auto"/>
          <w:szCs w:val="22"/>
        </w:rPr>
        <w:t>demontažni</w:t>
      </w:r>
      <w:proofErr w:type="spellEnd"/>
      <w:r w:rsidRPr="000D0B3C">
        <w:rPr>
          <w:b w:val="0"/>
          <w:color w:val="auto"/>
          <w:szCs w:val="22"/>
        </w:rPr>
        <w:t xml:space="preserve"> kos.</w:t>
      </w:r>
    </w:p>
    <w:p w:rsidR="00187E42" w:rsidRPr="000D0B3C" w:rsidRDefault="00187E42" w:rsidP="00187E42">
      <w:pPr>
        <w:keepNext/>
        <w:tabs>
          <w:tab w:val="left" w:pos="1134"/>
        </w:tabs>
        <w:spacing w:line="300" w:lineRule="atLeast"/>
        <w:ind w:left="1134" w:hanging="1134"/>
        <w:jc w:val="both"/>
        <w:outlineLvl w:val="2"/>
        <w:rPr>
          <w:bCs/>
          <w:color w:val="auto"/>
          <w:sz w:val="26"/>
        </w:rPr>
      </w:pPr>
      <w:bookmarkStart w:id="326" w:name="_Toc110755995"/>
      <w:bookmarkStart w:id="327" w:name="_Toc110756161"/>
      <w:bookmarkStart w:id="328" w:name="_Toc110756416"/>
      <w:bookmarkStart w:id="329" w:name="_Toc110756470"/>
      <w:bookmarkStart w:id="330" w:name="_Toc111997035"/>
      <w:bookmarkStart w:id="331" w:name="_Toc111997063"/>
      <w:bookmarkStart w:id="332" w:name="_Toc112221858"/>
      <w:bookmarkStart w:id="333" w:name="_Toc123094243"/>
      <w:bookmarkStart w:id="334" w:name="_Toc126380397"/>
      <w:bookmarkStart w:id="335" w:name="_Toc128289624"/>
      <w:bookmarkStart w:id="336" w:name="_Toc137880227"/>
      <w:bookmarkStart w:id="337" w:name="_Toc137954076"/>
      <w:bookmarkStart w:id="338" w:name="_Toc139690151"/>
      <w:bookmarkStart w:id="339" w:name="_Toc139690265"/>
    </w:p>
    <w:p w:rsidR="00890F36" w:rsidRPr="000D0B3C" w:rsidRDefault="00890F36" w:rsidP="00187E42">
      <w:pPr>
        <w:keepNext/>
        <w:tabs>
          <w:tab w:val="left" w:pos="1134"/>
        </w:tabs>
        <w:spacing w:line="300" w:lineRule="atLeast"/>
        <w:ind w:left="1134" w:hanging="1134"/>
        <w:jc w:val="both"/>
        <w:outlineLvl w:val="2"/>
        <w:rPr>
          <w:bCs/>
          <w:color w:val="auto"/>
          <w:sz w:val="26"/>
        </w:rPr>
      </w:pPr>
    </w:p>
    <w:p w:rsidR="00890F36" w:rsidRPr="000D0B3C" w:rsidRDefault="00890F36">
      <w:pPr>
        <w:spacing w:after="200" w:line="276" w:lineRule="auto"/>
        <w:rPr>
          <w:bCs/>
          <w:color w:val="auto"/>
          <w:sz w:val="26"/>
        </w:rPr>
      </w:pPr>
      <w:r w:rsidRPr="000D0B3C">
        <w:rPr>
          <w:bCs/>
          <w:color w:val="auto"/>
          <w:sz w:val="26"/>
        </w:rPr>
        <w:br w:type="page"/>
      </w:r>
    </w:p>
    <w:p w:rsidR="00187E42" w:rsidRPr="000D0B3C" w:rsidRDefault="00187E42" w:rsidP="00187E42">
      <w:pPr>
        <w:keepNext/>
        <w:tabs>
          <w:tab w:val="left" w:pos="1134"/>
        </w:tabs>
        <w:spacing w:line="300" w:lineRule="atLeast"/>
        <w:ind w:left="1134" w:hanging="1134"/>
        <w:jc w:val="both"/>
        <w:outlineLvl w:val="2"/>
        <w:rPr>
          <w:bCs/>
          <w:color w:val="auto"/>
          <w:sz w:val="26"/>
        </w:rPr>
      </w:pPr>
      <w:r w:rsidRPr="000D0B3C">
        <w:rPr>
          <w:bCs/>
          <w:color w:val="auto"/>
          <w:sz w:val="26"/>
        </w:rPr>
        <w:lastRenderedPageBreak/>
        <w:t>OZNAČBA CEVOVODA</w:t>
      </w:r>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p>
    <w:p w:rsidR="00187E42" w:rsidRPr="000D0B3C" w:rsidRDefault="00187E42" w:rsidP="00187E42">
      <w:pPr>
        <w:tabs>
          <w:tab w:val="left" w:pos="0"/>
        </w:tabs>
        <w:suppressAutoHyphens/>
        <w:spacing w:line="300" w:lineRule="atLeast"/>
        <w:jc w:val="both"/>
        <w:outlineLvl w:val="0"/>
        <w:rPr>
          <w:color w:val="auto"/>
          <w:sz w:val="28"/>
        </w:rPr>
      </w:pPr>
    </w:p>
    <w:p w:rsidR="00187E42" w:rsidRPr="000D0B3C" w:rsidRDefault="00187E42" w:rsidP="00187E42">
      <w:pPr>
        <w:jc w:val="both"/>
        <w:rPr>
          <w:b w:val="0"/>
          <w:color w:val="auto"/>
          <w:szCs w:val="22"/>
        </w:rPr>
      </w:pPr>
      <w:r w:rsidRPr="000D0B3C">
        <w:rPr>
          <w:b w:val="0"/>
          <w:color w:val="auto"/>
          <w:szCs w:val="22"/>
        </w:rPr>
        <w:t>Označbe trase cevovoda mora postaviti izvajalec pri zasunih, zračnikih, podzemnih hidrantih, prečkanjih potokov, jarkov, itd., z Al drogom in tablico.</w:t>
      </w:r>
    </w:p>
    <w:p w:rsidR="00187E42" w:rsidRPr="000D0B3C" w:rsidRDefault="00187E42" w:rsidP="00187E42">
      <w:pPr>
        <w:jc w:val="both"/>
        <w:rPr>
          <w:b w:val="0"/>
          <w:color w:val="auto"/>
          <w:szCs w:val="22"/>
        </w:rPr>
      </w:pPr>
    </w:p>
    <w:p w:rsidR="00187E42" w:rsidRPr="000D0B3C" w:rsidRDefault="00187E42" w:rsidP="00187E42">
      <w:pPr>
        <w:jc w:val="both"/>
        <w:rPr>
          <w:b w:val="0"/>
          <w:color w:val="auto"/>
          <w:szCs w:val="22"/>
        </w:rPr>
      </w:pPr>
      <w:r w:rsidRPr="000D0B3C">
        <w:rPr>
          <w:b w:val="0"/>
          <w:color w:val="auto"/>
          <w:szCs w:val="22"/>
        </w:rPr>
        <w:t>Ob prehodih cest in poti mora označbe cevovoda postaviti izvajalec na mejo zaščitnega pasu ceste, ki križa cevovod.</w:t>
      </w:r>
    </w:p>
    <w:p w:rsidR="00187E42" w:rsidRPr="000D0B3C" w:rsidRDefault="00187E42" w:rsidP="00187E42">
      <w:pPr>
        <w:jc w:val="both"/>
        <w:rPr>
          <w:b w:val="0"/>
          <w:color w:val="auto"/>
          <w:szCs w:val="22"/>
        </w:rPr>
      </w:pPr>
    </w:p>
    <w:p w:rsidR="00187E42" w:rsidRPr="000D0B3C" w:rsidRDefault="00187E42" w:rsidP="00187E42">
      <w:pPr>
        <w:jc w:val="both"/>
        <w:rPr>
          <w:b w:val="0"/>
          <w:color w:val="auto"/>
          <w:szCs w:val="22"/>
        </w:rPr>
      </w:pPr>
      <w:r w:rsidRPr="000D0B3C">
        <w:rPr>
          <w:b w:val="0"/>
          <w:color w:val="auto"/>
          <w:szCs w:val="22"/>
        </w:rPr>
        <w:t xml:space="preserve">Pri </w:t>
      </w:r>
      <w:proofErr w:type="spellStart"/>
      <w:r w:rsidRPr="000D0B3C">
        <w:rPr>
          <w:b w:val="0"/>
          <w:color w:val="auto"/>
          <w:szCs w:val="22"/>
        </w:rPr>
        <w:t>zasipovanju</w:t>
      </w:r>
      <w:proofErr w:type="spellEnd"/>
      <w:r w:rsidRPr="000D0B3C">
        <w:rPr>
          <w:b w:val="0"/>
          <w:color w:val="auto"/>
          <w:szCs w:val="22"/>
        </w:rPr>
        <w:t xml:space="preserve"> cevovodov je potrebno </w:t>
      </w:r>
      <w:smartTag w:uri="urn:schemas-microsoft-com:office:smarttags" w:element="metricconverter">
        <w:smartTagPr>
          <w:attr w:name="ProductID" w:val="0.5 m"/>
        </w:smartTagPr>
        <w:r w:rsidRPr="000D0B3C">
          <w:rPr>
            <w:b w:val="0"/>
            <w:color w:val="auto"/>
            <w:szCs w:val="22"/>
          </w:rPr>
          <w:t>0.5 m</w:t>
        </w:r>
      </w:smartTag>
      <w:r w:rsidRPr="000D0B3C">
        <w:rPr>
          <w:b w:val="0"/>
          <w:color w:val="auto"/>
          <w:szCs w:val="22"/>
        </w:rPr>
        <w:t xml:space="preserve"> nad temenom cevi polagati signalni trak - VODOVOD.</w:t>
      </w:r>
    </w:p>
    <w:p w:rsidR="00532F03" w:rsidRPr="000D0B3C" w:rsidRDefault="00532F03" w:rsidP="00187E42">
      <w:pPr>
        <w:keepNext/>
        <w:tabs>
          <w:tab w:val="left" w:pos="1134"/>
        </w:tabs>
        <w:spacing w:line="300" w:lineRule="atLeast"/>
        <w:ind w:left="1134" w:hanging="1134"/>
        <w:jc w:val="both"/>
        <w:outlineLvl w:val="2"/>
        <w:rPr>
          <w:bCs/>
          <w:color w:val="auto"/>
          <w:sz w:val="26"/>
        </w:rPr>
      </w:pPr>
      <w:bookmarkStart w:id="340" w:name="_Toc110755996"/>
      <w:bookmarkStart w:id="341" w:name="_Toc110756162"/>
      <w:bookmarkStart w:id="342" w:name="_Toc110756417"/>
      <w:bookmarkStart w:id="343" w:name="_Toc110756471"/>
      <w:bookmarkStart w:id="344" w:name="_Toc111997036"/>
      <w:bookmarkStart w:id="345" w:name="_Toc111997064"/>
      <w:bookmarkStart w:id="346" w:name="_Toc112221859"/>
      <w:bookmarkStart w:id="347" w:name="_Toc123094244"/>
      <w:bookmarkStart w:id="348" w:name="_Toc126380398"/>
      <w:bookmarkStart w:id="349" w:name="_Toc128289625"/>
      <w:bookmarkStart w:id="350" w:name="_Toc137880228"/>
      <w:bookmarkStart w:id="351" w:name="_Toc137954077"/>
      <w:bookmarkStart w:id="352" w:name="_Toc139690152"/>
      <w:bookmarkStart w:id="353" w:name="_Toc139690266"/>
    </w:p>
    <w:p w:rsidR="00890F36" w:rsidRPr="000D0B3C" w:rsidRDefault="00890F36" w:rsidP="00187E42">
      <w:pPr>
        <w:keepNext/>
        <w:tabs>
          <w:tab w:val="left" w:pos="1134"/>
        </w:tabs>
        <w:spacing w:line="300" w:lineRule="atLeast"/>
        <w:ind w:left="1134" w:hanging="1134"/>
        <w:jc w:val="both"/>
        <w:outlineLvl w:val="2"/>
        <w:rPr>
          <w:bCs/>
          <w:color w:val="auto"/>
          <w:sz w:val="26"/>
        </w:rPr>
      </w:pPr>
    </w:p>
    <w:p w:rsidR="00187E42" w:rsidRPr="000D0B3C" w:rsidRDefault="00187E42" w:rsidP="00187E42">
      <w:pPr>
        <w:keepNext/>
        <w:tabs>
          <w:tab w:val="left" w:pos="1134"/>
        </w:tabs>
        <w:spacing w:line="300" w:lineRule="atLeast"/>
        <w:ind w:left="1134" w:hanging="1134"/>
        <w:jc w:val="both"/>
        <w:outlineLvl w:val="2"/>
        <w:rPr>
          <w:bCs/>
          <w:color w:val="auto"/>
          <w:sz w:val="26"/>
        </w:rPr>
      </w:pPr>
      <w:r w:rsidRPr="000D0B3C">
        <w:rPr>
          <w:bCs/>
          <w:color w:val="auto"/>
          <w:sz w:val="26"/>
        </w:rPr>
        <w:t>PREGLED, ČIŠČENJE, DEZINFEKCIJA IN PREVZEM</w:t>
      </w:r>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p>
    <w:p w:rsidR="00187E42" w:rsidRPr="000D0B3C" w:rsidRDefault="00187E42" w:rsidP="00187E42">
      <w:pPr>
        <w:tabs>
          <w:tab w:val="left" w:pos="0"/>
        </w:tabs>
        <w:suppressAutoHyphens/>
        <w:spacing w:line="300" w:lineRule="atLeast"/>
        <w:jc w:val="both"/>
        <w:rPr>
          <w:color w:val="auto"/>
          <w:spacing w:val="-3"/>
          <w:sz w:val="24"/>
        </w:rPr>
      </w:pPr>
    </w:p>
    <w:p w:rsidR="00187E42" w:rsidRPr="000D0B3C" w:rsidRDefault="00187E42" w:rsidP="00187E42">
      <w:pPr>
        <w:jc w:val="both"/>
        <w:rPr>
          <w:b w:val="0"/>
          <w:color w:val="auto"/>
          <w:szCs w:val="22"/>
        </w:rPr>
      </w:pPr>
      <w:r w:rsidRPr="000D0B3C">
        <w:rPr>
          <w:b w:val="0"/>
          <w:color w:val="auto"/>
          <w:szCs w:val="22"/>
        </w:rPr>
        <w:t xml:space="preserve">Vsa vozlišča morajo biti </w:t>
      </w:r>
      <w:proofErr w:type="spellStart"/>
      <w:r w:rsidRPr="000D0B3C">
        <w:rPr>
          <w:b w:val="0"/>
          <w:color w:val="auto"/>
          <w:szCs w:val="22"/>
        </w:rPr>
        <w:t>nezasipana</w:t>
      </w:r>
      <w:proofErr w:type="spellEnd"/>
      <w:r w:rsidRPr="000D0B3C">
        <w:rPr>
          <w:b w:val="0"/>
          <w:color w:val="auto"/>
          <w:szCs w:val="22"/>
        </w:rPr>
        <w:t>. Vozlišče in loke je potrebno sidrati s sidrnimi spoji v dolžini 2xL (L=6m) cevi na vsako stran loma nivelete.</w:t>
      </w:r>
    </w:p>
    <w:p w:rsidR="00187E42" w:rsidRPr="000D0B3C" w:rsidRDefault="00187E42" w:rsidP="00187E42">
      <w:pPr>
        <w:jc w:val="both"/>
        <w:rPr>
          <w:b w:val="0"/>
          <w:color w:val="auto"/>
          <w:szCs w:val="22"/>
        </w:rPr>
      </w:pPr>
    </w:p>
    <w:p w:rsidR="00187E42" w:rsidRPr="000D0B3C" w:rsidRDefault="00187E42" w:rsidP="00187E42">
      <w:pPr>
        <w:jc w:val="both"/>
        <w:rPr>
          <w:b w:val="0"/>
          <w:color w:val="auto"/>
          <w:szCs w:val="22"/>
        </w:rPr>
      </w:pPr>
      <w:r w:rsidRPr="000D0B3C">
        <w:rPr>
          <w:b w:val="0"/>
          <w:color w:val="auto"/>
          <w:szCs w:val="22"/>
        </w:rPr>
        <w:t>Izvajalec mora dati na razpolago vse črpalke za tlačni preizkus, kontrolne točke, manometre vkl</w:t>
      </w:r>
      <w:r w:rsidR="00532F03" w:rsidRPr="000D0B3C">
        <w:rPr>
          <w:b w:val="0"/>
          <w:color w:val="auto"/>
          <w:szCs w:val="22"/>
        </w:rPr>
        <w:t>j</w:t>
      </w:r>
      <w:r w:rsidRPr="000D0B3C">
        <w:rPr>
          <w:b w:val="0"/>
          <w:color w:val="auto"/>
          <w:szCs w:val="22"/>
        </w:rPr>
        <w:t>učno z delovno silo, potrebno za montiranje kontrolnega instrumentarija.</w:t>
      </w:r>
    </w:p>
    <w:p w:rsidR="00187E42" w:rsidRPr="000D0B3C" w:rsidRDefault="00187E42" w:rsidP="00187E42">
      <w:pPr>
        <w:jc w:val="both"/>
        <w:rPr>
          <w:b w:val="0"/>
          <w:color w:val="auto"/>
          <w:szCs w:val="22"/>
        </w:rPr>
      </w:pPr>
    </w:p>
    <w:p w:rsidR="00187E42" w:rsidRPr="000D0B3C" w:rsidRDefault="00187E42" w:rsidP="00187E42">
      <w:pPr>
        <w:jc w:val="both"/>
        <w:rPr>
          <w:b w:val="0"/>
          <w:color w:val="auto"/>
          <w:szCs w:val="22"/>
        </w:rPr>
      </w:pPr>
      <w:r w:rsidRPr="000D0B3C">
        <w:rPr>
          <w:b w:val="0"/>
          <w:color w:val="auto"/>
          <w:szCs w:val="22"/>
        </w:rPr>
        <w:t>V kolikor se pokažejo napake ali okvare, mora izvajalec pomanjkljivosti takoj odstraniti in ponovno kontrolirati cevovod.</w:t>
      </w:r>
    </w:p>
    <w:p w:rsidR="00187E42" w:rsidRPr="000D0B3C" w:rsidRDefault="00187E42" w:rsidP="00187E42">
      <w:pPr>
        <w:jc w:val="both"/>
        <w:rPr>
          <w:b w:val="0"/>
          <w:color w:val="auto"/>
          <w:szCs w:val="22"/>
        </w:rPr>
      </w:pPr>
    </w:p>
    <w:p w:rsidR="00187E42" w:rsidRPr="000D0B3C" w:rsidRDefault="00187E42" w:rsidP="00187E42">
      <w:pPr>
        <w:jc w:val="both"/>
        <w:rPr>
          <w:b w:val="0"/>
          <w:color w:val="auto"/>
          <w:szCs w:val="22"/>
        </w:rPr>
      </w:pPr>
      <w:r w:rsidRPr="000D0B3C">
        <w:rPr>
          <w:b w:val="0"/>
          <w:color w:val="auto"/>
          <w:szCs w:val="22"/>
        </w:rPr>
        <w:t>Manometri in registrirni manometri morajo biti predani skupaj s potrdili o nastavitvi  za vsak instrument posebej. Potrdila lahko izda samo pristojni urad.</w:t>
      </w:r>
    </w:p>
    <w:p w:rsidR="00187E42" w:rsidRPr="000D0B3C" w:rsidRDefault="00187E42" w:rsidP="00187E42">
      <w:pPr>
        <w:jc w:val="both"/>
        <w:rPr>
          <w:b w:val="0"/>
          <w:color w:val="auto"/>
          <w:szCs w:val="22"/>
        </w:rPr>
      </w:pPr>
    </w:p>
    <w:p w:rsidR="00187E42" w:rsidRPr="000D0B3C" w:rsidRDefault="00187E42" w:rsidP="00187E42">
      <w:pPr>
        <w:jc w:val="both"/>
        <w:rPr>
          <w:b w:val="0"/>
          <w:color w:val="auto"/>
          <w:szCs w:val="22"/>
        </w:rPr>
      </w:pPr>
      <w:r w:rsidRPr="000D0B3C">
        <w:rPr>
          <w:b w:val="0"/>
          <w:color w:val="auto"/>
          <w:szCs w:val="22"/>
        </w:rPr>
        <w:t xml:space="preserve">Izvajalec mora imeti na razpolago ves čas pregledovanja kateregakoli odseka zadostno število </w:t>
      </w:r>
      <w:proofErr w:type="spellStart"/>
      <w:r w:rsidRPr="000D0B3C">
        <w:rPr>
          <w:b w:val="0"/>
          <w:color w:val="auto"/>
          <w:szCs w:val="22"/>
        </w:rPr>
        <w:t>radiokomunikacijskih</w:t>
      </w:r>
      <w:proofErr w:type="spellEnd"/>
      <w:r w:rsidRPr="000D0B3C">
        <w:rPr>
          <w:b w:val="0"/>
          <w:color w:val="auto"/>
          <w:szCs w:val="22"/>
        </w:rPr>
        <w:t xml:space="preserve"> aparatov, s katerimi se lahko poveže vsa mesta merjenja pritiska in ostala mesta s krajem polnjenja.</w:t>
      </w:r>
    </w:p>
    <w:p w:rsidR="00532F03" w:rsidRPr="000D0B3C" w:rsidRDefault="00532F03" w:rsidP="00187E42">
      <w:pPr>
        <w:jc w:val="both"/>
        <w:rPr>
          <w:b w:val="0"/>
          <w:color w:val="auto"/>
          <w:szCs w:val="22"/>
        </w:rPr>
      </w:pPr>
    </w:p>
    <w:p w:rsidR="00187E42" w:rsidRPr="000D0B3C" w:rsidRDefault="00187E42" w:rsidP="00187E42">
      <w:pPr>
        <w:jc w:val="both"/>
        <w:rPr>
          <w:b w:val="0"/>
          <w:color w:val="auto"/>
          <w:szCs w:val="22"/>
        </w:rPr>
      </w:pPr>
      <w:r w:rsidRPr="000D0B3C">
        <w:rPr>
          <w:b w:val="0"/>
          <w:color w:val="auto"/>
          <w:szCs w:val="22"/>
        </w:rPr>
        <w:t>Izvajalec mora zagotoviti varnost vseh oseb, ki so zaposlene pri pregledovanju in kontroli tako, da ne more priti do poškodb pri nobenem testu.</w:t>
      </w:r>
    </w:p>
    <w:p w:rsidR="00187E42" w:rsidRPr="000D0B3C" w:rsidRDefault="00187E42" w:rsidP="00187E42">
      <w:pPr>
        <w:jc w:val="both"/>
        <w:rPr>
          <w:b w:val="0"/>
          <w:color w:val="auto"/>
          <w:szCs w:val="22"/>
        </w:rPr>
      </w:pPr>
    </w:p>
    <w:p w:rsidR="00187E42" w:rsidRPr="000D0B3C" w:rsidRDefault="00187E42" w:rsidP="00187E42">
      <w:pPr>
        <w:jc w:val="both"/>
        <w:rPr>
          <w:b w:val="0"/>
          <w:color w:val="auto"/>
          <w:spacing w:val="-3"/>
          <w:szCs w:val="22"/>
        </w:rPr>
      </w:pPr>
      <w:r w:rsidRPr="000D0B3C">
        <w:rPr>
          <w:b w:val="0"/>
          <w:color w:val="auto"/>
          <w:szCs w:val="22"/>
        </w:rPr>
        <w:t xml:space="preserve">Izvajalec mora pred pričetkom testiranja podati svoj predlog o načinu dela. </w:t>
      </w:r>
    </w:p>
    <w:p w:rsidR="00187E42" w:rsidRPr="000D0B3C" w:rsidRDefault="00187E42" w:rsidP="00187E42">
      <w:pPr>
        <w:tabs>
          <w:tab w:val="left" w:pos="0"/>
        </w:tabs>
        <w:suppressAutoHyphens/>
        <w:spacing w:line="300" w:lineRule="atLeast"/>
        <w:jc w:val="both"/>
        <w:rPr>
          <w:b w:val="0"/>
          <w:color w:val="auto"/>
          <w:spacing w:val="-3"/>
          <w:szCs w:val="22"/>
        </w:rPr>
      </w:pPr>
    </w:p>
    <w:p w:rsidR="00187E42" w:rsidRPr="000D0B3C" w:rsidRDefault="00187E42" w:rsidP="00187E42">
      <w:pPr>
        <w:tabs>
          <w:tab w:val="left" w:pos="0"/>
        </w:tabs>
        <w:suppressAutoHyphens/>
        <w:spacing w:line="300" w:lineRule="atLeast"/>
        <w:jc w:val="both"/>
        <w:rPr>
          <w:b w:val="0"/>
          <w:color w:val="auto"/>
          <w:spacing w:val="-3"/>
          <w:szCs w:val="22"/>
        </w:rPr>
      </w:pPr>
      <w:r w:rsidRPr="000D0B3C">
        <w:rPr>
          <w:b w:val="0"/>
          <w:color w:val="auto"/>
          <w:spacing w:val="-3"/>
          <w:szCs w:val="22"/>
        </w:rPr>
        <w:t>Izvajalec mora napisati izčrpno poročilo testiranja in predložiti diagrame iz registrirnih instrumentov, zapis o merjenju, temperature cevi in okolice  in končno vsa obvestila o lomih, puščanju cevovoda ter po končanem testiranju predati en izvod dokumentov nadzorniku.</w:t>
      </w:r>
    </w:p>
    <w:p w:rsidR="00187E42" w:rsidRPr="000D0B3C" w:rsidRDefault="00187E42" w:rsidP="00187E42">
      <w:pPr>
        <w:tabs>
          <w:tab w:val="left" w:pos="0"/>
        </w:tabs>
        <w:suppressAutoHyphens/>
        <w:spacing w:line="300" w:lineRule="atLeast"/>
        <w:jc w:val="both"/>
        <w:rPr>
          <w:b w:val="0"/>
          <w:color w:val="auto"/>
          <w:spacing w:val="-3"/>
          <w:szCs w:val="22"/>
        </w:rPr>
      </w:pPr>
    </w:p>
    <w:p w:rsidR="00187E42" w:rsidRPr="000D0B3C" w:rsidRDefault="00187E42" w:rsidP="00187E42">
      <w:pPr>
        <w:tabs>
          <w:tab w:val="left" w:pos="0"/>
        </w:tabs>
        <w:suppressAutoHyphens/>
        <w:spacing w:line="300" w:lineRule="atLeast"/>
        <w:jc w:val="both"/>
        <w:rPr>
          <w:b w:val="0"/>
          <w:color w:val="auto"/>
          <w:spacing w:val="-3"/>
          <w:szCs w:val="22"/>
        </w:rPr>
      </w:pPr>
      <w:r w:rsidRPr="000D0B3C">
        <w:rPr>
          <w:b w:val="0"/>
          <w:color w:val="auto"/>
          <w:spacing w:val="-3"/>
          <w:szCs w:val="22"/>
        </w:rPr>
        <w:t>Izvajalec mora popraviti vse napake na cevovodu, ki so jih ugotovili v času testiranja, po navodilih nadzornika.</w:t>
      </w:r>
    </w:p>
    <w:p w:rsidR="00187E42" w:rsidRPr="000D0B3C" w:rsidRDefault="00187E42" w:rsidP="00187E42">
      <w:pPr>
        <w:tabs>
          <w:tab w:val="left" w:pos="0"/>
        </w:tabs>
        <w:suppressAutoHyphens/>
        <w:spacing w:line="300" w:lineRule="atLeast"/>
        <w:jc w:val="both"/>
        <w:rPr>
          <w:b w:val="0"/>
          <w:color w:val="auto"/>
          <w:spacing w:val="-3"/>
          <w:szCs w:val="22"/>
        </w:rPr>
      </w:pPr>
    </w:p>
    <w:p w:rsidR="00187E42" w:rsidRPr="000D0B3C" w:rsidRDefault="00187E42" w:rsidP="00187E42">
      <w:pPr>
        <w:tabs>
          <w:tab w:val="left" w:pos="0"/>
        </w:tabs>
        <w:suppressAutoHyphens/>
        <w:spacing w:line="300" w:lineRule="atLeast"/>
        <w:jc w:val="both"/>
        <w:rPr>
          <w:b w:val="0"/>
          <w:color w:val="auto"/>
          <w:spacing w:val="-3"/>
          <w:szCs w:val="22"/>
        </w:rPr>
      </w:pPr>
      <w:r w:rsidRPr="000D0B3C">
        <w:rPr>
          <w:b w:val="0"/>
          <w:color w:val="auto"/>
          <w:spacing w:val="-3"/>
          <w:szCs w:val="22"/>
        </w:rPr>
        <w:t>Vodo za preizkuse - tlačenje - zagotovi izvajalec kjerkoli, vendar mora biti izvor vode odobren s strani nadzornika.</w:t>
      </w:r>
    </w:p>
    <w:p w:rsidR="00187E42" w:rsidRPr="000D0B3C" w:rsidRDefault="00187E42" w:rsidP="00187E42">
      <w:pPr>
        <w:tabs>
          <w:tab w:val="left" w:pos="0"/>
        </w:tabs>
        <w:suppressAutoHyphens/>
        <w:spacing w:line="300" w:lineRule="atLeast"/>
        <w:jc w:val="both"/>
        <w:rPr>
          <w:b w:val="0"/>
          <w:color w:val="auto"/>
          <w:spacing w:val="-3"/>
          <w:szCs w:val="22"/>
        </w:rPr>
      </w:pPr>
    </w:p>
    <w:p w:rsidR="00187E42" w:rsidRPr="000D0B3C" w:rsidRDefault="00187E42" w:rsidP="00187E42">
      <w:pPr>
        <w:tabs>
          <w:tab w:val="left" w:pos="0"/>
        </w:tabs>
        <w:suppressAutoHyphens/>
        <w:spacing w:line="300" w:lineRule="atLeast"/>
        <w:jc w:val="both"/>
        <w:rPr>
          <w:b w:val="0"/>
          <w:color w:val="auto"/>
          <w:spacing w:val="-3"/>
          <w:szCs w:val="22"/>
        </w:rPr>
      </w:pPr>
      <w:r w:rsidRPr="000D0B3C">
        <w:rPr>
          <w:b w:val="0"/>
          <w:color w:val="auto"/>
          <w:spacing w:val="-3"/>
          <w:szCs w:val="22"/>
        </w:rPr>
        <w:t>Polnilne črpalke morajo biti prenosne in brezhibne. Morajo imeti zadovoljivo kapaciteto pri potrebnem tlaku, ki je odvisen od dolžine premera in profila cevovoda na sektorju, katerega se testira.</w:t>
      </w:r>
    </w:p>
    <w:p w:rsidR="00187E42" w:rsidRPr="000D0B3C" w:rsidRDefault="00187E42" w:rsidP="00187E42">
      <w:pPr>
        <w:tabs>
          <w:tab w:val="left" w:pos="0"/>
        </w:tabs>
        <w:suppressAutoHyphens/>
        <w:spacing w:line="300" w:lineRule="atLeast"/>
        <w:jc w:val="both"/>
        <w:rPr>
          <w:b w:val="0"/>
          <w:color w:val="auto"/>
          <w:spacing w:val="-3"/>
          <w:szCs w:val="22"/>
        </w:rPr>
      </w:pPr>
    </w:p>
    <w:p w:rsidR="00187E42" w:rsidRPr="000D0B3C" w:rsidRDefault="00187E42" w:rsidP="00187E42">
      <w:pPr>
        <w:tabs>
          <w:tab w:val="left" w:pos="0"/>
        </w:tabs>
        <w:suppressAutoHyphens/>
        <w:spacing w:line="300" w:lineRule="atLeast"/>
        <w:jc w:val="both"/>
        <w:rPr>
          <w:b w:val="0"/>
          <w:color w:val="auto"/>
          <w:spacing w:val="-3"/>
          <w:szCs w:val="22"/>
        </w:rPr>
      </w:pPr>
      <w:r w:rsidRPr="000D0B3C">
        <w:rPr>
          <w:b w:val="0"/>
          <w:color w:val="auto"/>
          <w:spacing w:val="-3"/>
          <w:szCs w:val="22"/>
        </w:rPr>
        <w:lastRenderedPageBreak/>
        <w:t xml:space="preserve">Tlačna črpalka mora biti prenosna in dimenzionirana na tlak 30 barov. Kapaciteta mora biti najmanj 50 l/min. Zahteva se tudi minimalna kapaciteta, ki mora biti 15 l/min.  in manj pri maksimalnem tlaku 32 barov. </w:t>
      </w:r>
    </w:p>
    <w:p w:rsidR="00187E42" w:rsidRPr="000D0B3C" w:rsidRDefault="00187E42" w:rsidP="00187E42">
      <w:pPr>
        <w:tabs>
          <w:tab w:val="left" w:pos="0"/>
        </w:tabs>
        <w:suppressAutoHyphens/>
        <w:spacing w:line="300" w:lineRule="atLeast"/>
        <w:jc w:val="both"/>
        <w:rPr>
          <w:b w:val="0"/>
          <w:color w:val="auto"/>
          <w:spacing w:val="-3"/>
          <w:szCs w:val="22"/>
        </w:rPr>
      </w:pPr>
    </w:p>
    <w:p w:rsidR="00187E42" w:rsidRPr="000D0B3C" w:rsidRDefault="00187E42" w:rsidP="00187E42">
      <w:pPr>
        <w:tabs>
          <w:tab w:val="left" w:pos="0"/>
        </w:tabs>
        <w:suppressAutoHyphens/>
        <w:spacing w:line="300" w:lineRule="atLeast"/>
        <w:jc w:val="both"/>
        <w:rPr>
          <w:b w:val="0"/>
          <w:color w:val="auto"/>
          <w:spacing w:val="-3"/>
          <w:szCs w:val="22"/>
        </w:rPr>
      </w:pPr>
      <w:r w:rsidRPr="000D0B3C">
        <w:rPr>
          <w:b w:val="0"/>
          <w:color w:val="auto"/>
          <w:spacing w:val="-3"/>
          <w:szCs w:val="22"/>
        </w:rPr>
        <w:t xml:space="preserve">Za zagotovitev uspešnega </w:t>
      </w:r>
      <w:proofErr w:type="spellStart"/>
      <w:r w:rsidRPr="000D0B3C">
        <w:rPr>
          <w:b w:val="0"/>
          <w:color w:val="auto"/>
          <w:spacing w:val="-3"/>
          <w:szCs w:val="22"/>
        </w:rPr>
        <w:t>hidrostatskega</w:t>
      </w:r>
      <w:proofErr w:type="spellEnd"/>
      <w:r w:rsidRPr="000D0B3C">
        <w:rPr>
          <w:b w:val="0"/>
          <w:color w:val="auto"/>
          <w:spacing w:val="-3"/>
          <w:szCs w:val="22"/>
        </w:rPr>
        <w:t xml:space="preserve"> tlačnega testiranja mora v času polnjenja cevovoda z vodo iz tega izhajati zrak. Izvajalec se mora dogovoriti z nadzornikom za odgovarjajoči postopek polnjenja vsakega odseka v o</w:t>
      </w:r>
      <w:r w:rsidR="00532F03" w:rsidRPr="000D0B3C">
        <w:rPr>
          <w:b w:val="0"/>
          <w:color w:val="auto"/>
          <w:spacing w:val="-3"/>
          <w:szCs w:val="22"/>
        </w:rPr>
        <w:t>dvisnosti od dolžine in hidravl</w:t>
      </w:r>
      <w:r w:rsidRPr="000D0B3C">
        <w:rPr>
          <w:b w:val="0"/>
          <w:color w:val="auto"/>
          <w:spacing w:val="-3"/>
          <w:szCs w:val="22"/>
        </w:rPr>
        <w:t>ične višine.</w:t>
      </w:r>
    </w:p>
    <w:p w:rsidR="00187E42" w:rsidRPr="000D0B3C" w:rsidRDefault="00187E42" w:rsidP="00187E42">
      <w:pPr>
        <w:tabs>
          <w:tab w:val="left" w:pos="0"/>
        </w:tabs>
        <w:suppressAutoHyphens/>
        <w:spacing w:line="300" w:lineRule="atLeast"/>
        <w:jc w:val="both"/>
        <w:rPr>
          <w:b w:val="0"/>
          <w:color w:val="auto"/>
          <w:spacing w:val="-3"/>
          <w:szCs w:val="22"/>
        </w:rPr>
      </w:pPr>
    </w:p>
    <w:p w:rsidR="00187E42" w:rsidRPr="000D0B3C" w:rsidRDefault="00187E42" w:rsidP="00187E42">
      <w:pPr>
        <w:tabs>
          <w:tab w:val="left" w:pos="0"/>
        </w:tabs>
        <w:suppressAutoHyphens/>
        <w:spacing w:line="300" w:lineRule="atLeast"/>
        <w:jc w:val="both"/>
        <w:rPr>
          <w:b w:val="0"/>
          <w:color w:val="auto"/>
          <w:spacing w:val="-3"/>
          <w:szCs w:val="22"/>
        </w:rPr>
      </w:pPr>
      <w:r w:rsidRPr="000D0B3C">
        <w:rPr>
          <w:b w:val="0"/>
          <w:color w:val="auto"/>
          <w:spacing w:val="-3"/>
          <w:szCs w:val="22"/>
        </w:rPr>
        <w:t>Ko se odsek predviden za testiranje, napolni z vodo in odstrani ves prosti zrak, se lahko prične s tlačnim testiranjem. Preizkusni manometer in registrator pritiska morajo biti vgrajeni na najnižji točki odseka, kjer so napetosti največje. Takoj, ko se doseže zahtevani tlak, se mora črpalko izključiti.</w:t>
      </w:r>
    </w:p>
    <w:p w:rsidR="00187E42" w:rsidRPr="000D0B3C" w:rsidRDefault="00187E42" w:rsidP="00187E42">
      <w:pPr>
        <w:tabs>
          <w:tab w:val="left" w:pos="0"/>
        </w:tabs>
        <w:suppressAutoHyphens/>
        <w:spacing w:line="300" w:lineRule="atLeast"/>
        <w:jc w:val="both"/>
        <w:rPr>
          <w:b w:val="0"/>
          <w:color w:val="auto"/>
          <w:spacing w:val="-3"/>
          <w:szCs w:val="22"/>
        </w:rPr>
      </w:pPr>
    </w:p>
    <w:p w:rsidR="00187E42" w:rsidRPr="000D0B3C" w:rsidRDefault="00187E42" w:rsidP="00187E42">
      <w:pPr>
        <w:tabs>
          <w:tab w:val="left" w:pos="0"/>
        </w:tabs>
        <w:suppressAutoHyphens/>
        <w:spacing w:line="300" w:lineRule="atLeast"/>
        <w:jc w:val="both"/>
        <w:rPr>
          <w:b w:val="0"/>
          <w:color w:val="auto"/>
          <w:spacing w:val="-3"/>
          <w:szCs w:val="22"/>
        </w:rPr>
      </w:pPr>
      <w:r w:rsidRPr="000D0B3C">
        <w:rPr>
          <w:b w:val="0"/>
          <w:color w:val="auto"/>
          <w:spacing w:val="-3"/>
          <w:szCs w:val="22"/>
        </w:rPr>
        <w:t>Če se opazi velik padec tlaka v času testiranja ali če se pojavijo znaki, po katerih se lahko sklepa, da cevovod pušča, mora izvajalec lokalizirati in odstraniti vse napake, zaradi katerih cevovod pušča.</w:t>
      </w:r>
    </w:p>
    <w:p w:rsidR="00187E42" w:rsidRPr="000D0B3C" w:rsidRDefault="00187E42" w:rsidP="00187E42">
      <w:pPr>
        <w:tabs>
          <w:tab w:val="left" w:pos="0"/>
        </w:tabs>
        <w:suppressAutoHyphens/>
        <w:spacing w:line="300" w:lineRule="atLeast"/>
        <w:jc w:val="both"/>
        <w:rPr>
          <w:b w:val="0"/>
          <w:color w:val="auto"/>
          <w:spacing w:val="-3"/>
          <w:szCs w:val="22"/>
        </w:rPr>
      </w:pPr>
    </w:p>
    <w:p w:rsidR="00187E42" w:rsidRPr="000D0B3C" w:rsidRDefault="00187E42" w:rsidP="00187E42">
      <w:pPr>
        <w:tabs>
          <w:tab w:val="left" w:pos="0"/>
        </w:tabs>
        <w:suppressAutoHyphens/>
        <w:spacing w:line="300" w:lineRule="atLeast"/>
        <w:jc w:val="both"/>
        <w:rPr>
          <w:b w:val="0"/>
          <w:color w:val="auto"/>
          <w:spacing w:val="-3"/>
          <w:szCs w:val="22"/>
        </w:rPr>
      </w:pPr>
      <w:r w:rsidRPr="000D0B3C">
        <w:rPr>
          <w:b w:val="0"/>
          <w:color w:val="auto"/>
          <w:spacing w:val="-3"/>
          <w:szCs w:val="22"/>
        </w:rPr>
        <w:t xml:space="preserve">Po končanih popravilih se mora testiranje ponavljati, dokler dobljeni rezultati ne zadovoljijo zahtevanih parametrov. </w:t>
      </w:r>
    </w:p>
    <w:p w:rsidR="00187E42" w:rsidRPr="000D0B3C" w:rsidRDefault="00187E42" w:rsidP="00187E42">
      <w:pPr>
        <w:tabs>
          <w:tab w:val="left" w:pos="0"/>
        </w:tabs>
        <w:suppressAutoHyphens/>
        <w:spacing w:line="300" w:lineRule="atLeast"/>
        <w:jc w:val="both"/>
        <w:rPr>
          <w:b w:val="0"/>
          <w:color w:val="auto"/>
          <w:spacing w:val="-3"/>
          <w:szCs w:val="22"/>
        </w:rPr>
      </w:pPr>
      <w:r w:rsidRPr="000D0B3C">
        <w:rPr>
          <w:b w:val="0"/>
          <w:color w:val="auto"/>
          <w:spacing w:val="-3"/>
          <w:szCs w:val="22"/>
        </w:rPr>
        <w:t xml:space="preserve">Tlak v cevi ne pade , če cevovod tesni. Vodo iz tlačnega </w:t>
      </w:r>
      <w:proofErr w:type="spellStart"/>
      <w:r w:rsidRPr="000D0B3C">
        <w:rPr>
          <w:b w:val="0"/>
          <w:color w:val="auto"/>
          <w:spacing w:val="-3"/>
          <w:szCs w:val="22"/>
        </w:rPr>
        <w:t>preiskusa</w:t>
      </w:r>
      <w:proofErr w:type="spellEnd"/>
      <w:r w:rsidRPr="000D0B3C">
        <w:rPr>
          <w:b w:val="0"/>
          <w:color w:val="auto"/>
          <w:spacing w:val="-3"/>
          <w:szCs w:val="22"/>
        </w:rPr>
        <w:t xml:space="preserve">  je dovoljeno ponikati v teren po izvršeni nevtralizaciji z dezinfekcijskim sredstvom. V predmetnem </w:t>
      </w:r>
      <w:proofErr w:type="spellStart"/>
      <w:r w:rsidRPr="000D0B3C">
        <w:rPr>
          <w:b w:val="0"/>
          <w:color w:val="auto"/>
          <w:spacing w:val="-3"/>
          <w:szCs w:val="22"/>
        </w:rPr>
        <w:t>elabotatu</w:t>
      </w:r>
      <w:proofErr w:type="spellEnd"/>
      <w:r w:rsidRPr="000D0B3C">
        <w:rPr>
          <w:b w:val="0"/>
          <w:color w:val="auto"/>
          <w:spacing w:val="-3"/>
          <w:szCs w:val="22"/>
        </w:rPr>
        <w:t xml:space="preserve"> se tlačni preizkusi vršijo ločeno za posamezne odseke.</w:t>
      </w:r>
    </w:p>
    <w:p w:rsidR="00187E42" w:rsidRPr="000D0B3C" w:rsidRDefault="00187E42" w:rsidP="00187E42">
      <w:pPr>
        <w:tabs>
          <w:tab w:val="left" w:pos="0"/>
        </w:tabs>
        <w:suppressAutoHyphens/>
        <w:spacing w:line="300" w:lineRule="atLeast"/>
        <w:jc w:val="both"/>
        <w:rPr>
          <w:b w:val="0"/>
          <w:color w:val="auto"/>
          <w:spacing w:val="-3"/>
          <w:szCs w:val="22"/>
        </w:rPr>
      </w:pPr>
    </w:p>
    <w:p w:rsidR="00187E42" w:rsidRPr="000D0B3C" w:rsidRDefault="00187E42" w:rsidP="00187E42">
      <w:pPr>
        <w:tabs>
          <w:tab w:val="left" w:pos="0"/>
        </w:tabs>
        <w:suppressAutoHyphens/>
        <w:spacing w:line="300" w:lineRule="atLeast"/>
        <w:jc w:val="both"/>
        <w:rPr>
          <w:b w:val="0"/>
          <w:color w:val="auto"/>
          <w:spacing w:val="-3"/>
          <w:szCs w:val="22"/>
        </w:rPr>
      </w:pPr>
    </w:p>
    <w:p w:rsidR="00187E42" w:rsidRPr="000D0B3C" w:rsidRDefault="00187E42" w:rsidP="00187E42">
      <w:pPr>
        <w:keepNext/>
        <w:tabs>
          <w:tab w:val="left" w:pos="1134"/>
        </w:tabs>
        <w:spacing w:line="300" w:lineRule="atLeast"/>
        <w:ind w:left="1134" w:hanging="1134"/>
        <w:jc w:val="both"/>
        <w:outlineLvl w:val="2"/>
        <w:rPr>
          <w:bCs/>
          <w:color w:val="auto"/>
          <w:sz w:val="26"/>
        </w:rPr>
      </w:pPr>
      <w:bookmarkStart w:id="354" w:name="_Toc110755997"/>
      <w:bookmarkStart w:id="355" w:name="_Toc110756163"/>
      <w:bookmarkStart w:id="356" w:name="_Toc110756418"/>
      <w:bookmarkStart w:id="357" w:name="_Toc110756472"/>
      <w:bookmarkStart w:id="358" w:name="_Toc111997037"/>
      <w:bookmarkStart w:id="359" w:name="_Toc111997065"/>
      <w:bookmarkStart w:id="360" w:name="_Toc112221860"/>
      <w:bookmarkStart w:id="361" w:name="_Toc123094245"/>
      <w:bookmarkStart w:id="362" w:name="_Toc126380399"/>
      <w:bookmarkStart w:id="363" w:name="_Toc128289626"/>
      <w:bookmarkStart w:id="364" w:name="_Toc137880229"/>
      <w:bookmarkStart w:id="365" w:name="_Toc137954078"/>
      <w:bookmarkStart w:id="366" w:name="_Toc139690153"/>
      <w:bookmarkStart w:id="367" w:name="_Toc139690267"/>
      <w:r w:rsidRPr="000D0B3C">
        <w:rPr>
          <w:bCs/>
          <w:color w:val="auto"/>
          <w:sz w:val="26"/>
        </w:rPr>
        <w:t>DEZINFEKCIJA</w:t>
      </w:r>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p>
    <w:p w:rsidR="00187E42" w:rsidRPr="000D0B3C" w:rsidRDefault="00187E42" w:rsidP="00187E42">
      <w:pPr>
        <w:tabs>
          <w:tab w:val="left" w:pos="0"/>
        </w:tabs>
        <w:suppressAutoHyphens/>
        <w:spacing w:line="300" w:lineRule="atLeast"/>
        <w:jc w:val="both"/>
        <w:rPr>
          <w:b w:val="0"/>
          <w:color w:val="auto"/>
          <w:spacing w:val="-3"/>
          <w:sz w:val="24"/>
        </w:rPr>
      </w:pPr>
    </w:p>
    <w:p w:rsidR="00187E42" w:rsidRPr="000D0B3C" w:rsidRDefault="00187E42" w:rsidP="00187E42">
      <w:pPr>
        <w:tabs>
          <w:tab w:val="left" w:pos="0"/>
        </w:tabs>
        <w:suppressAutoHyphens/>
        <w:spacing w:line="300" w:lineRule="atLeast"/>
        <w:jc w:val="both"/>
        <w:rPr>
          <w:b w:val="0"/>
          <w:color w:val="auto"/>
          <w:spacing w:val="-3"/>
          <w:szCs w:val="22"/>
        </w:rPr>
      </w:pPr>
      <w:r w:rsidRPr="000D0B3C">
        <w:rPr>
          <w:b w:val="0"/>
          <w:color w:val="auto"/>
          <w:spacing w:val="-3"/>
          <w:szCs w:val="22"/>
        </w:rPr>
        <w:t xml:space="preserve">Po končani tlačni preizkušnji vseh odsekov, se cevovod kompletira  z vsemi armaturami in spojnimi vari tako, da je v celotni dolžini povezan. Nato se izvede dezinfekcija cevovoda, ki jo izvaja pristojna organizacija. Po zaključku gradnje je treba vodovode in priključke dezinficirati. Dezinfekcija se mora po določilih poglavja 11 (dezinfekcija) standarda PSIST EN 805, navodilih DVGW W </w:t>
      </w:r>
      <w:smartTag w:uri="urn:schemas-microsoft-com:office:smarttags" w:element="metricconverter">
        <w:smartTagPr>
          <w:attr w:name="ProductID" w:val="291 in"/>
        </w:smartTagPr>
        <w:r w:rsidRPr="000D0B3C">
          <w:rPr>
            <w:b w:val="0"/>
            <w:color w:val="auto"/>
            <w:spacing w:val="-3"/>
            <w:szCs w:val="22"/>
          </w:rPr>
          <w:t>291 in</w:t>
        </w:r>
      </w:smartTag>
      <w:r w:rsidRPr="000D0B3C">
        <w:rPr>
          <w:b w:val="0"/>
          <w:color w:val="auto"/>
          <w:spacing w:val="-3"/>
          <w:szCs w:val="22"/>
        </w:rPr>
        <w:t xml:space="preserve"> po navodilih, potrjenih od IVZ.</w:t>
      </w:r>
    </w:p>
    <w:p w:rsidR="00532F03" w:rsidRPr="000D0B3C" w:rsidRDefault="00532F03" w:rsidP="00187E42">
      <w:pPr>
        <w:tabs>
          <w:tab w:val="left" w:pos="0"/>
        </w:tabs>
        <w:suppressAutoHyphens/>
        <w:spacing w:line="300" w:lineRule="atLeast"/>
        <w:jc w:val="both"/>
        <w:rPr>
          <w:b w:val="0"/>
          <w:color w:val="auto"/>
          <w:spacing w:val="-3"/>
          <w:szCs w:val="22"/>
        </w:rPr>
      </w:pPr>
    </w:p>
    <w:p w:rsidR="00187E42" w:rsidRPr="000D0B3C" w:rsidRDefault="00187E42" w:rsidP="00187E42">
      <w:pPr>
        <w:tabs>
          <w:tab w:val="left" w:pos="0"/>
        </w:tabs>
        <w:suppressAutoHyphens/>
        <w:spacing w:line="300" w:lineRule="atLeast"/>
        <w:jc w:val="both"/>
        <w:rPr>
          <w:b w:val="0"/>
          <w:color w:val="auto"/>
          <w:spacing w:val="-3"/>
          <w:szCs w:val="22"/>
        </w:rPr>
      </w:pPr>
      <w:r w:rsidRPr="000D0B3C">
        <w:rPr>
          <w:b w:val="0"/>
          <w:color w:val="auto"/>
          <w:spacing w:val="-3"/>
          <w:szCs w:val="22"/>
        </w:rPr>
        <w:t>V primeru, ko se že z spiranjem  s pitno vodo dosežejo zadovoljivi rezultati, dezinfekcija s sredstvom za dezinfekcijo ni potrebna.</w:t>
      </w:r>
    </w:p>
    <w:p w:rsidR="00187E42" w:rsidRPr="000D0B3C" w:rsidRDefault="00187E42" w:rsidP="00187E42">
      <w:pPr>
        <w:tabs>
          <w:tab w:val="left" w:pos="0"/>
        </w:tabs>
        <w:suppressAutoHyphens/>
        <w:spacing w:line="300" w:lineRule="atLeast"/>
        <w:jc w:val="both"/>
        <w:rPr>
          <w:b w:val="0"/>
          <w:color w:val="auto"/>
          <w:spacing w:val="-3"/>
          <w:szCs w:val="22"/>
        </w:rPr>
      </w:pPr>
      <w:r w:rsidRPr="000D0B3C">
        <w:rPr>
          <w:b w:val="0"/>
          <w:color w:val="auto"/>
          <w:spacing w:val="-3"/>
          <w:szCs w:val="22"/>
        </w:rPr>
        <w:t xml:space="preserve">Po opravljeni dezinfekciji se izvede dvakratno vzorčenje za </w:t>
      </w:r>
      <w:proofErr w:type="spellStart"/>
      <w:r w:rsidRPr="000D0B3C">
        <w:rPr>
          <w:b w:val="0"/>
          <w:color w:val="auto"/>
          <w:spacing w:val="-3"/>
          <w:szCs w:val="22"/>
        </w:rPr>
        <w:t>mikribiološko</w:t>
      </w:r>
      <w:proofErr w:type="spellEnd"/>
      <w:r w:rsidRPr="000D0B3C">
        <w:rPr>
          <w:b w:val="0"/>
          <w:color w:val="auto"/>
          <w:spacing w:val="-3"/>
          <w:szCs w:val="22"/>
        </w:rPr>
        <w:t xml:space="preserve"> in fizikalno – kemično analizo v primernem časovnem presledku. O uspešno opravljeni dezinfekciji se izda potrdilo. Na osnovi tega potrdila se vodovod sme vkl</w:t>
      </w:r>
      <w:r w:rsidR="00532F03" w:rsidRPr="000D0B3C">
        <w:rPr>
          <w:b w:val="0"/>
          <w:color w:val="auto"/>
          <w:spacing w:val="-3"/>
          <w:szCs w:val="22"/>
        </w:rPr>
        <w:t>j</w:t>
      </w:r>
      <w:r w:rsidRPr="000D0B3C">
        <w:rPr>
          <w:b w:val="0"/>
          <w:color w:val="auto"/>
          <w:spacing w:val="-3"/>
          <w:szCs w:val="22"/>
        </w:rPr>
        <w:t>učiti v obratovanje.</w:t>
      </w:r>
    </w:p>
    <w:p w:rsidR="00187E42" w:rsidRPr="000D0B3C" w:rsidRDefault="00187E42" w:rsidP="00187E42">
      <w:pPr>
        <w:tabs>
          <w:tab w:val="left" w:pos="0"/>
        </w:tabs>
        <w:suppressAutoHyphens/>
        <w:spacing w:line="300" w:lineRule="atLeast"/>
        <w:jc w:val="both"/>
        <w:rPr>
          <w:b w:val="0"/>
          <w:color w:val="auto"/>
          <w:spacing w:val="-3"/>
          <w:szCs w:val="22"/>
        </w:rPr>
      </w:pPr>
    </w:p>
    <w:p w:rsidR="00187E42" w:rsidRPr="000D0B3C" w:rsidRDefault="00187E42" w:rsidP="00187E42">
      <w:pPr>
        <w:tabs>
          <w:tab w:val="left" w:pos="0"/>
        </w:tabs>
        <w:suppressAutoHyphens/>
        <w:spacing w:line="300" w:lineRule="atLeast"/>
        <w:jc w:val="both"/>
        <w:rPr>
          <w:b w:val="0"/>
          <w:color w:val="auto"/>
          <w:spacing w:val="-3"/>
          <w:szCs w:val="22"/>
        </w:rPr>
      </w:pPr>
      <w:r w:rsidRPr="000D0B3C">
        <w:rPr>
          <w:b w:val="0"/>
          <w:color w:val="auto"/>
          <w:spacing w:val="-3"/>
          <w:szCs w:val="22"/>
        </w:rPr>
        <w:t>Po končanih vseh preizkusih in dezinfekciji ter popravilih  se vozlišča zasipa in teren vzpostavi v prvotno stanje.</w:t>
      </w:r>
    </w:p>
    <w:p w:rsidR="00187E42" w:rsidRPr="000D0B3C" w:rsidRDefault="00187E42" w:rsidP="00187E42">
      <w:pPr>
        <w:tabs>
          <w:tab w:val="left" w:pos="0"/>
        </w:tabs>
        <w:suppressAutoHyphens/>
        <w:spacing w:line="300" w:lineRule="atLeast"/>
        <w:jc w:val="both"/>
        <w:rPr>
          <w:b w:val="0"/>
          <w:color w:val="auto"/>
          <w:spacing w:val="-3"/>
          <w:szCs w:val="22"/>
        </w:rPr>
      </w:pPr>
    </w:p>
    <w:p w:rsidR="00187E42" w:rsidRPr="000D0B3C" w:rsidRDefault="00187E42" w:rsidP="00187E42">
      <w:pPr>
        <w:tabs>
          <w:tab w:val="left" w:pos="0"/>
        </w:tabs>
        <w:suppressAutoHyphens/>
        <w:spacing w:line="300" w:lineRule="atLeast"/>
        <w:jc w:val="both"/>
        <w:rPr>
          <w:b w:val="0"/>
          <w:color w:val="auto"/>
          <w:spacing w:val="-3"/>
          <w:szCs w:val="22"/>
        </w:rPr>
      </w:pPr>
      <w:r w:rsidRPr="000D0B3C">
        <w:rPr>
          <w:b w:val="0"/>
          <w:color w:val="auto"/>
          <w:spacing w:val="-3"/>
          <w:szCs w:val="22"/>
        </w:rPr>
        <w:t>Vodo  iz sistema z dezinfekcijskim sredstvom je možno ponikati v podtalje po izvršeni nevtralizaciji dezinfekcijskega sredstva.</w:t>
      </w:r>
    </w:p>
    <w:p w:rsidR="00187E42" w:rsidRPr="000D0B3C" w:rsidRDefault="00187E42" w:rsidP="00187E42">
      <w:pPr>
        <w:tabs>
          <w:tab w:val="left" w:pos="0"/>
        </w:tabs>
        <w:suppressAutoHyphens/>
        <w:spacing w:line="300" w:lineRule="atLeast"/>
        <w:jc w:val="both"/>
        <w:rPr>
          <w:b w:val="0"/>
          <w:color w:val="auto"/>
          <w:spacing w:val="-3"/>
          <w:szCs w:val="22"/>
        </w:rPr>
      </w:pPr>
    </w:p>
    <w:p w:rsidR="00187E42" w:rsidRPr="000D0B3C" w:rsidRDefault="00187E42" w:rsidP="00187E42">
      <w:pPr>
        <w:tabs>
          <w:tab w:val="left" w:pos="0"/>
        </w:tabs>
        <w:suppressAutoHyphens/>
        <w:spacing w:line="300" w:lineRule="atLeast"/>
        <w:jc w:val="both"/>
        <w:rPr>
          <w:b w:val="0"/>
          <w:color w:val="auto"/>
          <w:spacing w:val="-3"/>
          <w:szCs w:val="22"/>
        </w:rPr>
      </w:pPr>
    </w:p>
    <w:p w:rsidR="00890F36" w:rsidRPr="000D0B3C" w:rsidRDefault="00890F36" w:rsidP="00187E42">
      <w:pPr>
        <w:keepNext/>
        <w:tabs>
          <w:tab w:val="left" w:pos="1134"/>
        </w:tabs>
        <w:spacing w:line="300" w:lineRule="atLeast"/>
        <w:ind w:left="1134" w:hanging="1134"/>
        <w:jc w:val="both"/>
        <w:outlineLvl w:val="2"/>
        <w:rPr>
          <w:bCs/>
          <w:color w:val="auto"/>
          <w:sz w:val="26"/>
        </w:rPr>
      </w:pPr>
      <w:bookmarkStart w:id="368" w:name="_Toc110755998"/>
      <w:bookmarkStart w:id="369" w:name="_Toc110756164"/>
      <w:bookmarkStart w:id="370" w:name="_Toc110756419"/>
      <w:bookmarkStart w:id="371" w:name="_Toc110756473"/>
      <w:bookmarkStart w:id="372" w:name="_Toc111997038"/>
      <w:bookmarkStart w:id="373" w:name="_Toc111997066"/>
      <w:bookmarkStart w:id="374" w:name="_Toc112221861"/>
      <w:bookmarkStart w:id="375" w:name="_Toc123094246"/>
      <w:bookmarkStart w:id="376" w:name="_Toc126380400"/>
      <w:bookmarkStart w:id="377" w:name="_Toc128289627"/>
      <w:bookmarkStart w:id="378" w:name="_Toc137880230"/>
      <w:bookmarkStart w:id="379" w:name="_Toc137954079"/>
      <w:bookmarkStart w:id="380" w:name="_Toc139690154"/>
      <w:bookmarkStart w:id="381" w:name="_Toc139690268"/>
    </w:p>
    <w:p w:rsidR="00890F36" w:rsidRPr="000D0B3C" w:rsidRDefault="00890F36">
      <w:pPr>
        <w:spacing w:after="200" w:line="276" w:lineRule="auto"/>
        <w:rPr>
          <w:bCs/>
          <w:color w:val="auto"/>
          <w:sz w:val="26"/>
        </w:rPr>
      </w:pPr>
      <w:r w:rsidRPr="000D0B3C">
        <w:rPr>
          <w:bCs/>
          <w:color w:val="auto"/>
          <w:sz w:val="26"/>
        </w:rPr>
        <w:br w:type="page"/>
      </w:r>
    </w:p>
    <w:p w:rsidR="00187E42" w:rsidRPr="000D0B3C" w:rsidRDefault="00187E42" w:rsidP="00187E42">
      <w:pPr>
        <w:keepNext/>
        <w:tabs>
          <w:tab w:val="left" w:pos="1134"/>
        </w:tabs>
        <w:spacing w:line="300" w:lineRule="atLeast"/>
        <w:ind w:left="1134" w:hanging="1134"/>
        <w:jc w:val="both"/>
        <w:outlineLvl w:val="2"/>
        <w:rPr>
          <w:bCs/>
          <w:color w:val="auto"/>
          <w:sz w:val="26"/>
        </w:rPr>
      </w:pPr>
      <w:r w:rsidRPr="000D0B3C">
        <w:rPr>
          <w:bCs/>
          <w:color w:val="auto"/>
          <w:sz w:val="26"/>
        </w:rPr>
        <w:lastRenderedPageBreak/>
        <w:t>VARNOSTNI UKREPI</w:t>
      </w:r>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p>
    <w:p w:rsidR="00187E42" w:rsidRPr="000D0B3C" w:rsidRDefault="00187E42" w:rsidP="00187E42">
      <w:pPr>
        <w:tabs>
          <w:tab w:val="left" w:pos="0"/>
        </w:tabs>
        <w:suppressAutoHyphens/>
        <w:spacing w:line="300" w:lineRule="atLeast"/>
        <w:jc w:val="both"/>
        <w:rPr>
          <w:b w:val="0"/>
          <w:color w:val="auto"/>
          <w:spacing w:val="-3"/>
          <w:sz w:val="24"/>
        </w:rPr>
      </w:pPr>
    </w:p>
    <w:p w:rsidR="00187E42" w:rsidRPr="000D0B3C" w:rsidRDefault="00187E42" w:rsidP="00187E42">
      <w:pPr>
        <w:jc w:val="both"/>
        <w:rPr>
          <w:b w:val="0"/>
          <w:color w:val="auto"/>
          <w:szCs w:val="22"/>
        </w:rPr>
      </w:pPr>
      <w:r w:rsidRPr="000D0B3C">
        <w:rPr>
          <w:b w:val="0"/>
          <w:color w:val="auto"/>
          <w:szCs w:val="22"/>
        </w:rPr>
        <w:t>Z namenom uspešnega in učinkovitega uresničevanja in izvajanja varstvenih ukrepov pri gradnji objektov ter prestavitvah vodovodov, se določijo v smislu varovanja delavcev pri delu posebni varstveni ukrepi, ki sta jih investitor in izvajalec del dolžna pri gradnji dosledno upoštevati in izvajati.</w:t>
      </w:r>
    </w:p>
    <w:p w:rsidR="00187E42" w:rsidRPr="000D0B3C" w:rsidRDefault="00187E42" w:rsidP="00187E42">
      <w:pPr>
        <w:jc w:val="both"/>
        <w:rPr>
          <w:b w:val="0"/>
          <w:color w:val="auto"/>
          <w:szCs w:val="22"/>
        </w:rPr>
      </w:pPr>
    </w:p>
    <w:p w:rsidR="00187E42" w:rsidRPr="000D0B3C" w:rsidRDefault="00187E42" w:rsidP="00187E42">
      <w:pPr>
        <w:jc w:val="both"/>
        <w:rPr>
          <w:b w:val="0"/>
          <w:color w:val="auto"/>
          <w:szCs w:val="22"/>
        </w:rPr>
      </w:pPr>
      <w:r w:rsidRPr="000D0B3C">
        <w:rPr>
          <w:b w:val="0"/>
          <w:color w:val="auto"/>
          <w:szCs w:val="22"/>
        </w:rPr>
        <w:t xml:space="preserve">Pred kopanjem jame v globino večjo od </w:t>
      </w:r>
      <w:smartTag w:uri="urn:schemas-microsoft-com:office:smarttags" w:element="metricconverter">
        <w:smartTagPr>
          <w:attr w:name="ProductID" w:val="1.0 m"/>
        </w:smartTagPr>
        <w:r w:rsidRPr="000D0B3C">
          <w:rPr>
            <w:b w:val="0"/>
            <w:color w:val="auto"/>
            <w:szCs w:val="22"/>
          </w:rPr>
          <w:t>1.0 m</w:t>
        </w:r>
      </w:smartTag>
      <w:r w:rsidRPr="000D0B3C">
        <w:rPr>
          <w:b w:val="0"/>
          <w:color w:val="auto"/>
          <w:szCs w:val="22"/>
        </w:rPr>
        <w:t xml:space="preserve"> mora vodstvo gradbišča ugotoviti vrsto zemljišča, oziroma terena, na katerem se bo izvedla gradnja objekta in na osnovi tako dobljenih podatkov izbrati delovno metodo in sistem izvajanja zemeljskih del. To še posebej velja za izbiro načina strojnega izkopavanja zemlje.</w:t>
      </w:r>
    </w:p>
    <w:p w:rsidR="00187E42" w:rsidRPr="000D0B3C" w:rsidRDefault="00187E42" w:rsidP="00187E42">
      <w:pPr>
        <w:jc w:val="both"/>
        <w:rPr>
          <w:b w:val="0"/>
          <w:color w:val="auto"/>
          <w:szCs w:val="22"/>
        </w:rPr>
      </w:pPr>
    </w:p>
    <w:p w:rsidR="00187E42" w:rsidRPr="000D0B3C" w:rsidRDefault="00187E42" w:rsidP="00187E42">
      <w:pPr>
        <w:jc w:val="both"/>
        <w:rPr>
          <w:b w:val="0"/>
          <w:color w:val="auto"/>
          <w:szCs w:val="22"/>
        </w:rPr>
      </w:pPr>
      <w:r w:rsidRPr="000D0B3C">
        <w:rPr>
          <w:b w:val="0"/>
          <w:color w:val="auto"/>
          <w:szCs w:val="22"/>
        </w:rPr>
        <w:t xml:space="preserve">Pri ročnem izkopu je potrebno izvajati etapno kopanje. Pri globinah večjih od </w:t>
      </w:r>
      <w:smartTag w:uri="urn:schemas-microsoft-com:office:smarttags" w:element="metricconverter">
        <w:smartTagPr>
          <w:attr w:name="ProductID" w:val="2.0 m"/>
        </w:smartTagPr>
        <w:r w:rsidRPr="000D0B3C">
          <w:rPr>
            <w:b w:val="0"/>
            <w:color w:val="auto"/>
            <w:szCs w:val="22"/>
          </w:rPr>
          <w:t>2.0 m</w:t>
        </w:r>
      </w:smartTag>
      <w:r w:rsidRPr="000D0B3C">
        <w:rPr>
          <w:b w:val="0"/>
          <w:color w:val="auto"/>
          <w:szCs w:val="22"/>
        </w:rPr>
        <w:t xml:space="preserve"> je obvezna uporaba vmesnih odrov.</w:t>
      </w:r>
    </w:p>
    <w:p w:rsidR="00187E42" w:rsidRPr="000D0B3C" w:rsidRDefault="00187E42" w:rsidP="00187E42">
      <w:pPr>
        <w:jc w:val="both"/>
        <w:rPr>
          <w:b w:val="0"/>
          <w:color w:val="auto"/>
          <w:szCs w:val="22"/>
        </w:rPr>
      </w:pPr>
    </w:p>
    <w:p w:rsidR="00187E42" w:rsidRPr="000D0B3C" w:rsidRDefault="00187E42" w:rsidP="00187E42">
      <w:pPr>
        <w:jc w:val="both"/>
        <w:rPr>
          <w:b w:val="0"/>
          <w:color w:val="auto"/>
          <w:szCs w:val="22"/>
        </w:rPr>
      </w:pPr>
      <w:r w:rsidRPr="000D0B3C">
        <w:rPr>
          <w:b w:val="0"/>
          <w:color w:val="auto"/>
          <w:szCs w:val="22"/>
        </w:rPr>
        <w:t xml:space="preserve">Na mestih na katerih se izvaja opažen izkop, mora biti konstrukcija opiranja takšna, da jo je možno po končanih delih demontirati brez nevarnosti za delavca, v kolikor pa bi pri odstranjevanju opaža bilo ogroženo življenje delavcev, se mora opaž pustiti v izkopu. </w:t>
      </w:r>
    </w:p>
    <w:p w:rsidR="00187E42" w:rsidRPr="000D0B3C" w:rsidRDefault="00187E42" w:rsidP="00187E42">
      <w:pPr>
        <w:jc w:val="both"/>
        <w:rPr>
          <w:b w:val="0"/>
          <w:color w:val="auto"/>
          <w:szCs w:val="22"/>
        </w:rPr>
      </w:pPr>
    </w:p>
    <w:p w:rsidR="00187E42" w:rsidRPr="000D0B3C" w:rsidRDefault="00187E42" w:rsidP="00187E42">
      <w:pPr>
        <w:jc w:val="both"/>
        <w:rPr>
          <w:b w:val="0"/>
          <w:color w:val="auto"/>
          <w:szCs w:val="22"/>
        </w:rPr>
      </w:pPr>
      <w:bookmarkStart w:id="382" w:name="_Toc110755999"/>
      <w:r w:rsidRPr="000D0B3C">
        <w:rPr>
          <w:b w:val="0"/>
          <w:color w:val="auto"/>
          <w:szCs w:val="22"/>
        </w:rPr>
        <w:t>Po končanih delih se mora jarek oziroma kanal takoj zasipati.</w:t>
      </w:r>
      <w:bookmarkEnd w:id="382"/>
    </w:p>
    <w:p w:rsidR="00187E42" w:rsidRPr="000D0B3C" w:rsidRDefault="00187E42" w:rsidP="00187E42">
      <w:pPr>
        <w:jc w:val="both"/>
        <w:rPr>
          <w:b w:val="0"/>
          <w:color w:val="auto"/>
          <w:szCs w:val="22"/>
        </w:rPr>
      </w:pPr>
    </w:p>
    <w:p w:rsidR="00187E42" w:rsidRPr="000D0B3C" w:rsidRDefault="00187E42" w:rsidP="00187E42">
      <w:pPr>
        <w:jc w:val="both"/>
        <w:rPr>
          <w:b w:val="0"/>
          <w:color w:val="auto"/>
          <w:szCs w:val="22"/>
        </w:rPr>
      </w:pPr>
      <w:r w:rsidRPr="000D0B3C">
        <w:rPr>
          <w:b w:val="0"/>
          <w:color w:val="auto"/>
          <w:szCs w:val="22"/>
        </w:rPr>
        <w:t xml:space="preserve">Pri izkopih jarkov, ki se opravljajo v nevezani zemlji in so globine večje kot </w:t>
      </w:r>
      <w:smartTag w:uri="urn:schemas-microsoft-com:office:smarttags" w:element="metricconverter">
        <w:smartTagPr>
          <w:attr w:name="ProductID" w:val="1.0 m"/>
        </w:smartTagPr>
        <w:r w:rsidRPr="000D0B3C">
          <w:rPr>
            <w:b w:val="0"/>
            <w:color w:val="auto"/>
            <w:szCs w:val="22"/>
          </w:rPr>
          <w:t>1.0 m</w:t>
        </w:r>
      </w:smartTag>
      <w:r w:rsidRPr="000D0B3C">
        <w:rPr>
          <w:b w:val="0"/>
          <w:color w:val="auto"/>
          <w:szCs w:val="22"/>
        </w:rPr>
        <w:t>, se morajo bočne strani zavarovati z opiranjem bočnih sten. Opiranje bočnih sten izkopa mora ustrezati geofizičnim lastnostim šibkosti in pritisku tal, v katerih se koplje.</w:t>
      </w:r>
    </w:p>
    <w:p w:rsidR="00187E42" w:rsidRPr="000D0B3C" w:rsidRDefault="00187E42" w:rsidP="00187E42">
      <w:pPr>
        <w:jc w:val="both"/>
        <w:rPr>
          <w:b w:val="0"/>
          <w:color w:val="auto"/>
          <w:szCs w:val="22"/>
        </w:rPr>
      </w:pPr>
    </w:p>
    <w:p w:rsidR="00187E42" w:rsidRPr="000D0B3C" w:rsidRDefault="00187E42" w:rsidP="00187E42">
      <w:pPr>
        <w:jc w:val="both"/>
        <w:rPr>
          <w:b w:val="0"/>
          <w:color w:val="auto"/>
          <w:szCs w:val="22"/>
        </w:rPr>
      </w:pPr>
      <w:r w:rsidRPr="000D0B3C">
        <w:rPr>
          <w:b w:val="0"/>
          <w:color w:val="auto"/>
          <w:szCs w:val="22"/>
        </w:rPr>
        <w:t xml:space="preserve">Razširjanje bočnih strani izkopa ni potrebno izvajati, če se jarek koplje po etažah v obliki stopnic, slednje se izvaja samo, če je globina izkopa preko </w:t>
      </w:r>
      <w:smartTag w:uri="urn:schemas-microsoft-com:office:smarttags" w:element="metricconverter">
        <w:smartTagPr>
          <w:attr w:name="ProductID" w:val="2.0 m"/>
        </w:smartTagPr>
        <w:r w:rsidRPr="000D0B3C">
          <w:rPr>
            <w:b w:val="0"/>
            <w:color w:val="auto"/>
            <w:szCs w:val="22"/>
          </w:rPr>
          <w:t>2.0 m</w:t>
        </w:r>
      </w:smartTag>
      <w:r w:rsidRPr="000D0B3C">
        <w:rPr>
          <w:b w:val="0"/>
          <w:color w:val="auto"/>
          <w:szCs w:val="22"/>
        </w:rPr>
        <w:t>.</w:t>
      </w:r>
    </w:p>
    <w:p w:rsidR="00187E42" w:rsidRPr="000D0B3C" w:rsidRDefault="00187E42" w:rsidP="00187E42">
      <w:pPr>
        <w:tabs>
          <w:tab w:val="left" w:pos="0"/>
        </w:tabs>
        <w:suppressAutoHyphens/>
        <w:spacing w:line="300" w:lineRule="atLeast"/>
        <w:jc w:val="both"/>
        <w:rPr>
          <w:b w:val="0"/>
          <w:color w:val="auto"/>
          <w:spacing w:val="-3"/>
          <w:szCs w:val="22"/>
        </w:rPr>
      </w:pPr>
    </w:p>
    <w:p w:rsidR="00187E42" w:rsidRPr="000D0B3C" w:rsidRDefault="00187E42" w:rsidP="00187E42">
      <w:pPr>
        <w:jc w:val="both"/>
        <w:rPr>
          <w:b w:val="0"/>
          <w:color w:val="auto"/>
          <w:szCs w:val="22"/>
        </w:rPr>
      </w:pPr>
      <w:r w:rsidRPr="000D0B3C">
        <w:rPr>
          <w:b w:val="0"/>
          <w:color w:val="auto"/>
          <w:szCs w:val="22"/>
        </w:rPr>
        <w:t xml:space="preserve">Jarek, ki je globok več kot </w:t>
      </w:r>
      <w:smartTag w:uri="urn:schemas-microsoft-com:office:smarttags" w:element="metricconverter">
        <w:smartTagPr>
          <w:attr w:name="ProductID" w:val="1.0 m"/>
        </w:smartTagPr>
        <w:r w:rsidRPr="000D0B3C">
          <w:rPr>
            <w:b w:val="0"/>
            <w:color w:val="auto"/>
            <w:szCs w:val="22"/>
          </w:rPr>
          <w:t>1.0 m</w:t>
        </w:r>
      </w:smartTag>
      <w:r w:rsidRPr="000D0B3C">
        <w:rPr>
          <w:b w:val="0"/>
          <w:color w:val="auto"/>
          <w:szCs w:val="22"/>
        </w:rPr>
        <w:t xml:space="preserve">, mora biti toliko širok, da ostane po opaženju čista širina najmanj </w:t>
      </w:r>
      <w:smartTag w:uri="urn:schemas-microsoft-com:office:smarttags" w:element="metricconverter">
        <w:smartTagPr>
          <w:attr w:name="ProductID" w:val="60 cm"/>
        </w:smartTagPr>
        <w:r w:rsidRPr="000D0B3C">
          <w:rPr>
            <w:b w:val="0"/>
            <w:color w:val="auto"/>
            <w:szCs w:val="22"/>
          </w:rPr>
          <w:t>60 cm</w:t>
        </w:r>
      </w:smartTag>
      <w:r w:rsidRPr="000D0B3C">
        <w:rPr>
          <w:b w:val="0"/>
          <w:color w:val="auto"/>
          <w:szCs w:val="22"/>
        </w:rPr>
        <w:t>.</w:t>
      </w:r>
    </w:p>
    <w:p w:rsidR="00187E42" w:rsidRPr="000D0B3C" w:rsidRDefault="00187E42" w:rsidP="00187E42">
      <w:pPr>
        <w:jc w:val="both"/>
        <w:rPr>
          <w:b w:val="0"/>
          <w:color w:val="auto"/>
          <w:szCs w:val="22"/>
        </w:rPr>
      </w:pPr>
    </w:p>
    <w:p w:rsidR="00187E42" w:rsidRPr="000D0B3C" w:rsidRDefault="00187E42" w:rsidP="00187E42">
      <w:pPr>
        <w:jc w:val="both"/>
        <w:rPr>
          <w:b w:val="0"/>
          <w:color w:val="auto"/>
          <w:szCs w:val="22"/>
        </w:rPr>
      </w:pPr>
      <w:r w:rsidRPr="000D0B3C">
        <w:rPr>
          <w:b w:val="0"/>
          <w:color w:val="auto"/>
          <w:szCs w:val="22"/>
        </w:rPr>
        <w:t xml:space="preserve">Opaž, ki varuje bočne strani izkopa pred vdiranjem, mora segati čez rob izkopa najmanj </w:t>
      </w:r>
      <w:smartTag w:uri="urn:schemas-microsoft-com:office:smarttags" w:element="metricconverter">
        <w:smartTagPr>
          <w:attr w:name="ProductID" w:val="20 cm"/>
        </w:smartTagPr>
        <w:r w:rsidRPr="000D0B3C">
          <w:rPr>
            <w:b w:val="0"/>
            <w:color w:val="auto"/>
            <w:szCs w:val="22"/>
          </w:rPr>
          <w:t>20 cm</w:t>
        </w:r>
      </w:smartTag>
      <w:r w:rsidRPr="000D0B3C">
        <w:rPr>
          <w:b w:val="0"/>
          <w:color w:val="auto"/>
          <w:szCs w:val="22"/>
        </w:rPr>
        <w:t xml:space="preserve">, zemljo pa je potrebno odmetavati najmanj </w:t>
      </w:r>
      <w:smartTag w:uri="urn:schemas-microsoft-com:office:smarttags" w:element="metricconverter">
        <w:smartTagPr>
          <w:attr w:name="ProductID" w:val="50 cm"/>
        </w:smartTagPr>
        <w:r w:rsidRPr="000D0B3C">
          <w:rPr>
            <w:b w:val="0"/>
            <w:color w:val="auto"/>
            <w:szCs w:val="22"/>
          </w:rPr>
          <w:t>50 cm</w:t>
        </w:r>
      </w:smartTag>
      <w:r w:rsidRPr="000D0B3C">
        <w:rPr>
          <w:b w:val="0"/>
          <w:color w:val="auto"/>
          <w:szCs w:val="22"/>
        </w:rPr>
        <w:t xml:space="preserve"> od roba izkopa.</w:t>
      </w:r>
    </w:p>
    <w:p w:rsidR="00187E42" w:rsidRPr="000D0B3C" w:rsidRDefault="00187E42" w:rsidP="00187E42">
      <w:pPr>
        <w:jc w:val="both"/>
        <w:rPr>
          <w:b w:val="0"/>
          <w:color w:val="auto"/>
          <w:szCs w:val="22"/>
        </w:rPr>
      </w:pPr>
    </w:p>
    <w:p w:rsidR="00187E42" w:rsidRPr="000D0B3C" w:rsidRDefault="00187E42" w:rsidP="00187E42">
      <w:pPr>
        <w:jc w:val="both"/>
        <w:rPr>
          <w:b w:val="0"/>
          <w:color w:val="auto"/>
          <w:szCs w:val="22"/>
        </w:rPr>
      </w:pPr>
      <w:r w:rsidRPr="000D0B3C">
        <w:rPr>
          <w:b w:val="0"/>
          <w:color w:val="auto"/>
          <w:szCs w:val="22"/>
        </w:rPr>
        <w:t xml:space="preserve">Pri izkopih, ki se opravljajo na globini večji od </w:t>
      </w:r>
      <w:smartTag w:uri="urn:schemas-microsoft-com:office:smarttags" w:element="metricconverter">
        <w:smartTagPr>
          <w:attr w:name="ProductID" w:val="3.0 m"/>
        </w:smartTagPr>
        <w:r w:rsidRPr="000D0B3C">
          <w:rPr>
            <w:b w:val="0"/>
            <w:color w:val="auto"/>
            <w:szCs w:val="22"/>
          </w:rPr>
          <w:t>3.0 m</w:t>
        </w:r>
      </w:smartTag>
      <w:r w:rsidRPr="000D0B3C">
        <w:rPr>
          <w:b w:val="0"/>
          <w:color w:val="auto"/>
          <w:szCs w:val="22"/>
        </w:rPr>
        <w:t xml:space="preserve">, je potrebno za zavarovanje bočnih sten izdelati ustrezno montažno konstrukcijo, ki se sme nameščati v globino s strojem. Dokler ni izvedeno ustrezno razpiranje bočnih sten je delavcem prepovedan vstop v globino jarka. Če gre za izkop zemlje na kraju, kjer so plinske, električne, vodne in druge napeljave, je potrebno na teh mestih izkop opravljati ročno in pod nadzorstvom strokovne in odgovorne osebe. </w:t>
      </w:r>
    </w:p>
    <w:p w:rsidR="00532F03" w:rsidRPr="000D0B3C" w:rsidRDefault="00532F03" w:rsidP="00187E42">
      <w:pPr>
        <w:jc w:val="both"/>
        <w:rPr>
          <w:b w:val="0"/>
          <w:color w:val="auto"/>
          <w:szCs w:val="22"/>
        </w:rPr>
      </w:pPr>
    </w:p>
    <w:p w:rsidR="00187E42" w:rsidRPr="000D0B3C" w:rsidRDefault="00187E42" w:rsidP="00187E42">
      <w:pPr>
        <w:jc w:val="both"/>
        <w:rPr>
          <w:b w:val="0"/>
          <w:color w:val="auto"/>
          <w:szCs w:val="22"/>
        </w:rPr>
      </w:pPr>
      <w:r w:rsidRPr="000D0B3C">
        <w:rPr>
          <w:b w:val="0"/>
          <w:color w:val="auto"/>
          <w:szCs w:val="22"/>
        </w:rPr>
        <w:t>Pri tem se morajo najprej označiti in odkriti tista mesta, kjer se nahajajo te naprave, kjer pa so v terenu električne napeljave, je potrebne le te v času ko se odkrivajo izkopi, zavarovati proti mehanskim poškodbam.</w:t>
      </w:r>
    </w:p>
    <w:p w:rsidR="00187E42" w:rsidRPr="000D0B3C" w:rsidRDefault="00187E42" w:rsidP="00187E42">
      <w:pPr>
        <w:jc w:val="both"/>
        <w:rPr>
          <w:b w:val="0"/>
          <w:color w:val="auto"/>
          <w:szCs w:val="22"/>
        </w:rPr>
      </w:pPr>
    </w:p>
    <w:p w:rsidR="00187E42" w:rsidRPr="000D0B3C" w:rsidRDefault="00187E42" w:rsidP="00187E42">
      <w:pPr>
        <w:jc w:val="both"/>
        <w:rPr>
          <w:b w:val="0"/>
          <w:color w:val="auto"/>
          <w:szCs w:val="22"/>
        </w:rPr>
      </w:pPr>
      <w:r w:rsidRPr="000D0B3C">
        <w:rPr>
          <w:b w:val="0"/>
          <w:color w:val="auto"/>
          <w:szCs w:val="22"/>
        </w:rPr>
        <w:t>Označitev in odkrivanje terena, kjer so komunalne naprave, se mora opravljati po navodilih projektanta ter pod vodstvom odgovorne osebe, ki jo sporazumno določita organizacija, ki ji napeljava pripada, oz. organizacija, ki napeljave vzdržuje ter izvajalec del.</w:t>
      </w:r>
    </w:p>
    <w:p w:rsidR="00187E42" w:rsidRPr="000D0B3C" w:rsidRDefault="00187E42" w:rsidP="00187E42">
      <w:pPr>
        <w:jc w:val="both"/>
        <w:rPr>
          <w:b w:val="0"/>
          <w:color w:val="auto"/>
          <w:szCs w:val="22"/>
        </w:rPr>
      </w:pPr>
    </w:p>
    <w:p w:rsidR="00187E42" w:rsidRPr="000D0B3C" w:rsidRDefault="00187E42" w:rsidP="00187E42">
      <w:pPr>
        <w:jc w:val="both"/>
        <w:rPr>
          <w:b w:val="0"/>
          <w:color w:val="auto"/>
          <w:szCs w:val="22"/>
        </w:rPr>
      </w:pPr>
      <w:r w:rsidRPr="000D0B3C">
        <w:rPr>
          <w:b w:val="0"/>
          <w:color w:val="auto"/>
          <w:szCs w:val="22"/>
        </w:rPr>
        <w:t>Komunalne napeljave, ki se nahajajo v izkopu, se morajo v času izkopa in montažnih del zavarovati tako, da se ne poškodujejo.</w:t>
      </w:r>
    </w:p>
    <w:p w:rsidR="00187E42" w:rsidRPr="000D0B3C" w:rsidRDefault="00187E42" w:rsidP="00187E42">
      <w:pPr>
        <w:jc w:val="both"/>
        <w:rPr>
          <w:b w:val="0"/>
          <w:color w:val="auto"/>
          <w:szCs w:val="22"/>
        </w:rPr>
      </w:pPr>
    </w:p>
    <w:p w:rsidR="00187E42" w:rsidRPr="000D0B3C" w:rsidRDefault="00187E42" w:rsidP="00187E42">
      <w:pPr>
        <w:jc w:val="both"/>
        <w:rPr>
          <w:b w:val="0"/>
          <w:color w:val="auto"/>
          <w:szCs w:val="22"/>
        </w:rPr>
      </w:pPr>
      <w:r w:rsidRPr="000D0B3C">
        <w:rPr>
          <w:b w:val="0"/>
          <w:color w:val="auto"/>
          <w:szCs w:val="22"/>
        </w:rPr>
        <w:lastRenderedPageBreak/>
        <w:t>Opiranje jarkov z razmeščanjem opažnih plohov v ustreznih razmakih, se lahko opravlja samo na trdnem terenu, oziroma v vezani zemlji ali terenu. Pri takem načinu opiranja  ne sme obstajati močnost zrušitve med vertikalnimi in horizontalnimi plohi.</w:t>
      </w:r>
    </w:p>
    <w:p w:rsidR="00187E42" w:rsidRPr="000D0B3C" w:rsidRDefault="00187E42" w:rsidP="00187E42">
      <w:pPr>
        <w:jc w:val="both"/>
        <w:rPr>
          <w:b w:val="0"/>
          <w:color w:val="auto"/>
          <w:szCs w:val="22"/>
        </w:rPr>
      </w:pPr>
    </w:p>
    <w:p w:rsidR="00187E42" w:rsidRPr="000D0B3C" w:rsidRDefault="00187E42" w:rsidP="00187E42">
      <w:pPr>
        <w:jc w:val="both"/>
        <w:rPr>
          <w:b w:val="0"/>
          <w:color w:val="auto"/>
          <w:szCs w:val="22"/>
        </w:rPr>
      </w:pPr>
      <w:r w:rsidRPr="000D0B3C">
        <w:rPr>
          <w:b w:val="0"/>
          <w:color w:val="auto"/>
          <w:szCs w:val="22"/>
        </w:rPr>
        <w:t>Po vsakokratnih neugodnih vremenskih razmerah je potrebno upoštevati, da so takrat večje močnosti rušenja sten izkopa, zato je toliko bolj potrebno upoštevati in izvajati ukrepe ter izvršiti kontrolo o izvajanju teh ukrepov.</w:t>
      </w:r>
    </w:p>
    <w:p w:rsidR="00187E42" w:rsidRPr="000D0B3C" w:rsidRDefault="00187E42" w:rsidP="00187E42">
      <w:pPr>
        <w:jc w:val="both"/>
        <w:rPr>
          <w:b w:val="0"/>
          <w:color w:val="auto"/>
          <w:szCs w:val="22"/>
        </w:rPr>
      </w:pPr>
    </w:p>
    <w:p w:rsidR="00187E42" w:rsidRPr="000D0B3C" w:rsidRDefault="00187E42" w:rsidP="00187E42">
      <w:pPr>
        <w:jc w:val="both"/>
        <w:rPr>
          <w:b w:val="0"/>
          <w:color w:val="auto"/>
          <w:szCs w:val="22"/>
        </w:rPr>
      </w:pPr>
      <w:r w:rsidRPr="000D0B3C">
        <w:rPr>
          <w:b w:val="0"/>
          <w:color w:val="auto"/>
          <w:szCs w:val="22"/>
        </w:rPr>
        <w:t>Na mestih, kjer izkop poteka preko prometnih komunikacij, se mora urediti ustrezna rampa ali mostiček, ki mora biti ograjen. Za kamionski promet pa se mora napraviti posebna rampa, ki mora biti izdelana iz ustreznih plohov in podpornikov.</w:t>
      </w:r>
    </w:p>
    <w:p w:rsidR="00187E42" w:rsidRPr="000D0B3C" w:rsidRDefault="00187E42" w:rsidP="00187E42">
      <w:pPr>
        <w:jc w:val="both"/>
        <w:rPr>
          <w:b w:val="0"/>
          <w:color w:val="auto"/>
          <w:szCs w:val="22"/>
        </w:rPr>
      </w:pPr>
    </w:p>
    <w:p w:rsidR="00187E42" w:rsidRPr="000D0B3C" w:rsidRDefault="00187E42" w:rsidP="00187E42">
      <w:pPr>
        <w:jc w:val="both"/>
        <w:rPr>
          <w:b w:val="0"/>
          <w:color w:val="auto"/>
          <w:szCs w:val="22"/>
        </w:rPr>
      </w:pPr>
      <w:r w:rsidRPr="000D0B3C">
        <w:rPr>
          <w:b w:val="0"/>
          <w:color w:val="auto"/>
          <w:szCs w:val="22"/>
        </w:rPr>
        <w:t>Izkop, ki se opravlja v naseljenem kraju, se mora ograditi s predpisano varovalno ograjo, na prometnih komunikacijah pa je potrebno v nočnem času poleg ograje namestiti in prižgati še oranžno svetilko. Ograditi se morajo tudi jarki, katerih izkop se izvaja zraven lokalnih prometnih cest, poti in prehodov.</w:t>
      </w:r>
    </w:p>
    <w:p w:rsidR="00187E42" w:rsidRPr="000D0B3C" w:rsidRDefault="00187E42" w:rsidP="00187E42">
      <w:pPr>
        <w:jc w:val="both"/>
        <w:rPr>
          <w:b w:val="0"/>
          <w:color w:val="auto"/>
          <w:szCs w:val="22"/>
        </w:rPr>
      </w:pPr>
    </w:p>
    <w:p w:rsidR="00187E42" w:rsidRPr="000D0B3C" w:rsidRDefault="00187E42" w:rsidP="00187E42">
      <w:pPr>
        <w:tabs>
          <w:tab w:val="left" w:pos="0"/>
        </w:tabs>
        <w:suppressAutoHyphens/>
        <w:spacing w:line="300" w:lineRule="atLeast"/>
        <w:jc w:val="both"/>
        <w:rPr>
          <w:b w:val="0"/>
          <w:color w:val="auto"/>
          <w:spacing w:val="-3"/>
          <w:sz w:val="24"/>
        </w:rPr>
      </w:pPr>
    </w:p>
    <w:p w:rsidR="00187E42" w:rsidRPr="000D0B3C" w:rsidRDefault="00187E42" w:rsidP="00904699">
      <w:pPr>
        <w:keepNext/>
        <w:numPr>
          <w:ilvl w:val="0"/>
          <w:numId w:val="47"/>
        </w:numPr>
        <w:tabs>
          <w:tab w:val="left" w:pos="1134"/>
        </w:tabs>
        <w:spacing w:line="300" w:lineRule="atLeast"/>
        <w:ind w:left="1134" w:hanging="1134"/>
        <w:jc w:val="both"/>
        <w:outlineLvl w:val="0"/>
        <w:rPr>
          <w:caps/>
          <w:color w:val="auto"/>
          <w:spacing w:val="10"/>
          <w:kern w:val="28"/>
          <w:sz w:val="28"/>
          <w:szCs w:val="28"/>
        </w:rPr>
      </w:pPr>
      <w:bookmarkStart w:id="383" w:name="_Toc110756000"/>
      <w:bookmarkStart w:id="384" w:name="_Toc110756165"/>
      <w:bookmarkStart w:id="385" w:name="_Toc110756420"/>
      <w:bookmarkStart w:id="386" w:name="_Toc110756474"/>
      <w:bookmarkStart w:id="387" w:name="_Toc111997039"/>
      <w:bookmarkStart w:id="388" w:name="_Toc111997067"/>
      <w:bookmarkStart w:id="389" w:name="_Toc112221862"/>
      <w:bookmarkStart w:id="390" w:name="_Toc123094247"/>
      <w:bookmarkStart w:id="391" w:name="_Toc126380401"/>
      <w:bookmarkStart w:id="392" w:name="_Toc128289628"/>
      <w:bookmarkStart w:id="393" w:name="_Toc137880231"/>
      <w:bookmarkStart w:id="394" w:name="_Toc137954080"/>
      <w:bookmarkStart w:id="395" w:name="_Toc139690155"/>
      <w:bookmarkStart w:id="396" w:name="_Toc139690269"/>
      <w:r w:rsidRPr="000D0B3C">
        <w:rPr>
          <w:caps/>
          <w:color w:val="auto"/>
          <w:spacing w:val="10"/>
          <w:kern w:val="28"/>
          <w:sz w:val="28"/>
          <w:szCs w:val="28"/>
        </w:rPr>
        <w:t>IZVEDBENI POGOJI</w:t>
      </w:r>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p>
    <w:p w:rsidR="00187E42" w:rsidRPr="000D0B3C" w:rsidRDefault="00187E42" w:rsidP="00187E42">
      <w:pPr>
        <w:tabs>
          <w:tab w:val="left" w:pos="0"/>
        </w:tabs>
        <w:suppressAutoHyphens/>
        <w:spacing w:line="300" w:lineRule="atLeast"/>
        <w:jc w:val="both"/>
        <w:rPr>
          <w:b w:val="0"/>
          <w:color w:val="auto"/>
          <w:spacing w:val="-3"/>
          <w:sz w:val="24"/>
        </w:rPr>
      </w:pPr>
    </w:p>
    <w:p w:rsidR="00187E42" w:rsidRPr="000D0B3C" w:rsidRDefault="00187E42" w:rsidP="00904699">
      <w:pPr>
        <w:numPr>
          <w:ilvl w:val="0"/>
          <w:numId w:val="51"/>
        </w:numPr>
        <w:tabs>
          <w:tab w:val="left" w:pos="0"/>
        </w:tabs>
        <w:suppressAutoHyphens/>
        <w:spacing w:line="300" w:lineRule="atLeast"/>
        <w:jc w:val="both"/>
        <w:rPr>
          <w:b w:val="0"/>
          <w:color w:val="auto"/>
          <w:spacing w:val="-4"/>
          <w:szCs w:val="22"/>
        </w:rPr>
      </w:pPr>
      <w:r w:rsidRPr="000D0B3C">
        <w:rPr>
          <w:b w:val="0"/>
          <w:color w:val="auto"/>
          <w:spacing w:val="-3"/>
          <w:szCs w:val="22"/>
        </w:rPr>
        <w:t>Pred pričetkom del za posamezne sektorje se je podrobno operativno dogovoriti glede terminov in načina izvajanja del z vsemi izvajalci na kompletnem objektu</w:t>
      </w:r>
      <w:r w:rsidRPr="000D0B3C">
        <w:rPr>
          <w:b w:val="0"/>
          <w:color w:val="auto"/>
          <w:spacing w:val="-4"/>
          <w:szCs w:val="22"/>
        </w:rPr>
        <w:t>.</w:t>
      </w:r>
    </w:p>
    <w:p w:rsidR="00187E42" w:rsidRPr="000D0B3C" w:rsidRDefault="00187E42" w:rsidP="00904699">
      <w:pPr>
        <w:numPr>
          <w:ilvl w:val="0"/>
          <w:numId w:val="51"/>
        </w:numPr>
        <w:tabs>
          <w:tab w:val="left" w:pos="0"/>
        </w:tabs>
        <w:suppressAutoHyphens/>
        <w:spacing w:line="300" w:lineRule="atLeast"/>
        <w:jc w:val="both"/>
        <w:rPr>
          <w:b w:val="0"/>
          <w:color w:val="auto"/>
          <w:spacing w:val="-3"/>
          <w:szCs w:val="22"/>
        </w:rPr>
      </w:pPr>
      <w:r w:rsidRPr="000D0B3C">
        <w:rPr>
          <w:b w:val="0"/>
          <w:color w:val="auto"/>
          <w:spacing w:val="-3"/>
          <w:szCs w:val="22"/>
        </w:rPr>
        <w:t>Pri izvajanju gradbenih in mo</w:t>
      </w:r>
      <w:r w:rsidR="00532F03" w:rsidRPr="000D0B3C">
        <w:rPr>
          <w:b w:val="0"/>
          <w:color w:val="auto"/>
          <w:spacing w:val="-3"/>
          <w:szCs w:val="22"/>
        </w:rPr>
        <w:t>n</w:t>
      </w:r>
      <w:r w:rsidRPr="000D0B3C">
        <w:rPr>
          <w:b w:val="0"/>
          <w:color w:val="auto"/>
          <w:spacing w:val="-3"/>
          <w:szCs w:val="22"/>
        </w:rPr>
        <w:t>tažnih del je potrebno zagotoviti vse zaščitne ukrepe, ki jih za tovrstna dela zahteva veljavna zakonodaja o varstvu pri delu.</w:t>
      </w:r>
    </w:p>
    <w:p w:rsidR="00187E42" w:rsidRPr="000D0B3C" w:rsidRDefault="00187E42" w:rsidP="00904699">
      <w:pPr>
        <w:numPr>
          <w:ilvl w:val="0"/>
          <w:numId w:val="51"/>
        </w:numPr>
        <w:tabs>
          <w:tab w:val="left" w:pos="0"/>
        </w:tabs>
        <w:suppressAutoHyphens/>
        <w:spacing w:line="300" w:lineRule="atLeast"/>
        <w:jc w:val="both"/>
        <w:rPr>
          <w:b w:val="0"/>
          <w:color w:val="auto"/>
          <w:spacing w:val="-3"/>
          <w:szCs w:val="22"/>
        </w:rPr>
      </w:pPr>
      <w:r w:rsidRPr="000D0B3C">
        <w:rPr>
          <w:b w:val="0"/>
          <w:color w:val="auto"/>
          <w:spacing w:val="-3"/>
          <w:szCs w:val="22"/>
        </w:rPr>
        <w:t>Za vse vgrajene materiale in kontrolne preizkuse je potrebno investitorju predložiti certifikate.</w:t>
      </w:r>
    </w:p>
    <w:p w:rsidR="00187E42" w:rsidRPr="000D0B3C" w:rsidRDefault="00187E42" w:rsidP="00904699">
      <w:pPr>
        <w:numPr>
          <w:ilvl w:val="0"/>
          <w:numId w:val="51"/>
        </w:numPr>
        <w:tabs>
          <w:tab w:val="left" w:pos="0"/>
        </w:tabs>
        <w:suppressAutoHyphens/>
        <w:spacing w:line="300" w:lineRule="atLeast"/>
        <w:jc w:val="both"/>
        <w:rPr>
          <w:b w:val="0"/>
          <w:color w:val="auto"/>
          <w:spacing w:val="-3"/>
          <w:szCs w:val="22"/>
        </w:rPr>
      </w:pPr>
      <w:r w:rsidRPr="000D0B3C">
        <w:rPr>
          <w:b w:val="0"/>
          <w:color w:val="auto"/>
          <w:spacing w:val="-3"/>
          <w:szCs w:val="22"/>
        </w:rPr>
        <w:t>Izvajanje in zavarovanje del mora biti v soglasju z varstvenimi predpisi in jih morajo izvajalci upoštevati pri organizaciji, izgradnji in popisu del.</w:t>
      </w:r>
    </w:p>
    <w:p w:rsidR="00187E42" w:rsidRPr="000D0B3C" w:rsidRDefault="00187E42" w:rsidP="00904699">
      <w:pPr>
        <w:numPr>
          <w:ilvl w:val="0"/>
          <w:numId w:val="51"/>
        </w:numPr>
        <w:tabs>
          <w:tab w:val="left" w:pos="0"/>
        </w:tabs>
        <w:suppressAutoHyphens/>
        <w:spacing w:line="300" w:lineRule="atLeast"/>
        <w:jc w:val="both"/>
        <w:rPr>
          <w:b w:val="0"/>
          <w:color w:val="auto"/>
          <w:spacing w:val="-3"/>
          <w:szCs w:val="22"/>
        </w:rPr>
      </w:pPr>
      <w:r w:rsidRPr="000D0B3C">
        <w:rPr>
          <w:b w:val="0"/>
          <w:color w:val="auto"/>
          <w:spacing w:val="-3"/>
          <w:szCs w:val="22"/>
        </w:rPr>
        <w:t xml:space="preserve">Morebitne spremembe zaradi nepredvidenih ovir ali konstruktivno boljših rešitev je potrebno izdelati  v soglasju s projektantom in investitorjem.  </w:t>
      </w:r>
    </w:p>
    <w:p w:rsidR="00187E42" w:rsidRPr="000D0B3C" w:rsidRDefault="00187E42" w:rsidP="00904699">
      <w:pPr>
        <w:numPr>
          <w:ilvl w:val="0"/>
          <w:numId w:val="51"/>
        </w:numPr>
        <w:tabs>
          <w:tab w:val="left" w:pos="0"/>
        </w:tabs>
        <w:suppressAutoHyphens/>
        <w:spacing w:line="300" w:lineRule="atLeast"/>
        <w:jc w:val="both"/>
        <w:rPr>
          <w:b w:val="0"/>
          <w:color w:val="auto"/>
          <w:spacing w:val="-3"/>
          <w:szCs w:val="22"/>
        </w:rPr>
      </w:pPr>
      <w:r w:rsidRPr="000D0B3C">
        <w:rPr>
          <w:b w:val="0"/>
          <w:color w:val="auto"/>
          <w:spacing w:val="-3"/>
          <w:szCs w:val="22"/>
        </w:rPr>
        <w:t>Pri izvajanju gradbenih del na objektih in montažnih del na cevovodih se mora izvajalec ravnati po navodilih za izvajanje gradnje in tehnično izvedbo cevovodov.</w:t>
      </w:r>
    </w:p>
    <w:p w:rsidR="00187E42" w:rsidRPr="000D0B3C" w:rsidRDefault="00187E42" w:rsidP="00904699">
      <w:pPr>
        <w:numPr>
          <w:ilvl w:val="0"/>
          <w:numId w:val="51"/>
        </w:numPr>
        <w:tabs>
          <w:tab w:val="left" w:pos="0"/>
        </w:tabs>
        <w:suppressAutoHyphens/>
        <w:spacing w:line="300" w:lineRule="atLeast"/>
        <w:jc w:val="both"/>
        <w:rPr>
          <w:b w:val="0"/>
          <w:color w:val="auto"/>
          <w:spacing w:val="-3"/>
          <w:szCs w:val="22"/>
        </w:rPr>
      </w:pPr>
      <w:r w:rsidRPr="000D0B3C">
        <w:rPr>
          <w:b w:val="0"/>
          <w:color w:val="auto"/>
          <w:spacing w:val="-3"/>
          <w:szCs w:val="22"/>
        </w:rPr>
        <w:t>Poleg tega mora upoštevati tudi vsa navodila proizvajalcev opreme in vso obstoječo  gradbeno zakonodajo.</w:t>
      </w:r>
    </w:p>
    <w:p w:rsidR="00187E42" w:rsidRPr="000D0B3C" w:rsidRDefault="00187E42" w:rsidP="00904699">
      <w:pPr>
        <w:numPr>
          <w:ilvl w:val="0"/>
          <w:numId w:val="51"/>
        </w:numPr>
        <w:tabs>
          <w:tab w:val="left" w:pos="0"/>
        </w:tabs>
        <w:suppressAutoHyphens/>
        <w:spacing w:line="300" w:lineRule="atLeast"/>
        <w:jc w:val="both"/>
        <w:rPr>
          <w:b w:val="0"/>
          <w:color w:val="auto"/>
          <w:spacing w:val="-3"/>
          <w:szCs w:val="22"/>
        </w:rPr>
      </w:pPr>
      <w:r w:rsidRPr="000D0B3C">
        <w:rPr>
          <w:b w:val="0"/>
          <w:color w:val="auto"/>
          <w:spacing w:val="-3"/>
          <w:szCs w:val="22"/>
        </w:rPr>
        <w:t>Dela se bodo izvajala na območju Mestne občine Velenje, na območju Vinske Gore.</w:t>
      </w:r>
    </w:p>
    <w:p w:rsidR="00187E42" w:rsidRPr="000D0B3C" w:rsidRDefault="00187E42" w:rsidP="00904699">
      <w:pPr>
        <w:numPr>
          <w:ilvl w:val="0"/>
          <w:numId w:val="51"/>
        </w:numPr>
        <w:tabs>
          <w:tab w:val="left" w:pos="0"/>
        </w:tabs>
        <w:suppressAutoHyphens/>
        <w:spacing w:line="300" w:lineRule="atLeast"/>
        <w:jc w:val="both"/>
        <w:rPr>
          <w:b w:val="0"/>
          <w:color w:val="auto"/>
          <w:spacing w:val="-3"/>
          <w:szCs w:val="22"/>
        </w:rPr>
      </w:pPr>
      <w:r w:rsidRPr="000D0B3C">
        <w:rPr>
          <w:b w:val="0"/>
          <w:color w:val="auto"/>
          <w:spacing w:val="-3"/>
          <w:szCs w:val="22"/>
        </w:rPr>
        <w:t>Izvajalec del je dolžan pred pričetkom gradnje predložiti terminski plan gradnje v presojo, uskladitev in potrditev upravljalcu vodovoda Komunalnemu podjetju Velenje.</w:t>
      </w:r>
    </w:p>
    <w:p w:rsidR="00187E42" w:rsidRPr="000D0B3C" w:rsidRDefault="00187E42" w:rsidP="00904699">
      <w:pPr>
        <w:numPr>
          <w:ilvl w:val="0"/>
          <w:numId w:val="51"/>
        </w:numPr>
        <w:tabs>
          <w:tab w:val="left" w:pos="0"/>
        </w:tabs>
        <w:suppressAutoHyphens/>
        <w:spacing w:line="300" w:lineRule="atLeast"/>
        <w:jc w:val="both"/>
        <w:rPr>
          <w:b w:val="0"/>
          <w:color w:val="auto"/>
          <w:spacing w:val="-3"/>
          <w:szCs w:val="22"/>
        </w:rPr>
      </w:pPr>
      <w:r w:rsidRPr="000D0B3C">
        <w:rPr>
          <w:b w:val="0"/>
          <w:color w:val="auto"/>
          <w:spacing w:val="-3"/>
          <w:szCs w:val="22"/>
        </w:rPr>
        <w:t>Prevezavo cevovodov na obstoječe vodovode v vozliščih je potrebno posebej skrbno načrtovati in izvesti na hitro v dogovoru z upravljalcem vodovoda Komunalnim podjetjem Velenje.</w:t>
      </w:r>
    </w:p>
    <w:p w:rsidR="00890F36" w:rsidRPr="000D0B3C" w:rsidRDefault="00890F36" w:rsidP="00187E42">
      <w:pPr>
        <w:jc w:val="both"/>
        <w:rPr>
          <w:b w:val="0"/>
          <w:color w:val="auto"/>
          <w:sz w:val="24"/>
          <w:szCs w:val="24"/>
        </w:rPr>
      </w:pPr>
    </w:p>
    <w:p w:rsidR="00890F36" w:rsidRPr="000D0B3C" w:rsidRDefault="00890F36" w:rsidP="00187E42">
      <w:pPr>
        <w:jc w:val="both"/>
        <w:rPr>
          <w:b w:val="0"/>
          <w:color w:val="auto"/>
          <w:sz w:val="24"/>
          <w:szCs w:val="24"/>
        </w:rPr>
      </w:pPr>
    </w:p>
    <w:p w:rsidR="00187E42" w:rsidRPr="000D0B3C" w:rsidRDefault="00187E42" w:rsidP="00232964">
      <w:pPr>
        <w:keepNext/>
        <w:numPr>
          <w:ilvl w:val="0"/>
          <w:numId w:val="47"/>
        </w:numPr>
        <w:tabs>
          <w:tab w:val="clear" w:pos="720"/>
          <w:tab w:val="left" w:pos="709"/>
        </w:tabs>
        <w:spacing w:line="300" w:lineRule="atLeast"/>
        <w:ind w:left="709" w:hanging="709"/>
        <w:jc w:val="both"/>
        <w:outlineLvl w:val="0"/>
        <w:rPr>
          <w:caps/>
          <w:color w:val="auto"/>
          <w:spacing w:val="10"/>
          <w:kern w:val="28"/>
          <w:sz w:val="28"/>
          <w:szCs w:val="28"/>
        </w:rPr>
      </w:pPr>
      <w:bookmarkStart w:id="397" w:name="_Toc98256156"/>
      <w:bookmarkStart w:id="398" w:name="_Toc98393386"/>
      <w:bookmarkStart w:id="399" w:name="_Toc98393429"/>
      <w:bookmarkStart w:id="400" w:name="_Toc98395010"/>
      <w:bookmarkStart w:id="401" w:name="_Toc99512586"/>
      <w:bookmarkStart w:id="402" w:name="_Toc101231954"/>
      <w:bookmarkStart w:id="403" w:name="_Toc101318605"/>
      <w:bookmarkStart w:id="404" w:name="_Toc110756001"/>
      <w:bookmarkStart w:id="405" w:name="_Toc110756166"/>
      <w:bookmarkStart w:id="406" w:name="_Toc110756421"/>
      <w:bookmarkStart w:id="407" w:name="_Toc110756475"/>
      <w:bookmarkStart w:id="408" w:name="_Toc111997040"/>
      <w:bookmarkStart w:id="409" w:name="_Toc111997068"/>
      <w:bookmarkStart w:id="410" w:name="_Toc112221863"/>
      <w:bookmarkStart w:id="411" w:name="_Toc123094248"/>
      <w:bookmarkStart w:id="412" w:name="_Toc126380402"/>
      <w:bookmarkStart w:id="413" w:name="_Toc128289629"/>
      <w:bookmarkStart w:id="414" w:name="_Toc137880232"/>
      <w:bookmarkStart w:id="415" w:name="_Toc137954081"/>
      <w:bookmarkStart w:id="416" w:name="_Toc139690156"/>
      <w:bookmarkStart w:id="417" w:name="_Toc139690270"/>
      <w:r w:rsidRPr="000D0B3C">
        <w:rPr>
          <w:caps/>
          <w:color w:val="auto"/>
          <w:spacing w:val="10"/>
          <w:kern w:val="28"/>
          <w:sz w:val="28"/>
          <w:szCs w:val="28"/>
        </w:rPr>
        <w:t>TEHNIČNI P</w:t>
      </w:r>
      <w:r w:rsidR="00532F03" w:rsidRPr="000D0B3C">
        <w:rPr>
          <w:caps/>
          <w:color w:val="auto"/>
          <w:spacing w:val="10"/>
          <w:kern w:val="28"/>
          <w:sz w:val="28"/>
          <w:szCs w:val="28"/>
        </w:rPr>
        <w:t xml:space="preserve">OGOJI ZA IZVAJANJE GRADBENIH IN </w:t>
      </w:r>
      <w:r w:rsidRPr="000D0B3C">
        <w:rPr>
          <w:caps/>
          <w:color w:val="auto"/>
          <w:spacing w:val="10"/>
          <w:kern w:val="28"/>
          <w:sz w:val="28"/>
          <w:szCs w:val="28"/>
        </w:rPr>
        <w:t>OBRTNIŠKIH DEL</w:t>
      </w:r>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p>
    <w:p w:rsidR="00187E42" w:rsidRPr="000D0B3C" w:rsidRDefault="00187E42" w:rsidP="00187E42">
      <w:pPr>
        <w:tabs>
          <w:tab w:val="left" w:pos="0"/>
        </w:tabs>
        <w:suppressAutoHyphens/>
        <w:spacing w:line="300" w:lineRule="atLeast"/>
        <w:jc w:val="both"/>
        <w:rPr>
          <w:color w:val="auto"/>
          <w:spacing w:val="-3"/>
          <w:sz w:val="24"/>
        </w:rPr>
      </w:pPr>
    </w:p>
    <w:p w:rsidR="00187E42" w:rsidRPr="000D0B3C" w:rsidRDefault="00187E42" w:rsidP="00187E42">
      <w:pPr>
        <w:tabs>
          <w:tab w:val="left" w:pos="0"/>
        </w:tabs>
        <w:suppressAutoHyphens/>
        <w:spacing w:line="300" w:lineRule="atLeast"/>
        <w:jc w:val="both"/>
        <w:rPr>
          <w:color w:val="auto"/>
          <w:spacing w:val="-3"/>
          <w:sz w:val="24"/>
        </w:rPr>
      </w:pPr>
    </w:p>
    <w:p w:rsidR="00187E42" w:rsidRPr="000D0B3C" w:rsidRDefault="00187E42" w:rsidP="00187E42">
      <w:pPr>
        <w:keepNext/>
        <w:tabs>
          <w:tab w:val="left" w:pos="1134"/>
        </w:tabs>
        <w:spacing w:line="300" w:lineRule="atLeast"/>
        <w:ind w:left="1134" w:hanging="1134"/>
        <w:jc w:val="both"/>
        <w:outlineLvl w:val="2"/>
        <w:rPr>
          <w:bCs/>
          <w:i/>
          <w:iCs/>
          <w:color w:val="auto"/>
          <w:sz w:val="26"/>
        </w:rPr>
      </w:pPr>
      <w:bookmarkStart w:id="418" w:name="_Toc98256157"/>
      <w:bookmarkStart w:id="419" w:name="_Toc98393387"/>
      <w:bookmarkStart w:id="420" w:name="_Toc98393430"/>
      <w:bookmarkStart w:id="421" w:name="_Toc98395011"/>
      <w:bookmarkStart w:id="422" w:name="_Toc99512587"/>
      <w:bookmarkStart w:id="423" w:name="_Toc101231955"/>
      <w:bookmarkStart w:id="424" w:name="_Toc101318606"/>
      <w:bookmarkStart w:id="425" w:name="_Toc110756002"/>
      <w:bookmarkStart w:id="426" w:name="_Toc110756167"/>
      <w:bookmarkStart w:id="427" w:name="_Toc110756422"/>
      <w:bookmarkStart w:id="428" w:name="_Toc110756476"/>
      <w:bookmarkStart w:id="429" w:name="_Toc111997041"/>
      <w:bookmarkStart w:id="430" w:name="_Toc111997069"/>
      <w:bookmarkStart w:id="431" w:name="_Toc112221864"/>
      <w:bookmarkStart w:id="432" w:name="_Toc123094249"/>
      <w:bookmarkStart w:id="433" w:name="_Toc126380403"/>
      <w:bookmarkStart w:id="434" w:name="_Toc128289630"/>
      <w:bookmarkStart w:id="435" w:name="_Toc137880233"/>
      <w:bookmarkStart w:id="436" w:name="_Toc137954082"/>
      <w:bookmarkStart w:id="437" w:name="_Toc139690157"/>
      <w:bookmarkStart w:id="438" w:name="_Toc139690271"/>
      <w:r w:rsidRPr="000D0B3C">
        <w:rPr>
          <w:bCs/>
          <w:i/>
          <w:iCs/>
          <w:color w:val="auto"/>
          <w:sz w:val="26"/>
        </w:rPr>
        <w:t>ZEMELJSKA DELA</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p>
    <w:p w:rsidR="00187E42" w:rsidRPr="000D0B3C" w:rsidRDefault="00187E42" w:rsidP="00187E42">
      <w:pPr>
        <w:tabs>
          <w:tab w:val="left" w:pos="0"/>
        </w:tabs>
        <w:suppressAutoHyphens/>
        <w:spacing w:line="300" w:lineRule="atLeast"/>
        <w:jc w:val="both"/>
        <w:rPr>
          <w:b w:val="0"/>
          <w:color w:val="auto"/>
          <w:spacing w:val="-3"/>
          <w:sz w:val="24"/>
        </w:rPr>
      </w:pPr>
    </w:p>
    <w:p w:rsidR="00187E42" w:rsidRPr="000D0B3C" w:rsidRDefault="00187E42" w:rsidP="00187E42">
      <w:pPr>
        <w:jc w:val="both"/>
        <w:rPr>
          <w:b w:val="0"/>
          <w:color w:val="auto"/>
          <w:szCs w:val="22"/>
        </w:rPr>
      </w:pPr>
      <w:r w:rsidRPr="000D0B3C">
        <w:rPr>
          <w:b w:val="0"/>
          <w:color w:val="auto"/>
          <w:szCs w:val="22"/>
        </w:rPr>
        <w:t>V popisih so upoštevane GNG norme.</w:t>
      </w:r>
    </w:p>
    <w:p w:rsidR="00187E42" w:rsidRPr="000D0B3C" w:rsidRDefault="00187E42" w:rsidP="00187E42">
      <w:pPr>
        <w:jc w:val="both"/>
        <w:rPr>
          <w:b w:val="0"/>
          <w:color w:val="auto"/>
          <w:szCs w:val="22"/>
        </w:rPr>
      </w:pPr>
    </w:p>
    <w:p w:rsidR="00187E42" w:rsidRPr="000D0B3C" w:rsidRDefault="00187E42" w:rsidP="00187E42">
      <w:pPr>
        <w:tabs>
          <w:tab w:val="left" w:pos="0"/>
        </w:tabs>
        <w:suppressAutoHyphens/>
        <w:spacing w:line="300" w:lineRule="atLeast"/>
        <w:jc w:val="both"/>
        <w:rPr>
          <w:b w:val="0"/>
          <w:color w:val="auto"/>
          <w:spacing w:val="-3"/>
          <w:szCs w:val="22"/>
        </w:rPr>
      </w:pPr>
      <w:r w:rsidRPr="000D0B3C">
        <w:rPr>
          <w:b w:val="0"/>
          <w:color w:val="auto"/>
          <w:spacing w:val="-3"/>
          <w:szCs w:val="22"/>
        </w:rPr>
        <w:t xml:space="preserve">Izkopi se morajo vršiti točno po </w:t>
      </w:r>
      <w:proofErr w:type="spellStart"/>
      <w:r w:rsidRPr="000D0B3C">
        <w:rPr>
          <w:b w:val="0"/>
          <w:color w:val="auto"/>
          <w:spacing w:val="-3"/>
          <w:szCs w:val="22"/>
        </w:rPr>
        <w:t>zakoličbenem</w:t>
      </w:r>
      <w:proofErr w:type="spellEnd"/>
      <w:r w:rsidRPr="000D0B3C">
        <w:rPr>
          <w:b w:val="0"/>
          <w:color w:val="auto"/>
          <w:spacing w:val="-3"/>
          <w:szCs w:val="22"/>
        </w:rPr>
        <w:t xml:space="preserve"> načrtu s kar najbolj točnimi zaseki bočnih strani ter planiranjem na koti, ki je odrejena s projektom.</w:t>
      </w:r>
    </w:p>
    <w:p w:rsidR="00187E42" w:rsidRPr="000D0B3C" w:rsidRDefault="00187E42" w:rsidP="00187E42">
      <w:pPr>
        <w:tabs>
          <w:tab w:val="left" w:pos="0"/>
        </w:tabs>
        <w:suppressAutoHyphens/>
        <w:spacing w:line="300" w:lineRule="atLeast"/>
        <w:jc w:val="both"/>
        <w:rPr>
          <w:b w:val="0"/>
          <w:color w:val="auto"/>
          <w:spacing w:val="-3"/>
          <w:szCs w:val="22"/>
        </w:rPr>
      </w:pPr>
      <w:r w:rsidRPr="000D0B3C">
        <w:rPr>
          <w:b w:val="0"/>
          <w:color w:val="auto"/>
          <w:spacing w:val="-3"/>
          <w:szCs w:val="22"/>
        </w:rPr>
        <w:lastRenderedPageBreak/>
        <w:t xml:space="preserve">Izven </w:t>
      </w:r>
      <w:proofErr w:type="spellStart"/>
      <w:r w:rsidRPr="000D0B3C">
        <w:rPr>
          <w:b w:val="0"/>
          <w:color w:val="auto"/>
          <w:spacing w:val="-3"/>
          <w:szCs w:val="22"/>
        </w:rPr>
        <w:t>profilski</w:t>
      </w:r>
      <w:proofErr w:type="spellEnd"/>
      <w:r w:rsidRPr="000D0B3C">
        <w:rPr>
          <w:b w:val="0"/>
          <w:color w:val="auto"/>
          <w:spacing w:val="-3"/>
          <w:szCs w:val="22"/>
        </w:rPr>
        <w:t xml:space="preserve"> izkop gre v breme izvajalca, če s specifikacijo del ni drugače odrejeno. V izjemnih slučajih lahko nadzornik investitorja, izvajalcu prizna izven </w:t>
      </w:r>
      <w:proofErr w:type="spellStart"/>
      <w:r w:rsidRPr="000D0B3C">
        <w:rPr>
          <w:b w:val="0"/>
          <w:color w:val="auto"/>
          <w:spacing w:val="-3"/>
          <w:szCs w:val="22"/>
        </w:rPr>
        <w:t>profilski</w:t>
      </w:r>
      <w:proofErr w:type="spellEnd"/>
      <w:r w:rsidRPr="000D0B3C">
        <w:rPr>
          <w:b w:val="0"/>
          <w:color w:val="auto"/>
          <w:spacing w:val="-3"/>
          <w:szCs w:val="22"/>
        </w:rPr>
        <w:t xml:space="preserve"> izkop.</w:t>
      </w:r>
    </w:p>
    <w:p w:rsidR="00187E42" w:rsidRPr="000D0B3C" w:rsidRDefault="00187E42" w:rsidP="00187E42">
      <w:pPr>
        <w:tabs>
          <w:tab w:val="left" w:pos="0"/>
        </w:tabs>
        <w:suppressAutoHyphens/>
        <w:spacing w:line="300" w:lineRule="atLeast"/>
        <w:jc w:val="both"/>
        <w:rPr>
          <w:b w:val="0"/>
          <w:color w:val="auto"/>
          <w:spacing w:val="-3"/>
          <w:szCs w:val="22"/>
        </w:rPr>
      </w:pPr>
    </w:p>
    <w:p w:rsidR="00187E42" w:rsidRPr="000D0B3C" w:rsidRDefault="00187E42" w:rsidP="00187E42">
      <w:pPr>
        <w:jc w:val="both"/>
        <w:rPr>
          <w:b w:val="0"/>
          <w:color w:val="auto"/>
          <w:szCs w:val="22"/>
        </w:rPr>
      </w:pPr>
      <w:r w:rsidRPr="000D0B3C">
        <w:rPr>
          <w:b w:val="0"/>
          <w:color w:val="auto"/>
          <w:szCs w:val="22"/>
        </w:rPr>
        <w:t>Če se ob priliki izkopa pojavi podzemna voda, izvajalec pa s to možnostjo ni seznanjen, ima pravico do razlike v enotni ceni za omenjen izkop. Če je z razmerami seznanjen, mu razlika ne pripada.</w:t>
      </w:r>
    </w:p>
    <w:p w:rsidR="00187E42" w:rsidRPr="000D0B3C" w:rsidRDefault="00187E42" w:rsidP="00187E42">
      <w:pPr>
        <w:jc w:val="both"/>
        <w:rPr>
          <w:b w:val="0"/>
          <w:color w:val="auto"/>
          <w:szCs w:val="22"/>
        </w:rPr>
      </w:pPr>
    </w:p>
    <w:p w:rsidR="00187E42" w:rsidRPr="000D0B3C" w:rsidRDefault="00187E42" w:rsidP="00187E42">
      <w:pPr>
        <w:jc w:val="both"/>
        <w:rPr>
          <w:b w:val="0"/>
          <w:color w:val="auto"/>
          <w:szCs w:val="22"/>
        </w:rPr>
      </w:pPr>
      <w:r w:rsidRPr="000D0B3C">
        <w:rPr>
          <w:b w:val="0"/>
          <w:color w:val="auto"/>
          <w:szCs w:val="22"/>
        </w:rPr>
        <w:t>Pri izkopih je potrebno predvsem posvečati pozornost odvodnjavanju izkopanih površin tako, da se dela lahko vršijo v suhem terenu.</w:t>
      </w:r>
    </w:p>
    <w:p w:rsidR="00187E42" w:rsidRPr="000D0B3C" w:rsidRDefault="00187E42" w:rsidP="00187E42">
      <w:pPr>
        <w:jc w:val="both"/>
        <w:rPr>
          <w:b w:val="0"/>
          <w:color w:val="auto"/>
          <w:szCs w:val="22"/>
        </w:rPr>
      </w:pPr>
    </w:p>
    <w:p w:rsidR="00187E42" w:rsidRPr="000D0B3C" w:rsidRDefault="00187E42" w:rsidP="00187E42">
      <w:pPr>
        <w:jc w:val="both"/>
        <w:rPr>
          <w:b w:val="0"/>
          <w:color w:val="auto"/>
          <w:szCs w:val="22"/>
        </w:rPr>
      </w:pPr>
      <w:r w:rsidRPr="000D0B3C">
        <w:rPr>
          <w:b w:val="0"/>
          <w:color w:val="auto"/>
          <w:szCs w:val="22"/>
        </w:rPr>
        <w:t>Pri izvajanju nasipov je potrebno dela izvajati z materiali, ki imajo optimalno vlago, kvaliteto vgrajenega materiala pa kontrolirati s sprotnimi meritvami modula stisljivosti (ME).</w:t>
      </w:r>
    </w:p>
    <w:p w:rsidR="00187E42" w:rsidRPr="000D0B3C" w:rsidRDefault="00187E42" w:rsidP="00187E42">
      <w:pPr>
        <w:jc w:val="both"/>
        <w:rPr>
          <w:b w:val="0"/>
          <w:color w:val="auto"/>
          <w:szCs w:val="22"/>
        </w:rPr>
      </w:pPr>
    </w:p>
    <w:p w:rsidR="00187E42" w:rsidRPr="000D0B3C" w:rsidRDefault="00187E42" w:rsidP="00187E42">
      <w:pPr>
        <w:jc w:val="both"/>
        <w:rPr>
          <w:b w:val="0"/>
          <w:color w:val="auto"/>
          <w:szCs w:val="22"/>
        </w:rPr>
      </w:pPr>
      <w:r w:rsidRPr="000D0B3C">
        <w:rPr>
          <w:b w:val="0"/>
          <w:color w:val="auto"/>
          <w:szCs w:val="22"/>
        </w:rPr>
        <w:t>Pri zasipavanju temeljev, zidov ali izvedbe nasipa, se material vgrajuje v slojih in komprimira, za dosego modula stisljivosti, ki je predpisan v projektu.</w:t>
      </w:r>
    </w:p>
    <w:p w:rsidR="00187E42" w:rsidRPr="000D0B3C" w:rsidRDefault="00187E42" w:rsidP="00187E42">
      <w:pPr>
        <w:jc w:val="both"/>
        <w:rPr>
          <w:b w:val="0"/>
          <w:color w:val="auto"/>
          <w:szCs w:val="22"/>
        </w:rPr>
      </w:pPr>
    </w:p>
    <w:p w:rsidR="00187E42" w:rsidRPr="000D0B3C" w:rsidRDefault="00187E42" w:rsidP="00187E42">
      <w:pPr>
        <w:jc w:val="both"/>
        <w:rPr>
          <w:b w:val="0"/>
          <w:color w:val="auto"/>
          <w:szCs w:val="22"/>
        </w:rPr>
      </w:pPr>
      <w:r w:rsidRPr="000D0B3C">
        <w:rPr>
          <w:b w:val="0"/>
          <w:color w:val="auto"/>
          <w:szCs w:val="22"/>
        </w:rPr>
        <w:t>Obračun izkopanega materiala se vrši v raščenem stanju, oziroma po volumnu izvedenega nasipa.</w:t>
      </w:r>
    </w:p>
    <w:p w:rsidR="00187E42" w:rsidRPr="000D0B3C" w:rsidRDefault="00187E42" w:rsidP="00187E42">
      <w:pPr>
        <w:jc w:val="both"/>
        <w:rPr>
          <w:b w:val="0"/>
          <w:color w:val="auto"/>
          <w:szCs w:val="22"/>
        </w:rPr>
      </w:pPr>
    </w:p>
    <w:p w:rsidR="00187E42" w:rsidRPr="000D0B3C" w:rsidRDefault="00187E42" w:rsidP="00187E42">
      <w:pPr>
        <w:jc w:val="both"/>
        <w:rPr>
          <w:b w:val="0"/>
          <w:color w:val="auto"/>
          <w:szCs w:val="22"/>
        </w:rPr>
      </w:pPr>
      <w:r w:rsidRPr="000D0B3C">
        <w:rPr>
          <w:b w:val="0"/>
          <w:color w:val="auto"/>
          <w:szCs w:val="22"/>
        </w:rPr>
        <w:t>Obračun materiala, ki se transportira, se jemlje v raščenem stanju.</w:t>
      </w:r>
    </w:p>
    <w:p w:rsidR="00187E42" w:rsidRPr="000D0B3C" w:rsidRDefault="00187E42" w:rsidP="00187E42">
      <w:pPr>
        <w:jc w:val="both"/>
        <w:rPr>
          <w:b w:val="0"/>
          <w:color w:val="auto"/>
          <w:szCs w:val="22"/>
        </w:rPr>
      </w:pPr>
    </w:p>
    <w:p w:rsidR="00187E42" w:rsidRPr="000D0B3C" w:rsidRDefault="00187E42" w:rsidP="00187E42">
      <w:pPr>
        <w:jc w:val="both"/>
        <w:rPr>
          <w:b w:val="0"/>
          <w:color w:val="auto"/>
          <w:szCs w:val="22"/>
        </w:rPr>
      </w:pPr>
      <w:bookmarkStart w:id="439" w:name="_Toc110756003"/>
      <w:r w:rsidRPr="000D0B3C">
        <w:rPr>
          <w:b w:val="0"/>
          <w:color w:val="auto"/>
          <w:szCs w:val="22"/>
        </w:rPr>
        <w:t>Transportne dolžine se obračunavajo od težišča mase izkopa, do težišča mase nasipa.</w:t>
      </w:r>
      <w:bookmarkEnd w:id="439"/>
    </w:p>
    <w:p w:rsidR="00187E42" w:rsidRPr="000D0B3C" w:rsidRDefault="00187E42" w:rsidP="00187E42">
      <w:pPr>
        <w:jc w:val="both"/>
        <w:rPr>
          <w:b w:val="0"/>
          <w:color w:val="auto"/>
          <w:szCs w:val="22"/>
        </w:rPr>
      </w:pPr>
    </w:p>
    <w:p w:rsidR="00187E42" w:rsidRPr="000D0B3C" w:rsidRDefault="00187E42" w:rsidP="00187E42">
      <w:pPr>
        <w:jc w:val="both"/>
        <w:rPr>
          <w:b w:val="0"/>
          <w:color w:val="auto"/>
          <w:szCs w:val="22"/>
        </w:rPr>
      </w:pPr>
      <w:r w:rsidRPr="000D0B3C">
        <w:rPr>
          <w:b w:val="0"/>
          <w:color w:val="auto"/>
          <w:szCs w:val="22"/>
        </w:rPr>
        <w:t>Če se na gradbišču vrši miniranje, je izvajalec dolžan to delo poveriti strokovnemu osebju (minerji). Izdelan mora biti elaborat miniranja, vso pozornost pa je potrebno posvetiti zaščiti ljudi in objektov, kakor je to precizirano v predpisih o varstvu pri delu.</w:t>
      </w:r>
    </w:p>
    <w:p w:rsidR="00187E42" w:rsidRPr="000D0B3C" w:rsidRDefault="00187E42" w:rsidP="00187E42">
      <w:pPr>
        <w:tabs>
          <w:tab w:val="left" w:pos="0"/>
        </w:tabs>
        <w:suppressAutoHyphens/>
        <w:spacing w:line="300" w:lineRule="atLeast"/>
        <w:jc w:val="both"/>
        <w:rPr>
          <w:b w:val="0"/>
          <w:color w:val="auto"/>
          <w:spacing w:val="-3"/>
          <w:sz w:val="24"/>
        </w:rPr>
      </w:pPr>
    </w:p>
    <w:p w:rsidR="00187E42" w:rsidRPr="000D0B3C" w:rsidRDefault="00187E42" w:rsidP="00187E42">
      <w:pPr>
        <w:tabs>
          <w:tab w:val="left" w:pos="0"/>
        </w:tabs>
        <w:suppressAutoHyphens/>
        <w:spacing w:line="300" w:lineRule="atLeast"/>
        <w:jc w:val="both"/>
        <w:rPr>
          <w:b w:val="0"/>
          <w:color w:val="auto"/>
          <w:spacing w:val="-3"/>
          <w:sz w:val="24"/>
        </w:rPr>
      </w:pPr>
    </w:p>
    <w:p w:rsidR="00187E42" w:rsidRPr="000D0B3C" w:rsidRDefault="00187E42" w:rsidP="00187E42">
      <w:pPr>
        <w:keepNext/>
        <w:tabs>
          <w:tab w:val="left" w:pos="1134"/>
        </w:tabs>
        <w:spacing w:line="300" w:lineRule="atLeast"/>
        <w:ind w:left="1134" w:hanging="1134"/>
        <w:jc w:val="both"/>
        <w:outlineLvl w:val="2"/>
        <w:rPr>
          <w:bCs/>
          <w:i/>
          <w:iCs/>
          <w:color w:val="auto"/>
          <w:sz w:val="26"/>
        </w:rPr>
      </w:pPr>
      <w:bookmarkStart w:id="440" w:name="_Toc98256158"/>
      <w:bookmarkStart w:id="441" w:name="_Toc98393388"/>
      <w:bookmarkStart w:id="442" w:name="_Toc98393431"/>
      <w:bookmarkStart w:id="443" w:name="_Toc98395012"/>
      <w:bookmarkStart w:id="444" w:name="_Toc99512588"/>
      <w:bookmarkStart w:id="445" w:name="_Toc101231956"/>
      <w:bookmarkStart w:id="446" w:name="_Toc101318607"/>
      <w:bookmarkStart w:id="447" w:name="_Toc110756004"/>
      <w:bookmarkStart w:id="448" w:name="_Toc110756168"/>
      <w:bookmarkStart w:id="449" w:name="_Toc110756423"/>
      <w:bookmarkStart w:id="450" w:name="_Toc110756477"/>
      <w:bookmarkStart w:id="451" w:name="_Toc111997042"/>
      <w:bookmarkStart w:id="452" w:name="_Toc111997070"/>
      <w:bookmarkStart w:id="453" w:name="_Toc112221865"/>
      <w:bookmarkStart w:id="454" w:name="_Toc123094250"/>
      <w:bookmarkStart w:id="455" w:name="_Toc126380404"/>
      <w:bookmarkStart w:id="456" w:name="_Toc128289631"/>
      <w:bookmarkStart w:id="457" w:name="_Toc137880234"/>
      <w:bookmarkStart w:id="458" w:name="_Toc137954083"/>
      <w:bookmarkStart w:id="459" w:name="_Toc139690158"/>
      <w:bookmarkStart w:id="460" w:name="_Toc139690272"/>
      <w:r w:rsidRPr="000D0B3C">
        <w:rPr>
          <w:bCs/>
          <w:i/>
          <w:iCs/>
          <w:color w:val="auto"/>
          <w:sz w:val="26"/>
        </w:rPr>
        <w:t>BETONSKA IN ARMIRANOBETONSKA DELA</w:t>
      </w:r>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p>
    <w:p w:rsidR="00187E42" w:rsidRPr="000D0B3C" w:rsidRDefault="00187E42" w:rsidP="00187E42">
      <w:pPr>
        <w:tabs>
          <w:tab w:val="left" w:pos="0"/>
        </w:tabs>
        <w:suppressAutoHyphens/>
        <w:spacing w:line="300" w:lineRule="atLeast"/>
        <w:jc w:val="both"/>
        <w:rPr>
          <w:b w:val="0"/>
          <w:color w:val="auto"/>
          <w:spacing w:val="-3"/>
          <w:sz w:val="24"/>
        </w:rPr>
      </w:pPr>
    </w:p>
    <w:p w:rsidR="00187E42" w:rsidRPr="000D0B3C" w:rsidRDefault="00187E42" w:rsidP="00187E42">
      <w:pPr>
        <w:keepNext/>
        <w:tabs>
          <w:tab w:val="left" w:pos="1134"/>
        </w:tabs>
        <w:spacing w:line="300" w:lineRule="atLeast"/>
        <w:ind w:left="1134" w:hanging="1134"/>
        <w:jc w:val="both"/>
        <w:outlineLvl w:val="3"/>
        <w:rPr>
          <w:bCs/>
          <w:color w:val="auto"/>
          <w:sz w:val="24"/>
        </w:rPr>
      </w:pPr>
      <w:r w:rsidRPr="000D0B3C">
        <w:rPr>
          <w:bCs/>
          <w:color w:val="auto"/>
          <w:sz w:val="24"/>
        </w:rPr>
        <w:t>Betonska dela</w:t>
      </w:r>
    </w:p>
    <w:p w:rsidR="00187E42" w:rsidRPr="000D0B3C" w:rsidRDefault="00187E42" w:rsidP="00187E42">
      <w:pPr>
        <w:tabs>
          <w:tab w:val="left" w:pos="0"/>
        </w:tabs>
        <w:suppressAutoHyphens/>
        <w:spacing w:line="300" w:lineRule="atLeast"/>
        <w:jc w:val="both"/>
        <w:rPr>
          <w:b w:val="0"/>
          <w:color w:val="auto"/>
          <w:spacing w:val="-3"/>
          <w:sz w:val="24"/>
        </w:rPr>
      </w:pPr>
    </w:p>
    <w:p w:rsidR="00187E42" w:rsidRPr="000D0B3C" w:rsidRDefault="00187E42" w:rsidP="00187E42">
      <w:pPr>
        <w:jc w:val="both"/>
        <w:rPr>
          <w:b w:val="0"/>
          <w:color w:val="auto"/>
          <w:szCs w:val="22"/>
        </w:rPr>
      </w:pPr>
      <w:r w:rsidRPr="000D0B3C">
        <w:rPr>
          <w:b w:val="0"/>
          <w:color w:val="auto"/>
          <w:szCs w:val="22"/>
        </w:rPr>
        <w:t>Pri izvedbi betonskih in armiranih del, se je potrebno v vseh ozirih držati obstoječih predpisov in standardov.</w:t>
      </w:r>
    </w:p>
    <w:p w:rsidR="00187E42" w:rsidRPr="000D0B3C" w:rsidRDefault="00187E42" w:rsidP="00187E42">
      <w:pPr>
        <w:tabs>
          <w:tab w:val="left" w:pos="0"/>
        </w:tabs>
        <w:suppressAutoHyphens/>
        <w:spacing w:line="300" w:lineRule="atLeast"/>
        <w:jc w:val="both"/>
        <w:rPr>
          <w:b w:val="0"/>
          <w:color w:val="auto"/>
          <w:spacing w:val="-3"/>
          <w:szCs w:val="22"/>
        </w:rPr>
      </w:pPr>
    </w:p>
    <w:p w:rsidR="00187E42" w:rsidRPr="000D0B3C" w:rsidRDefault="00187E42" w:rsidP="00187E42">
      <w:pPr>
        <w:jc w:val="both"/>
        <w:rPr>
          <w:b w:val="0"/>
          <w:color w:val="auto"/>
          <w:szCs w:val="22"/>
        </w:rPr>
      </w:pPr>
      <w:r w:rsidRPr="000D0B3C">
        <w:rPr>
          <w:b w:val="0"/>
          <w:color w:val="auto"/>
          <w:szCs w:val="22"/>
        </w:rPr>
        <w:t>Jemanje vzorcev, se vrši na mestu izkopa ali drobljenja agregata, dobavitelj pa je dolžan dostaviti certifikate o preizkušanju agregata. V kolikor se gradijo specialne armiranobetonske konstrukcije, se vzorci agregata jemljejo na gradbišču.</w:t>
      </w:r>
    </w:p>
    <w:p w:rsidR="00187E42" w:rsidRPr="000D0B3C" w:rsidRDefault="00187E42" w:rsidP="00187E42">
      <w:pPr>
        <w:jc w:val="both"/>
        <w:rPr>
          <w:b w:val="0"/>
          <w:color w:val="auto"/>
          <w:szCs w:val="22"/>
        </w:rPr>
      </w:pPr>
    </w:p>
    <w:p w:rsidR="00187E42" w:rsidRPr="000D0B3C" w:rsidRDefault="00187E42" w:rsidP="00187E42">
      <w:pPr>
        <w:jc w:val="both"/>
        <w:rPr>
          <w:b w:val="0"/>
          <w:color w:val="auto"/>
          <w:szCs w:val="22"/>
        </w:rPr>
      </w:pPr>
      <w:r w:rsidRPr="000D0B3C">
        <w:rPr>
          <w:b w:val="0"/>
          <w:color w:val="auto"/>
          <w:szCs w:val="22"/>
        </w:rPr>
        <w:t xml:space="preserve">Za pripravo betona se lahko uporabi voda za katero so bila pridobljena potrdila inštituta, da ustreza namenu uporabe. </w:t>
      </w:r>
    </w:p>
    <w:p w:rsidR="00187E42" w:rsidRPr="000D0B3C" w:rsidRDefault="00187E42" w:rsidP="00187E42">
      <w:pPr>
        <w:jc w:val="both"/>
        <w:rPr>
          <w:b w:val="0"/>
          <w:color w:val="auto"/>
          <w:szCs w:val="22"/>
        </w:rPr>
      </w:pPr>
    </w:p>
    <w:p w:rsidR="00187E42" w:rsidRPr="000D0B3C" w:rsidRDefault="00187E42" w:rsidP="00187E42">
      <w:pPr>
        <w:jc w:val="both"/>
        <w:rPr>
          <w:b w:val="0"/>
          <w:color w:val="auto"/>
          <w:szCs w:val="22"/>
        </w:rPr>
      </w:pPr>
      <w:r w:rsidRPr="000D0B3C">
        <w:rPr>
          <w:b w:val="0"/>
          <w:color w:val="auto"/>
          <w:szCs w:val="22"/>
        </w:rPr>
        <w:t>Pri tem je potrebno prečiščeno vodo kontrolirati skladno z veljavnim standardom v R. Sloveniji.</w:t>
      </w:r>
    </w:p>
    <w:p w:rsidR="00232964" w:rsidRPr="000D0B3C" w:rsidRDefault="00232964" w:rsidP="00187E42">
      <w:pPr>
        <w:jc w:val="both"/>
        <w:rPr>
          <w:b w:val="0"/>
          <w:color w:val="auto"/>
          <w:szCs w:val="22"/>
        </w:rPr>
      </w:pPr>
    </w:p>
    <w:p w:rsidR="00187E42" w:rsidRPr="000D0B3C" w:rsidRDefault="00187E42" w:rsidP="00187E42">
      <w:pPr>
        <w:jc w:val="both"/>
        <w:rPr>
          <w:b w:val="0"/>
          <w:color w:val="auto"/>
          <w:szCs w:val="22"/>
        </w:rPr>
      </w:pPr>
      <w:r w:rsidRPr="000D0B3C">
        <w:rPr>
          <w:b w:val="0"/>
          <w:color w:val="auto"/>
          <w:szCs w:val="22"/>
        </w:rPr>
        <w:t xml:space="preserve">Če se za pripravo betona uporablja pitna voda posebna kontrola kakovosti vode ni potrebna. </w:t>
      </w:r>
    </w:p>
    <w:p w:rsidR="00187E42" w:rsidRPr="000D0B3C" w:rsidRDefault="00187E42" w:rsidP="00187E42">
      <w:pPr>
        <w:jc w:val="both"/>
        <w:rPr>
          <w:b w:val="0"/>
          <w:color w:val="auto"/>
          <w:szCs w:val="22"/>
        </w:rPr>
      </w:pPr>
    </w:p>
    <w:p w:rsidR="00187E42" w:rsidRPr="000D0B3C" w:rsidRDefault="00187E42" w:rsidP="00187E42">
      <w:pPr>
        <w:jc w:val="both"/>
        <w:rPr>
          <w:b w:val="0"/>
          <w:color w:val="auto"/>
          <w:szCs w:val="22"/>
        </w:rPr>
      </w:pPr>
      <w:r w:rsidRPr="000D0B3C">
        <w:rPr>
          <w:b w:val="0"/>
          <w:color w:val="auto"/>
          <w:szCs w:val="22"/>
        </w:rPr>
        <w:t>Beton mora ustrezati zahtevam po kakovosti in preizkušani po metodah, ki so določene z veljavnimi predpisi in standardi v R. Sloveniji.</w:t>
      </w:r>
    </w:p>
    <w:p w:rsidR="00187E42" w:rsidRPr="000D0B3C" w:rsidRDefault="00187E42" w:rsidP="00187E42">
      <w:pPr>
        <w:jc w:val="both"/>
        <w:rPr>
          <w:b w:val="0"/>
          <w:color w:val="auto"/>
          <w:szCs w:val="22"/>
        </w:rPr>
      </w:pPr>
    </w:p>
    <w:p w:rsidR="00187E42" w:rsidRPr="000D0B3C" w:rsidRDefault="00187E42" w:rsidP="00187E42">
      <w:pPr>
        <w:jc w:val="both"/>
        <w:rPr>
          <w:b w:val="0"/>
          <w:color w:val="auto"/>
          <w:szCs w:val="22"/>
        </w:rPr>
      </w:pPr>
      <w:r w:rsidRPr="000D0B3C">
        <w:rPr>
          <w:b w:val="0"/>
          <w:color w:val="auto"/>
          <w:szCs w:val="22"/>
        </w:rPr>
        <w:t xml:space="preserve">Betonarska dela obsegajo dobavo, skladiščenje, pripravo vseh osnovnih materialov za beton, proizvodno opremo, proizvodnjo, transportno opremo, transport, manipulacijo in vgraditev svežega betona ter vsa dela za zaščito in negovanje strjujočih betonov. </w:t>
      </w:r>
    </w:p>
    <w:p w:rsidR="00187E42" w:rsidRPr="000D0B3C" w:rsidRDefault="00187E42" w:rsidP="00187E42">
      <w:pPr>
        <w:jc w:val="both"/>
        <w:rPr>
          <w:b w:val="0"/>
          <w:color w:val="auto"/>
          <w:szCs w:val="22"/>
        </w:rPr>
      </w:pPr>
      <w:r w:rsidRPr="000D0B3C">
        <w:rPr>
          <w:b w:val="0"/>
          <w:color w:val="auto"/>
          <w:szCs w:val="22"/>
        </w:rPr>
        <w:lastRenderedPageBreak/>
        <w:t>Betonarska dela se, če ni drugače določeno, izvajajo v času, ko ni padavin in znaša temperatura zraka v okolici  +5 do +</w:t>
      </w:r>
      <w:smartTag w:uri="urn:schemas-microsoft-com:office:smarttags" w:element="metricconverter">
        <w:smartTagPr>
          <w:attr w:name="ProductID" w:val="300C"/>
        </w:smartTagPr>
        <w:r w:rsidRPr="000D0B3C">
          <w:rPr>
            <w:b w:val="0"/>
            <w:color w:val="auto"/>
            <w:szCs w:val="22"/>
          </w:rPr>
          <w:t>30</w:t>
        </w:r>
        <w:r w:rsidRPr="000D0B3C">
          <w:rPr>
            <w:b w:val="0"/>
            <w:color w:val="auto"/>
            <w:szCs w:val="22"/>
            <w:vertAlign w:val="superscript"/>
          </w:rPr>
          <w:t>0</w:t>
        </w:r>
        <w:r w:rsidRPr="000D0B3C">
          <w:rPr>
            <w:b w:val="0"/>
            <w:color w:val="auto"/>
            <w:szCs w:val="22"/>
          </w:rPr>
          <w:t>C</w:t>
        </w:r>
      </w:smartTag>
      <w:r w:rsidRPr="000D0B3C">
        <w:rPr>
          <w:b w:val="0"/>
          <w:color w:val="auto"/>
          <w:szCs w:val="22"/>
        </w:rPr>
        <w:t xml:space="preserve">. </w:t>
      </w:r>
    </w:p>
    <w:p w:rsidR="00187E42" w:rsidRPr="000D0B3C" w:rsidRDefault="00187E42" w:rsidP="00187E42">
      <w:pPr>
        <w:jc w:val="both"/>
        <w:rPr>
          <w:b w:val="0"/>
          <w:color w:val="auto"/>
          <w:szCs w:val="22"/>
        </w:rPr>
      </w:pPr>
    </w:p>
    <w:p w:rsidR="00187E42" w:rsidRPr="000D0B3C" w:rsidRDefault="00187E42" w:rsidP="00187E42">
      <w:pPr>
        <w:jc w:val="both"/>
        <w:rPr>
          <w:b w:val="0"/>
          <w:color w:val="auto"/>
          <w:szCs w:val="22"/>
        </w:rPr>
      </w:pPr>
      <w:r w:rsidRPr="000D0B3C">
        <w:rPr>
          <w:b w:val="0"/>
          <w:color w:val="auto"/>
          <w:szCs w:val="22"/>
        </w:rPr>
        <w:t>Vse betonske in armiranobetonske konstrukcije morajo v vseh pogledih zadovoljiti zahtevam pravilnika o tehničnih normativih za beton in armiran beton veljavnim predpisom.</w:t>
      </w:r>
    </w:p>
    <w:p w:rsidR="00187E42" w:rsidRPr="000D0B3C" w:rsidRDefault="00187E42" w:rsidP="00187E42">
      <w:pPr>
        <w:jc w:val="both"/>
        <w:rPr>
          <w:b w:val="0"/>
          <w:color w:val="auto"/>
          <w:szCs w:val="22"/>
        </w:rPr>
      </w:pPr>
      <w:r w:rsidRPr="000D0B3C">
        <w:rPr>
          <w:b w:val="0"/>
          <w:color w:val="auto"/>
          <w:szCs w:val="22"/>
        </w:rPr>
        <w:t>Pred in v času gradnje je potrebno zadovoljiti sledeče pogoje:</w:t>
      </w:r>
    </w:p>
    <w:p w:rsidR="00187E42" w:rsidRPr="000D0B3C" w:rsidRDefault="00187E42" w:rsidP="00187E42">
      <w:pPr>
        <w:jc w:val="both"/>
        <w:rPr>
          <w:b w:val="0"/>
          <w:color w:val="auto"/>
          <w:szCs w:val="22"/>
        </w:rPr>
      </w:pPr>
    </w:p>
    <w:p w:rsidR="00187E42" w:rsidRPr="000D0B3C" w:rsidRDefault="00187E42" w:rsidP="00904699">
      <w:pPr>
        <w:numPr>
          <w:ilvl w:val="0"/>
          <w:numId w:val="52"/>
        </w:numPr>
        <w:spacing w:line="300" w:lineRule="atLeast"/>
        <w:jc w:val="both"/>
        <w:rPr>
          <w:b w:val="0"/>
          <w:color w:val="auto"/>
          <w:szCs w:val="22"/>
        </w:rPr>
      </w:pPr>
      <w:r w:rsidRPr="000D0B3C">
        <w:rPr>
          <w:b w:val="0"/>
          <w:color w:val="auto"/>
          <w:szCs w:val="22"/>
        </w:rPr>
        <w:t>vgradnja betona se lahko prične le takrat, ko sta opaž in armatura definitivno postavljena,</w:t>
      </w:r>
    </w:p>
    <w:p w:rsidR="00187E42" w:rsidRPr="000D0B3C" w:rsidRDefault="00187E42" w:rsidP="00904699">
      <w:pPr>
        <w:numPr>
          <w:ilvl w:val="0"/>
          <w:numId w:val="52"/>
        </w:numPr>
        <w:spacing w:line="300" w:lineRule="atLeast"/>
        <w:jc w:val="both"/>
        <w:rPr>
          <w:b w:val="0"/>
          <w:color w:val="auto"/>
          <w:szCs w:val="22"/>
        </w:rPr>
      </w:pPr>
      <w:r w:rsidRPr="000D0B3C">
        <w:rPr>
          <w:b w:val="0"/>
          <w:color w:val="auto"/>
          <w:szCs w:val="22"/>
        </w:rPr>
        <w:t>opaž mora biti popolnoma zapolnjen z betonom tako, da ne nastajajo prazna  mesta v betonu (gnezdo),</w:t>
      </w:r>
    </w:p>
    <w:p w:rsidR="00187E42" w:rsidRPr="000D0B3C" w:rsidRDefault="00187E42" w:rsidP="00904699">
      <w:pPr>
        <w:numPr>
          <w:ilvl w:val="0"/>
          <w:numId w:val="52"/>
        </w:numPr>
        <w:spacing w:line="300" w:lineRule="atLeast"/>
        <w:jc w:val="both"/>
        <w:rPr>
          <w:b w:val="0"/>
          <w:color w:val="auto"/>
          <w:szCs w:val="22"/>
        </w:rPr>
      </w:pPr>
      <w:r w:rsidRPr="000D0B3C">
        <w:rPr>
          <w:b w:val="0"/>
          <w:color w:val="auto"/>
          <w:szCs w:val="22"/>
        </w:rPr>
        <w:t>armatura mora ostati v predpisanem položaju ves čas betoniranja in biti zalita  z betonom v vsej svoji dolžini  in površini.</w:t>
      </w:r>
    </w:p>
    <w:p w:rsidR="00187E42" w:rsidRPr="000D0B3C" w:rsidRDefault="00187E42" w:rsidP="00187E42">
      <w:pPr>
        <w:tabs>
          <w:tab w:val="left" w:pos="0"/>
        </w:tabs>
        <w:suppressAutoHyphens/>
        <w:spacing w:line="300" w:lineRule="atLeast"/>
        <w:jc w:val="both"/>
        <w:rPr>
          <w:b w:val="0"/>
          <w:color w:val="auto"/>
          <w:spacing w:val="-3"/>
          <w:szCs w:val="22"/>
        </w:rPr>
      </w:pPr>
    </w:p>
    <w:p w:rsidR="00187E42" w:rsidRPr="000D0B3C" w:rsidRDefault="00187E42" w:rsidP="00187E42">
      <w:pPr>
        <w:jc w:val="both"/>
        <w:rPr>
          <w:b w:val="0"/>
          <w:color w:val="auto"/>
          <w:szCs w:val="22"/>
        </w:rPr>
      </w:pPr>
      <w:r w:rsidRPr="000D0B3C">
        <w:rPr>
          <w:b w:val="0"/>
          <w:color w:val="auto"/>
          <w:szCs w:val="22"/>
        </w:rPr>
        <w:t xml:space="preserve">Vgrajevanje betona za vse vrste monolitnih konstrukcij, se obračunava po m3 vgrajenega betona: za temelje, zidove, nosilce in stene. Podi in </w:t>
      </w:r>
      <w:proofErr w:type="spellStart"/>
      <w:r w:rsidRPr="000D0B3C">
        <w:rPr>
          <w:b w:val="0"/>
          <w:color w:val="auto"/>
          <w:szCs w:val="22"/>
        </w:rPr>
        <w:t>stropovi</w:t>
      </w:r>
      <w:proofErr w:type="spellEnd"/>
      <w:r w:rsidRPr="000D0B3C">
        <w:rPr>
          <w:b w:val="0"/>
          <w:color w:val="auto"/>
          <w:szCs w:val="22"/>
        </w:rPr>
        <w:t xml:space="preserve"> se obračunavajo po m2. Montažni elementi se lahko obračunavajo po m3 vgrajenega betona ali po komadu.</w:t>
      </w:r>
    </w:p>
    <w:p w:rsidR="00187E42" w:rsidRPr="000D0B3C" w:rsidRDefault="00187E42" w:rsidP="00187E42">
      <w:pPr>
        <w:tabs>
          <w:tab w:val="left" w:pos="0"/>
        </w:tabs>
        <w:suppressAutoHyphens/>
        <w:spacing w:line="300" w:lineRule="atLeast"/>
        <w:jc w:val="both"/>
        <w:rPr>
          <w:color w:val="auto"/>
          <w:spacing w:val="-3"/>
          <w:sz w:val="24"/>
        </w:rPr>
      </w:pPr>
    </w:p>
    <w:p w:rsidR="00187E42" w:rsidRPr="000D0B3C" w:rsidRDefault="00187E42" w:rsidP="00187E42">
      <w:pPr>
        <w:keepNext/>
        <w:tabs>
          <w:tab w:val="left" w:pos="1134"/>
        </w:tabs>
        <w:spacing w:line="300" w:lineRule="atLeast"/>
        <w:ind w:left="1134" w:hanging="1134"/>
        <w:jc w:val="both"/>
        <w:outlineLvl w:val="3"/>
        <w:rPr>
          <w:bCs/>
          <w:color w:val="auto"/>
          <w:sz w:val="24"/>
        </w:rPr>
      </w:pPr>
      <w:r w:rsidRPr="000D0B3C">
        <w:rPr>
          <w:bCs/>
          <w:color w:val="auto"/>
          <w:sz w:val="24"/>
        </w:rPr>
        <w:t>Železokrivska dela</w:t>
      </w:r>
    </w:p>
    <w:p w:rsidR="00187E42" w:rsidRPr="000D0B3C" w:rsidRDefault="00187E42" w:rsidP="00187E42">
      <w:pPr>
        <w:tabs>
          <w:tab w:val="left" w:pos="0"/>
        </w:tabs>
        <w:suppressAutoHyphens/>
        <w:spacing w:line="300" w:lineRule="atLeast"/>
        <w:jc w:val="both"/>
        <w:rPr>
          <w:b w:val="0"/>
          <w:color w:val="auto"/>
          <w:spacing w:val="-3"/>
          <w:sz w:val="24"/>
        </w:rPr>
      </w:pPr>
    </w:p>
    <w:p w:rsidR="00187E42" w:rsidRPr="000D0B3C" w:rsidRDefault="00187E42" w:rsidP="00187E42">
      <w:pPr>
        <w:jc w:val="both"/>
        <w:rPr>
          <w:b w:val="0"/>
          <w:color w:val="auto"/>
          <w:szCs w:val="22"/>
        </w:rPr>
      </w:pPr>
      <w:r w:rsidRPr="000D0B3C">
        <w:rPr>
          <w:b w:val="0"/>
          <w:color w:val="auto"/>
          <w:szCs w:val="22"/>
        </w:rPr>
        <w:t>Pri izvajanju železokrivskih del, se je potrebno v vseh ozirih držati obstoječih predpisov in standardov. Betonsko jeklo mora v pogledu kvalitete zadovoljevati zahteve veljavnih standardov.</w:t>
      </w:r>
    </w:p>
    <w:p w:rsidR="00187E42" w:rsidRPr="000D0B3C" w:rsidRDefault="00187E42" w:rsidP="00187E42">
      <w:pPr>
        <w:jc w:val="both"/>
        <w:rPr>
          <w:b w:val="0"/>
          <w:color w:val="auto"/>
          <w:szCs w:val="22"/>
        </w:rPr>
      </w:pPr>
    </w:p>
    <w:p w:rsidR="00187E42" w:rsidRPr="000D0B3C" w:rsidRDefault="00187E42" w:rsidP="00187E42">
      <w:pPr>
        <w:jc w:val="both"/>
        <w:rPr>
          <w:b w:val="0"/>
          <w:color w:val="auto"/>
          <w:szCs w:val="22"/>
        </w:rPr>
      </w:pPr>
      <w:r w:rsidRPr="000D0B3C">
        <w:rPr>
          <w:b w:val="0"/>
          <w:color w:val="auto"/>
          <w:szCs w:val="22"/>
        </w:rPr>
        <w:t>Vse vrste jekla morajo imeti kompletno in homogeno strukturo. Ne smejo imeti nikakršnih pomanjkljivosti (mehurji, razpoke ali zunanje poškodbe).</w:t>
      </w:r>
    </w:p>
    <w:p w:rsidR="00187E42" w:rsidRPr="000D0B3C" w:rsidRDefault="00187E42" w:rsidP="00187E42">
      <w:pPr>
        <w:jc w:val="both"/>
        <w:rPr>
          <w:b w:val="0"/>
          <w:color w:val="auto"/>
          <w:szCs w:val="22"/>
        </w:rPr>
      </w:pPr>
    </w:p>
    <w:p w:rsidR="00187E42" w:rsidRPr="000D0B3C" w:rsidRDefault="00187E42" w:rsidP="00187E42">
      <w:pPr>
        <w:jc w:val="both"/>
        <w:rPr>
          <w:b w:val="0"/>
          <w:color w:val="auto"/>
          <w:szCs w:val="22"/>
        </w:rPr>
      </w:pPr>
      <w:r w:rsidRPr="000D0B3C">
        <w:rPr>
          <w:b w:val="0"/>
          <w:color w:val="auto"/>
          <w:szCs w:val="22"/>
        </w:rPr>
        <w:t xml:space="preserve">Pri dobavi betonskega jekla, je dobavitelj dolžan dobaviti certifikate, ki zagotavljajo trdnost na nateg, tlak in </w:t>
      </w:r>
      <w:proofErr w:type="spellStart"/>
      <w:r w:rsidRPr="000D0B3C">
        <w:rPr>
          <w:b w:val="0"/>
          <w:color w:val="auto"/>
          <w:szCs w:val="22"/>
        </w:rPr>
        <w:t>zavarl</w:t>
      </w:r>
      <w:r w:rsidR="00890F36" w:rsidRPr="000D0B3C">
        <w:rPr>
          <w:b w:val="0"/>
          <w:color w:val="auto"/>
          <w:szCs w:val="22"/>
        </w:rPr>
        <w:t>j</w:t>
      </w:r>
      <w:r w:rsidRPr="000D0B3C">
        <w:rPr>
          <w:b w:val="0"/>
          <w:color w:val="auto"/>
          <w:szCs w:val="22"/>
        </w:rPr>
        <w:t>ivost</w:t>
      </w:r>
      <w:proofErr w:type="spellEnd"/>
      <w:r w:rsidRPr="000D0B3C">
        <w:rPr>
          <w:b w:val="0"/>
          <w:color w:val="auto"/>
          <w:szCs w:val="22"/>
        </w:rPr>
        <w:t xml:space="preserve"> jekla.</w:t>
      </w:r>
    </w:p>
    <w:p w:rsidR="00187E42" w:rsidRPr="000D0B3C" w:rsidRDefault="00187E42" w:rsidP="00187E42">
      <w:pPr>
        <w:jc w:val="both"/>
        <w:rPr>
          <w:b w:val="0"/>
          <w:color w:val="auto"/>
          <w:szCs w:val="22"/>
        </w:rPr>
      </w:pPr>
    </w:p>
    <w:p w:rsidR="00187E42" w:rsidRPr="000D0B3C" w:rsidRDefault="00187E42" w:rsidP="00187E42">
      <w:pPr>
        <w:jc w:val="both"/>
        <w:rPr>
          <w:b w:val="0"/>
          <w:color w:val="auto"/>
          <w:szCs w:val="22"/>
        </w:rPr>
      </w:pPr>
      <w:r w:rsidRPr="000D0B3C">
        <w:rPr>
          <w:b w:val="0"/>
          <w:color w:val="auto"/>
          <w:szCs w:val="22"/>
        </w:rPr>
        <w:t>Na gradbišču mora biti odgovorna oseb</w:t>
      </w:r>
      <w:r w:rsidR="00890F36" w:rsidRPr="000D0B3C">
        <w:rPr>
          <w:b w:val="0"/>
          <w:color w:val="auto"/>
          <w:szCs w:val="22"/>
        </w:rPr>
        <w:t>a posebej pozorna na eventua</w:t>
      </w:r>
      <w:r w:rsidRPr="000D0B3C">
        <w:rPr>
          <w:b w:val="0"/>
          <w:color w:val="auto"/>
          <w:szCs w:val="22"/>
        </w:rPr>
        <w:t>lne razpoke, močnejše zunanje poškodbe, sloje rje in skrbeti, da se takšno jeklo odstrani oziroma očisti.</w:t>
      </w:r>
    </w:p>
    <w:p w:rsidR="00187E42" w:rsidRPr="000D0B3C" w:rsidRDefault="00187E42" w:rsidP="00187E42">
      <w:pPr>
        <w:tabs>
          <w:tab w:val="left" w:pos="0"/>
        </w:tabs>
        <w:suppressAutoHyphens/>
        <w:spacing w:line="300" w:lineRule="atLeast"/>
        <w:jc w:val="both"/>
        <w:rPr>
          <w:color w:val="auto"/>
          <w:spacing w:val="-3"/>
          <w:szCs w:val="22"/>
        </w:rPr>
      </w:pPr>
    </w:p>
    <w:p w:rsidR="00187E42" w:rsidRPr="000D0B3C" w:rsidRDefault="00187E42" w:rsidP="00187E42">
      <w:pPr>
        <w:jc w:val="both"/>
        <w:rPr>
          <w:b w:val="0"/>
          <w:color w:val="auto"/>
          <w:szCs w:val="22"/>
        </w:rPr>
      </w:pPr>
      <w:r w:rsidRPr="000D0B3C">
        <w:rPr>
          <w:b w:val="0"/>
          <w:color w:val="auto"/>
          <w:szCs w:val="22"/>
        </w:rPr>
        <w:t>Obvezen je pregled armature s strani nadzornika pred betoniranjem.</w:t>
      </w:r>
    </w:p>
    <w:p w:rsidR="00187E42" w:rsidRPr="000D0B3C" w:rsidRDefault="00187E42" w:rsidP="00187E42">
      <w:pPr>
        <w:tabs>
          <w:tab w:val="left" w:pos="0"/>
        </w:tabs>
        <w:suppressAutoHyphens/>
        <w:spacing w:line="300" w:lineRule="atLeast"/>
        <w:jc w:val="both"/>
        <w:outlineLvl w:val="0"/>
        <w:rPr>
          <w:color w:val="auto"/>
          <w:spacing w:val="-3"/>
          <w:szCs w:val="22"/>
        </w:rPr>
      </w:pPr>
    </w:p>
    <w:p w:rsidR="00187E42" w:rsidRPr="000D0B3C" w:rsidRDefault="00187E42" w:rsidP="00187E42">
      <w:pPr>
        <w:jc w:val="both"/>
        <w:rPr>
          <w:b w:val="0"/>
          <w:color w:val="auto"/>
          <w:szCs w:val="22"/>
        </w:rPr>
      </w:pPr>
      <w:r w:rsidRPr="000D0B3C">
        <w:rPr>
          <w:b w:val="0"/>
          <w:color w:val="auto"/>
          <w:szCs w:val="22"/>
        </w:rPr>
        <w:t>Z ozirom na ceno in normo, postavljanje in vezanje armature, razlikujemo betonsko jeklo po debelinah:</w:t>
      </w:r>
    </w:p>
    <w:p w:rsidR="00187E42" w:rsidRPr="000D0B3C" w:rsidRDefault="00187E42" w:rsidP="00890F36">
      <w:pPr>
        <w:pStyle w:val="Odstavekseznama"/>
        <w:numPr>
          <w:ilvl w:val="0"/>
          <w:numId w:val="42"/>
        </w:numPr>
        <w:jc w:val="both"/>
        <w:rPr>
          <w:b w:val="0"/>
          <w:color w:val="auto"/>
          <w:szCs w:val="22"/>
        </w:rPr>
      </w:pPr>
      <w:r w:rsidRPr="000D0B3C">
        <w:rPr>
          <w:b w:val="0"/>
          <w:color w:val="auto"/>
          <w:szCs w:val="22"/>
        </w:rPr>
        <w:t xml:space="preserve">do </w:t>
      </w:r>
      <w:smartTag w:uri="urn:schemas-microsoft-com:office:smarttags" w:element="metricconverter">
        <w:smartTagPr>
          <w:attr w:name="ProductID" w:val="12 mm"/>
        </w:smartTagPr>
        <w:r w:rsidRPr="000D0B3C">
          <w:rPr>
            <w:b w:val="0"/>
            <w:color w:val="auto"/>
            <w:szCs w:val="22"/>
          </w:rPr>
          <w:t>12 mm</w:t>
        </w:r>
      </w:smartTag>
    </w:p>
    <w:p w:rsidR="00187E42" w:rsidRPr="000D0B3C" w:rsidRDefault="00187E42" w:rsidP="00890F36">
      <w:pPr>
        <w:pStyle w:val="Odstavekseznama"/>
        <w:numPr>
          <w:ilvl w:val="0"/>
          <w:numId w:val="42"/>
        </w:numPr>
        <w:jc w:val="both"/>
        <w:rPr>
          <w:b w:val="0"/>
          <w:color w:val="auto"/>
          <w:szCs w:val="22"/>
        </w:rPr>
      </w:pPr>
      <w:smartTag w:uri="urn:schemas-microsoft-com:office:smarttags" w:element="metricconverter">
        <w:smartTagPr>
          <w:attr w:name="ProductID" w:val="14 mm"/>
        </w:smartTagPr>
        <w:r w:rsidRPr="000D0B3C">
          <w:rPr>
            <w:b w:val="0"/>
            <w:color w:val="auto"/>
            <w:szCs w:val="22"/>
          </w:rPr>
          <w:t>14 mm</w:t>
        </w:r>
      </w:smartTag>
      <w:r w:rsidRPr="000D0B3C">
        <w:rPr>
          <w:b w:val="0"/>
          <w:color w:val="auto"/>
          <w:szCs w:val="22"/>
        </w:rPr>
        <w:t xml:space="preserve"> in več</w:t>
      </w:r>
    </w:p>
    <w:p w:rsidR="00187E42" w:rsidRPr="000D0B3C" w:rsidRDefault="00187E42" w:rsidP="00187E42">
      <w:pPr>
        <w:jc w:val="both"/>
        <w:rPr>
          <w:b w:val="0"/>
          <w:color w:val="auto"/>
          <w:spacing w:val="-3"/>
          <w:szCs w:val="22"/>
        </w:rPr>
      </w:pPr>
    </w:p>
    <w:p w:rsidR="00187E42" w:rsidRPr="000D0B3C" w:rsidRDefault="00187E42" w:rsidP="00187E42">
      <w:pPr>
        <w:jc w:val="both"/>
        <w:rPr>
          <w:b w:val="0"/>
          <w:color w:val="auto"/>
          <w:spacing w:val="-3"/>
          <w:szCs w:val="22"/>
        </w:rPr>
      </w:pPr>
      <w:r w:rsidRPr="000D0B3C">
        <w:rPr>
          <w:b w:val="0"/>
          <w:color w:val="auto"/>
          <w:spacing w:val="-3"/>
          <w:szCs w:val="22"/>
        </w:rPr>
        <w:t>Valjano in rebrasto jeklo, kakor tudi mrežasto armaturo, obračunamo po "kg" vgrajene armature.</w:t>
      </w:r>
    </w:p>
    <w:p w:rsidR="00187E42" w:rsidRPr="000D0B3C" w:rsidRDefault="00187E42" w:rsidP="00187E42">
      <w:pPr>
        <w:tabs>
          <w:tab w:val="left" w:pos="0"/>
        </w:tabs>
        <w:suppressAutoHyphens/>
        <w:spacing w:line="300" w:lineRule="atLeast"/>
        <w:jc w:val="both"/>
        <w:outlineLvl w:val="0"/>
        <w:rPr>
          <w:color w:val="auto"/>
          <w:spacing w:val="-3"/>
          <w:szCs w:val="22"/>
        </w:rPr>
      </w:pPr>
    </w:p>
    <w:p w:rsidR="00187E42" w:rsidRPr="000D0B3C" w:rsidRDefault="00187E42" w:rsidP="00187E42">
      <w:pPr>
        <w:tabs>
          <w:tab w:val="left" w:pos="0"/>
        </w:tabs>
        <w:suppressAutoHyphens/>
        <w:spacing w:line="300" w:lineRule="atLeast"/>
        <w:jc w:val="both"/>
        <w:outlineLvl w:val="0"/>
        <w:rPr>
          <w:color w:val="auto"/>
          <w:spacing w:val="-3"/>
          <w:szCs w:val="22"/>
        </w:rPr>
      </w:pPr>
    </w:p>
    <w:p w:rsidR="00187E42" w:rsidRPr="000D0B3C" w:rsidRDefault="00187E42" w:rsidP="00187E42">
      <w:pPr>
        <w:keepNext/>
        <w:tabs>
          <w:tab w:val="left" w:pos="1134"/>
        </w:tabs>
        <w:spacing w:line="300" w:lineRule="atLeast"/>
        <w:ind w:left="1134" w:hanging="1134"/>
        <w:jc w:val="both"/>
        <w:outlineLvl w:val="2"/>
        <w:rPr>
          <w:bCs/>
          <w:i/>
          <w:iCs/>
          <w:color w:val="auto"/>
          <w:sz w:val="24"/>
          <w:szCs w:val="24"/>
        </w:rPr>
      </w:pPr>
      <w:bookmarkStart w:id="461" w:name="_Toc98256160"/>
      <w:bookmarkStart w:id="462" w:name="_Toc98393390"/>
      <w:bookmarkStart w:id="463" w:name="_Toc98393433"/>
      <w:bookmarkStart w:id="464" w:name="_Toc98395014"/>
      <w:bookmarkStart w:id="465" w:name="_Toc99512590"/>
      <w:bookmarkStart w:id="466" w:name="_Toc101231958"/>
      <w:bookmarkStart w:id="467" w:name="_Toc101318609"/>
      <w:bookmarkStart w:id="468" w:name="_Toc110756006"/>
      <w:bookmarkStart w:id="469" w:name="_Toc110756170"/>
      <w:bookmarkStart w:id="470" w:name="_Toc110756425"/>
      <w:bookmarkStart w:id="471" w:name="_Toc110756479"/>
      <w:bookmarkStart w:id="472" w:name="_Toc111997044"/>
      <w:bookmarkStart w:id="473" w:name="_Toc111997072"/>
      <w:bookmarkStart w:id="474" w:name="_Toc112221867"/>
      <w:bookmarkStart w:id="475" w:name="_Toc123094252"/>
      <w:bookmarkStart w:id="476" w:name="_Toc126380406"/>
      <w:bookmarkStart w:id="477" w:name="_Toc128289633"/>
      <w:bookmarkStart w:id="478" w:name="_Toc137880236"/>
      <w:bookmarkStart w:id="479" w:name="_Toc137954085"/>
      <w:bookmarkStart w:id="480" w:name="_Toc139690159"/>
      <w:bookmarkStart w:id="481" w:name="_Toc139690273"/>
      <w:r w:rsidRPr="000D0B3C">
        <w:rPr>
          <w:bCs/>
          <w:i/>
          <w:iCs/>
          <w:color w:val="auto"/>
          <w:sz w:val="24"/>
          <w:szCs w:val="24"/>
        </w:rPr>
        <w:t>TESARSKA DELA</w:t>
      </w:r>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p>
    <w:p w:rsidR="00187E42" w:rsidRPr="000D0B3C" w:rsidRDefault="00187E42" w:rsidP="00187E42">
      <w:pPr>
        <w:tabs>
          <w:tab w:val="left" w:pos="0"/>
        </w:tabs>
        <w:suppressAutoHyphens/>
        <w:spacing w:line="300" w:lineRule="atLeast"/>
        <w:jc w:val="both"/>
        <w:rPr>
          <w:b w:val="0"/>
          <w:color w:val="auto"/>
          <w:spacing w:val="-3"/>
          <w:szCs w:val="22"/>
        </w:rPr>
      </w:pPr>
    </w:p>
    <w:p w:rsidR="00187E42" w:rsidRPr="000D0B3C" w:rsidRDefault="00187E42" w:rsidP="00187E42">
      <w:pPr>
        <w:keepNext/>
        <w:tabs>
          <w:tab w:val="left" w:pos="1134"/>
        </w:tabs>
        <w:spacing w:line="300" w:lineRule="atLeast"/>
        <w:ind w:left="1134" w:hanging="1134"/>
        <w:jc w:val="both"/>
        <w:outlineLvl w:val="3"/>
        <w:rPr>
          <w:bCs/>
          <w:color w:val="auto"/>
          <w:szCs w:val="22"/>
        </w:rPr>
      </w:pPr>
      <w:r w:rsidRPr="000D0B3C">
        <w:rPr>
          <w:bCs/>
          <w:color w:val="auto"/>
          <w:szCs w:val="22"/>
        </w:rPr>
        <w:t>Opaži</w:t>
      </w:r>
    </w:p>
    <w:p w:rsidR="00187E42" w:rsidRPr="000D0B3C" w:rsidRDefault="00187E42" w:rsidP="00187E42">
      <w:pPr>
        <w:tabs>
          <w:tab w:val="left" w:pos="0"/>
        </w:tabs>
        <w:suppressAutoHyphens/>
        <w:spacing w:line="300" w:lineRule="atLeast"/>
        <w:jc w:val="both"/>
        <w:rPr>
          <w:b w:val="0"/>
          <w:color w:val="auto"/>
          <w:spacing w:val="-3"/>
          <w:szCs w:val="22"/>
        </w:rPr>
      </w:pPr>
    </w:p>
    <w:p w:rsidR="00187E42" w:rsidRPr="000D0B3C" w:rsidRDefault="00187E42" w:rsidP="00187E42">
      <w:pPr>
        <w:jc w:val="both"/>
        <w:rPr>
          <w:b w:val="0"/>
          <w:color w:val="auto"/>
          <w:szCs w:val="22"/>
        </w:rPr>
      </w:pPr>
      <w:r w:rsidRPr="000D0B3C">
        <w:rPr>
          <w:b w:val="0"/>
          <w:color w:val="auto"/>
          <w:szCs w:val="22"/>
        </w:rPr>
        <w:t>Opaži morajo biti izvedeni točno po merah, označenih v načrtih za konstrukcije, ki so betonirane.</w:t>
      </w:r>
    </w:p>
    <w:p w:rsidR="00187E42" w:rsidRPr="000D0B3C" w:rsidRDefault="00187E42" w:rsidP="00187E42">
      <w:pPr>
        <w:jc w:val="both"/>
        <w:rPr>
          <w:b w:val="0"/>
          <w:color w:val="auto"/>
          <w:szCs w:val="22"/>
        </w:rPr>
      </w:pPr>
    </w:p>
    <w:p w:rsidR="00187E42" w:rsidRPr="000D0B3C" w:rsidRDefault="00187E42" w:rsidP="00187E42">
      <w:pPr>
        <w:jc w:val="both"/>
        <w:rPr>
          <w:b w:val="0"/>
          <w:color w:val="auto"/>
          <w:szCs w:val="22"/>
        </w:rPr>
      </w:pPr>
      <w:r w:rsidRPr="000D0B3C">
        <w:rPr>
          <w:b w:val="0"/>
          <w:color w:val="auto"/>
          <w:szCs w:val="22"/>
        </w:rPr>
        <w:t>Izvedeni opaži morajo biti sposobni prenesti predvideno obremenitev, biti morajo stabilni, odporni, utrjeni ter dovolj togi, da se ne zvijajo in popuščajo v katerikoli smeri.</w:t>
      </w:r>
    </w:p>
    <w:p w:rsidR="00187E42" w:rsidRPr="000D0B3C" w:rsidRDefault="00187E42" w:rsidP="00187E42">
      <w:pPr>
        <w:jc w:val="both"/>
        <w:rPr>
          <w:b w:val="0"/>
          <w:color w:val="auto"/>
          <w:szCs w:val="22"/>
        </w:rPr>
      </w:pPr>
    </w:p>
    <w:p w:rsidR="00187E42" w:rsidRPr="000D0B3C" w:rsidRDefault="00187E42" w:rsidP="00187E42">
      <w:pPr>
        <w:jc w:val="both"/>
        <w:rPr>
          <w:b w:val="0"/>
          <w:color w:val="auto"/>
          <w:szCs w:val="22"/>
        </w:rPr>
      </w:pPr>
      <w:r w:rsidRPr="000D0B3C">
        <w:rPr>
          <w:b w:val="0"/>
          <w:color w:val="auto"/>
          <w:szCs w:val="22"/>
        </w:rPr>
        <w:lastRenderedPageBreak/>
        <w:t xml:space="preserve">Notranje površine opaža morajo biti čiste in ravne. Opaži morajo biti izvedeni tako, da se z lahkoto snamejo, brez tresljajev in poškodb konstrukcije za: opaže nosilcev, plošč  rebričastih stropov, stopnišč. Z višino podpiranja nad </w:t>
      </w:r>
      <w:smartTag w:uri="urn:schemas-microsoft-com:office:smarttags" w:element="metricconverter">
        <w:smartTagPr>
          <w:attr w:name="ProductID" w:val="6 m"/>
        </w:smartTagPr>
        <w:r w:rsidRPr="000D0B3C">
          <w:rPr>
            <w:b w:val="0"/>
            <w:color w:val="auto"/>
            <w:szCs w:val="22"/>
          </w:rPr>
          <w:t>6 m</w:t>
        </w:r>
      </w:smartTag>
      <w:r w:rsidRPr="000D0B3C">
        <w:rPr>
          <w:b w:val="0"/>
          <w:color w:val="auto"/>
          <w:szCs w:val="22"/>
        </w:rPr>
        <w:t xml:space="preserve"> je potrebno uporabiti nosilne odre, ki se obračunavajo posebej.</w:t>
      </w:r>
    </w:p>
    <w:p w:rsidR="00187E42" w:rsidRPr="000D0B3C" w:rsidRDefault="00187E42" w:rsidP="00187E42">
      <w:pPr>
        <w:tabs>
          <w:tab w:val="left" w:pos="0"/>
        </w:tabs>
        <w:suppressAutoHyphens/>
        <w:spacing w:line="300" w:lineRule="atLeast"/>
        <w:jc w:val="both"/>
        <w:rPr>
          <w:color w:val="auto"/>
          <w:spacing w:val="-3"/>
          <w:szCs w:val="22"/>
        </w:rPr>
      </w:pPr>
    </w:p>
    <w:p w:rsidR="00187E42" w:rsidRPr="000D0B3C" w:rsidRDefault="00187E42" w:rsidP="00187E42">
      <w:pPr>
        <w:tabs>
          <w:tab w:val="left" w:pos="0"/>
        </w:tabs>
        <w:suppressAutoHyphens/>
        <w:spacing w:line="300" w:lineRule="atLeast"/>
        <w:jc w:val="both"/>
        <w:rPr>
          <w:b w:val="0"/>
          <w:color w:val="auto"/>
          <w:spacing w:val="-3"/>
          <w:szCs w:val="22"/>
        </w:rPr>
      </w:pPr>
      <w:r w:rsidRPr="000D0B3C">
        <w:rPr>
          <w:b w:val="0"/>
          <w:color w:val="auto"/>
          <w:spacing w:val="-3"/>
          <w:szCs w:val="22"/>
        </w:rPr>
        <w:t>Opaž temeljev in betonskih zidov, stebrov, jaškov, nosilcev, plošč, stopnišča se obračunava po "m2" razvite površine izvedene konstrukcije.</w:t>
      </w:r>
    </w:p>
    <w:p w:rsidR="00187E42" w:rsidRPr="000D0B3C" w:rsidRDefault="00187E42" w:rsidP="00187E42">
      <w:pPr>
        <w:tabs>
          <w:tab w:val="left" w:pos="0"/>
        </w:tabs>
        <w:suppressAutoHyphens/>
        <w:spacing w:line="300" w:lineRule="atLeast"/>
        <w:jc w:val="both"/>
        <w:rPr>
          <w:b w:val="0"/>
          <w:color w:val="auto"/>
          <w:spacing w:val="-3"/>
          <w:szCs w:val="22"/>
        </w:rPr>
      </w:pPr>
    </w:p>
    <w:p w:rsidR="00187E42" w:rsidRPr="000D0B3C" w:rsidRDefault="00187E42" w:rsidP="00187E42">
      <w:pPr>
        <w:tabs>
          <w:tab w:val="left" w:pos="0"/>
        </w:tabs>
        <w:suppressAutoHyphens/>
        <w:spacing w:line="300" w:lineRule="atLeast"/>
        <w:jc w:val="both"/>
        <w:rPr>
          <w:b w:val="0"/>
          <w:color w:val="auto"/>
          <w:spacing w:val="-3"/>
          <w:sz w:val="24"/>
        </w:rPr>
      </w:pPr>
    </w:p>
    <w:p w:rsidR="00187E42" w:rsidRPr="000D0B3C" w:rsidRDefault="00187E42" w:rsidP="00904699">
      <w:pPr>
        <w:keepNext/>
        <w:numPr>
          <w:ilvl w:val="0"/>
          <w:numId w:val="47"/>
        </w:numPr>
        <w:tabs>
          <w:tab w:val="left" w:pos="1134"/>
        </w:tabs>
        <w:spacing w:line="300" w:lineRule="atLeast"/>
        <w:ind w:left="1134" w:hanging="1134"/>
        <w:jc w:val="both"/>
        <w:outlineLvl w:val="0"/>
        <w:rPr>
          <w:caps/>
          <w:color w:val="auto"/>
          <w:spacing w:val="10"/>
          <w:kern w:val="28"/>
          <w:sz w:val="28"/>
          <w:szCs w:val="28"/>
        </w:rPr>
      </w:pPr>
      <w:bookmarkStart w:id="482" w:name="_Toc139690160"/>
      <w:bookmarkStart w:id="483" w:name="_Toc139690274"/>
      <w:r w:rsidRPr="000D0B3C">
        <w:rPr>
          <w:caps/>
          <w:color w:val="auto"/>
          <w:spacing w:val="10"/>
          <w:kern w:val="28"/>
          <w:sz w:val="28"/>
          <w:szCs w:val="28"/>
        </w:rPr>
        <w:t>TEHNIČNI NORMATIVI ZA PROJE</w:t>
      </w:r>
      <w:r w:rsidR="007C23A3" w:rsidRPr="000D0B3C">
        <w:rPr>
          <w:caps/>
          <w:color w:val="auto"/>
          <w:spacing w:val="10"/>
          <w:kern w:val="28"/>
          <w:sz w:val="28"/>
          <w:szCs w:val="28"/>
        </w:rPr>
        <w:t xml:space="preserve">KTIRANJE, PRIKLJUČITEV, GRADNJO </w:t>
      </w:r>
      <w:r w:rsidRPr="000D0B3C">
        <w:rPr>
          <w:caps/>
          <w:color w:val="auto"/>
          <w:spacing w:val="10"/>
          <w:kern w:val="28"/>
          <w:sz w:val="28"/>
          <w:szCs w:val="28"/>
        </w:rPr>
        <w:t>IN VZDRŽEVANJE VODOVODNIH SISTEMOV</w:t>
      </w:r>
      <w:bookmarkEnd w:id="482"/>
      <w:bookmarkEnd w:id="483"/>
    </w:p>
    <w:p w:rsidR="00187E42" w:rsidRPr="000D0B3C" w:rsidRDefault="00187E42" w:rsidP="00187E42">
      <w:pPr>
        <w:tabs>
          <w:tab w:val="left" w:pos="0"/>
        </w:tabs>
        <w:suppressAutoHyphens/>
        <w:spacing w:line="300" w:lineRule="atLeast"/>
        <w:jc w:val="both"/>
        <w:rPr>
          <w:b w:val="0"/>
          <w:color w:val="auto"/>
          <w:spacing w:val="-3"/>
          <w:sz w:val="24"/>
        </w:rPr>
      </w:pPr>
    </w:p>
    <w:p w:rsidR="0039744B" w:rsidRPr="000D0B3C" w:rsidRDefault="00187E42" w:rsidP="00890F36">
      <w:pPr>
        <w:tabs>
          <w:tab w:val="left" w:pos="0"/>
        </w:tabs>
        <w:suppressAutoHyphens/>
        <w:spacing w:line="300" w:lineRule="atLeast"/>
        <w:jc w:val="both"/>
        <w:rPr>
          <w:b w:val="0"/>
          <w:color w:val="auto"/>
          <w:spacing w:val="-3"/>
          <w:szCs w:val="22"/>
        </w:rPr>
      </w:pPr>
      <w:r w:rsidRPr="000D0B3C">
        <w:rPr>
          <w:b w:val="0"/>
          <w:color w:val="auto"/>
          <w:spacing w:val="-3"/>
          <w:szCs w:val="22"/>
        </w:rPr>
        <w:t xml:space="preserve">Pri izvedbi vodovoda, je potrebno dosledno upoštevati določila </w:t>
      </w:r>
      <w:r w:rsidR="00890F36" w:rsidRPr="000D0B3C">
        <w:rPr>
          <w:b w:val="0"/>
          <w:color w:val="auto"/>
          <w:spacing w:val="-3"/>
          <w:szCs w:val="22"/>
        </w:rPr>
        <w:t>pravilnika »Pravilnik o tehnični izvedbi in uporabi vodovodnih objektov in naprav v Mestni občini Velenje, Občini Šoštanj in Občini Šmartno ob Paki«</w:t>
      </w:r>
      <w:r w:rsidRPr="000D0B3C">
        <w:rPr>
          <w:b w:val="0"/>
          <w:color w:val="auto"/>
          <w:spacing w:val="-3"/>
          <w:szCs w:val="22"/>
        </w:rPr>
        <w:t>, v kolikor ni možno izvesti vodovoda v skladu z določili tega pravilnika,  se je potrebno uskladiti z upravljalcem vodovoda (KPV).</w:t>
      </w:r>
    </w:p>
    <w:p w:rsidR="0039744B" w:rsidRPr="000D0B3C" w:rsidRDefault="0039744B">
      <w:pPr>
        <w:spacing w:after="200" w:line="276" w:lineRule="auto"/>
        <w:rPr>
          <w:b w:val="0"/>
          <w:color w:val="auto"/>
          <w:spacing w:val="-3"/>
          <w:sz w:val="24"/>
        </w:rPr>
      </w:pPr>
      <w:r w:rsidRPr="000D0B3C">
        <w:rPr>
          <w:b w:val="0"/>
          <w:color w:val="auto"/>
          <w:spacing w:val="-3"/>
          <w:sz w:val="24"/>
        </w:rPr>
        <w:br w:type="page"/>
      </w:r>
    </w:p>
    <w:p w:rsidR="0039744B" w:rsidRPr="000D0B3C" w:rsidRDefault="0039744B" w:rsidP="0039744B">
      <w:pPr>
        <w:keepNext/>
        <w:tabs>
          <w:tab w:val="left" w:pos="1134"/>
        </w:tabs>
        <w:spacing w:line="300" w:lineRule="atLeast"/>
        <w:ind w:left="1134" w:hanging="1134"/>
        <w:jc w:val="center"/>
        <w:outlineLvl w:val="0"/>
        <w:rPr>
          <w:rFonts w:ascii="Calibri" w:hAnsi="Calibri" w:cs="Arial"/>
          <w:caps/>
          <w:color w:val="auto"/>
          <w:spacing w:val="10"/>
          <w:kern w:val="28"/>
          <w:sz w:val="32"/>
          <w:lang w:val="en-GB"/>
        </w:rPr>
      </w:pPr>
      <w:r w:rsidRPr="000D0B3C">
        <w:rPr>
          <w:rFonts w:ascii="Calibri" w:hAnsi="Calibri" w:cs="Arial"/>
          <w:caps/>
          <w:color w:val="auto"/>
          <w:spacing w:val="10"/>
          <w:kern w:val="28"/>
          <w:sz w:val="32"/>
          <w:lang w:val="en-GB"/>
        </w:rPr>
        <w:lastRenderedPageBreak/>
        <w:t>tehnično poročilo - kanalizacija</w:t>
      </w:r>
    </w:p>
    <w:p w:rsidR="00187E42" w:rsidRPr="000D0B3C" w:rsidRDefault="00187E42" w:rsidP="00890F36">
      <w:pPr>
        <w:tabs>
          <w:tab w:val="left" w:pos="0"/>
        </w:tabs>
        <w:suppressAutoHyphens/>
        <w:spacing w:line="300" w:lineRule="atLeast"/>
        <w:jc w:val="both"/>
        <w:rPr>
          <w:b w:val="0"/>
          <w:color w:val="auto"/>
          <w:spacing w:val="-3"/>
          <w:sz w:val="24"/>
        </w:rPr>
      </w:pPr>
    </w:p>
    <w:p w:rsidR="00185678" w:rsidRPr="000D0B3C" w:rsidRDefault="00185678" w:rsidP="00185678">
      <w:pPr>
        <w:jc w:val="both"/>
        <w:rPr>
          <w:rFonts w:cs="Arial"/>
          <w:b w:val="0"/>
          <w:color w:val="auto"/>
          <w:sz w:val="28"/>
          <w:szCs w:val="28"/>
          <w:lang w:val="fr-FR"/>
        </w:rPr>
      </w:pPr>
      <w:r w:rsidRPr="000D0B3C">
        <w:rPr>
          <w:rFonts w:cs="Arial"/>
          <w:bCs/>
          <w:color w:val="auto"/>
          <w:sz w:val="28"/>
          <w:szCs w:val="28"/>
          <w:lang w:val="fr-FR"/>
        </w:rPr>
        <w:t>SPLOŠNO:</w:t>
      </w:r>
    </w:p>
    <w:p w:rsidR="00185678" w:rsidRPr="000D0B3C" w:rsidRDefault="00185678" w:rsidP="00185678">
      <w:pPr>
        <w:jc w:val="both"/>
        <w:rPr>
          <w:rFonts w:cs="Arial"/>
          <w:b w:val="0"/>
          <w:color w:val="auto"/>
          <w:sz w:val="20"/>
          <w:lang w:val="fr-FR"/>
        </w:rPr>
      </w:pPr>
    </w:p>
    <w:p w:rsidR="00185678" w:rsidRPr="000D0B3C" w:rsidRDefault="00185678" w:rsidP="00185678">
      <w:pPr>
        <w:tabs>
          <w:tab w:val="left" w:pos="6135"/>
        </w:tabs>
        <w:jc w:val="both"/>
        <w:rPr>
          <w:rFonts w:cs="Arial"/>
          <w:b w:val="0"/>
          <w:color w:val="auto"/>
          <w:szCs w:val="22"/>
        </w:rPr>
      </w:pPr>
      <w:r w:rsidRPr="000D0B3C">
        <w:rPr>
          <w:rFonts w:cs="Arial"/>
          <w:b w:val="0"/>
          <w:color w:val="auto"/>
          <w:szCs w:val="22"/>
        </w:rPr>
        <w:t>Komunalno podjetje Velenje in Mestna občina Velenje želita skupaj s krajani urediti odvodnjavanje komunalnih odpadnih vod v Pirešici in Podvinu na območju KS Vinska Gora.</w:t>
      </w:r>
    </w:p>
    <w:p w:rsidR="00185678" w:rsidRPr="000D0B3C" w:rsidRDefault="00185678" w:rsidP="00185678">
      <w:pPr>
        <w:tabs>
          <w:tab w:val="left" w:pos="6135"/>
        </w:tabs>
        <w:jc w:val="both"/>
        <w:rPr>
          <w:rFonts w:cs="Arial"/>
          <w:b w:val="0"/>
          <w:color w:val="auto"/>
          <w:szCs w:val="22"/>
        </w:rPr>
      </w:pPr>
    </w:p>
    <w:p w:rsidR="00185678" w:rsidRPr="000D0B3C" w:rsidRDefault="00185678" w:rsidP="00185678">
      <w:pPr>
        <w:tabs>
          <w:tab w:val="left" w:pos="6135"/>
        </w:tabs>
        <w:jc w:val="both"/>
        <w:rPr>
          <w:rFonts w:cs="Arial"/>
          <w:b w:val="0"/>
          <w:color w:val="auto"/>
          <w:szCs w:val="22"/>
        </w:rPr>
      </w:pPr>
      <w:r w:rsidRPr="000D0B3C">
        <w:rPr>
          <w:rFonts w:cs="Arial"/>
          <w:b w:val="0"/>
          <w:color w:val="auto"/>
          <w:szCs w:val="22"/>
        </w:rPr>
        <w:t>Za obravnavano območje je predviden ločeni sistem odvajanja odplak, pri čemer je potrebno zgraditi novo kanalizacijo za odvod komunalnih odpadnih vod, črpališče za 300 PE ter tlačni vod. Obstoječi kanali pa se bodo uporabili za odvod padavinskih vod. Na predvideno kanalizacijo se bodo priključila območja Podvina in Pirešice  ter novonastali objekti na tem območju.</w:t>
      </w:r>
    </w:p>
    <w:p w:rsidR="00185678" w:rsidRPr="000D0B3C" w:rsidRDefault="00185678" w:rsidP="00185678">
      <w:pPr>
        <w:tabs>
          <w:tab w:val="left" w:pos="6135"/>
        </w:tabs>
        <w:jc w:val="both"/>
        <w:rPr>
          <w:rFonts w:cs="Arial"/>
          <w:b w:val="0"/>
          <w:color w:val="auto"/>
          <w:szCs w:val="22"/>
        </w:rPr>
      </w:pPr>
    </w:p>
    <w:p w:rsidR="00185678" w:rsidRPr="000D0B3C" w:rsidRDefault="00185678" w:rsidP="00185678">
      <w:pPr>
        <w:tabs>
          <w:tab w:val="left" w:pos="6135"/>
        </w:tabs>
        <w:jc w:val="both"/>
        <w:rPr>
          <w:rFonts w:cs="Arial"/>
          <w:b w:val="0"/>
          <w:color w:val="auto"/>
          <w:szCs w:val="22"/>
        </w:rPr>
      </w:pPr>
      <w:r w:rsidRPr="000D0B3C">
        <w:rPr>
          <w:rFonts w:cs="Arial"/>
          <w:b w:val="0"/>
          <w:color w:val="auto"/>
          <w:szCs w:val="22"/>
        </w:rPr>
        <w:t xml:space="preserve">Ureditev kanalizacije in črpališča se lahko izvede fazno. </w:t>
      </w:r>
    </w:p>
    <w:p w:rsidR="007C23A3" w:rsidRPr="000D0B3C" w:rsidRDefault="007C23A3" w:rsidP="00185678">
      <w:pPr>
        <w:tabs>
          <w:tab w:val="left" w:pos="6135"/>
        </w:tabs>
        <w:jc w:val="both"/>
        <w:rPr>
          <w:rFonts w:cs="Arial"/>
          <w:b w:val="0"/>
          <w:color w:val="auto"/>
          <w:szCs w:val="22"/>
        </w:rPr>
      </w:pPr>
    </w:p>
    <w:p w:rsidR="00185678" w:rsidRPr="000D0B3C" w:rsidRDefault="00185678" w:rsidP="00185678">
      <w:pPr>
        <w:tabs>
          <w:tab w:val="left" w:pos="6135"/>
        </w:tabs>
        <w:jc w:val="both"/>
        <w:rPr>
          <w:rFonts w:cs="Arial"/>
          <w:b w:val="0"/>
          <w:color w:val="auto"/>
          <w:szCs w:val="22"/>
        </w:rPr>
      </w:pPr>
      <w:r w:rsidRPr="000D0B3C">
        <w:rPr>
          <w:rFonts w:cs="Arial"/>
          <w:b w:val="0"/>
          <w:color w:val="auto"/>
          <w:szCs w:val="22"/>
        </w:rPr>
        <w:t>Predvideni obseg izgradnje kanalizacije za komunalno odpadno vodo obravnavanega naselja je:</w:t>
      </w:r>
    </w:p>
    <w:p w:rsidR="00185678" w:rsidRPr="000D0B3C" w:rsidRDefault="00185678" w:rsidP="00185678">
      <w:pPr>
        <w:numPr>
          <w:ilvl w:val="0"/>
          <w:numId w:val="58"/>
        </w:numPr>
        <w:tabs>
          <w:tab w:val="left" w:pos="6135"/>
        </w:tabs>
        <w:jc w:val="both"/>
        <w:rPr>
          <w:rFonts w:cs="Arial"/>
          <w:b w:val="0"/>
          <w:color w:val="auto"/>
          <w:szCs w:val="22"/>
        </w:rPr>
      </w:pPr>
      <w:r w:rsidRPr="000D0B3C">
        <w:rPr>
          <w:rFonts w:cs="Arial"/>
          <w:b w:val="0"/>
          <w:color w:val="auto"/>
          <w:szCs w:val="22"/>
        </w:rPr>
        <w:t xml:space="preserve">gravitacijski kanali za odpadno komunalno vodo iz gladkih enoslojnih PVC cevi DN 250 mm in 200 mm SN8 , </w:t>
      </w:r>
    </w:p>
    <w:p w:rsidR="00185678" w:rsidRPr="000D0B3C" w:rsidRDefault="00185678" w:rsidP="00185678">
      <w:pPr>
        <w:numPr>
          <w:ilvl w:val="0"/>
          <w:numId w:val="58"/>
        </w:numPr>
        <w:overflowPunct w:val="0"/>
        <w:autoSpaceDE w:val="0"/>
        <w:autoSpaceDN w:val="0"/>
        <w:adjustRightInd w:val="0"/>
        <w:jc w:val="both"/>
        <w:textAlignment w:val="baseline"/>
        <w:rPr>
          <w:rFonts w:cs="Arial"/>
          <w:b w:val="0"/>
          <w:color w:val="auto"/>
          <w:szCs w:val="22"/>
        </w:rPr>
      </w:pPr>
      <w:r w:rsidRPr="000D0B3C">
        <w:rPr>
          <w:rFonts w:cs="Arial"/>
          <w:b w:val="0"/>
          <w:color w:val="auto"/>
          <w:szCs w:val="22"/>
        </w:rPr>
        <w:t>tlačni vod za odpadno komunalno vodo iz PEHD d 80,</w:t>
      </w:r>
    </w:p>
    <w:p w:rsidR="00185678" w:rsidRPr="000D0B3C" w:rsidRDefault="00185678" w:rsidP="00185678">
      <w:pPr>
        <w:numPr>
          <w:ilvl w:val="0"/>
          <w:numId w:val="58"/>
        </w:numPr>
        <w:overflowPunct w:val="0"/>
        <w:autoSpaceDE w:val="0"/>
        <w:autoSpaceDN w:val="0"/>
        <w:adjustRightInd w:val="0"/>
        <w:jc w:val="both"/>
        <w:textAlignment w:val="baseline"/>
        <w:rPr>
          <w:rFonts w:cs="Arial"/>
          <w:b w:val="0"/>
          <w:color w:val="auto"/>
          <w:szCs w:val="22"/>
        </w:rPr>
      </w:pPr>
      <w:r w:rsidRPr="000D0B3C">
        <w:rPr>
          <w:rFonts w:cs="Arial"/>
          <w:b w:val="0"/>
          <w:color w:val="auto"/>
          <w:szCs w:val="22"/>
        </w:rPr>
        <w:t>Črpališče za 300 PE,</w:t>
      </w:r>
    </w:p>
    <w:p w:rsidR="00185678" w:rsidRPr="000D0B3C" w:rsidRDefault="00185678" w:rsidP="00185678">
      <w:pPr>
        <w:numPr>
          <w:ilvl w:val="0"/>
          <w:numId w:val="58"/>
        </w:numPr>
        <w:overflowPunct w:val="0"/>
        <w:autoSpaceDE w:val="0"/>
        <w:autoSpaceDN w:val="0"/>
        <w:adjustRightInd w:val="0"/>
        <w:jc w:val="both"/>
        <w:textAlignment w:val="baseline"/>
        <w:rPr>
          <w:rFonts w:cs="Arial"/>
          <w:b w:val="0"/>
          <w:bCs/>
          <w:color w:val="auto"/>
          <w:szCs w:val="22"/>
          <w:lang w:val="fr-FR"/>
        </w:rPr>
      </w:pPr>
      <w:r w:rsidRPr="000D0B3C">
        <w:rPr>
          <w:rFonts w:cs="Arial"/>
          <w:b w:val="0"/>
          <w:color w:val="auto"/>
          <w:szCs w:val="22"/>
        </w:rPr>
        <w:t>elektro dovod za črpališče.</w:t>
      </w:r>
    </w:p>
    <w:p w:rsidR="00185678" w:rsidRPr="000D0B3C" w:rsidRDefault="00185678" w:rsidP="007C23A3">
      <w:pPr>
        <w:overflowPunct w:val="0"/>
        <w:autoSpaceDE w:val="0"/>
        <w:autoSpaceDN w:val="0"/>
        <w:adjustRightInd w:val="0"/>
        <w:ind w:left="720"/>
        <w:jc w:val="both"/>
        <w:textAlignment w:val="baseline"/>
        <w:rPr>
          <w:rFonts w:cs="Arial"/>
          <w:b w:val="0"/>
          <w:bCs/>
          <w:color w:val="auto"/>
          <w:szCs w:val="22"/>
          <w:lang w:val="fr-FR"/>
        </w:rPr>
      </w:pPr>
    </w:p>
    <w:p w:rsidR="00185678" w:rsidRPr="000D0B3C" w:rsidRDefault="007C23A3" w:rsidP="00185678">
      <w:pPr>
        <w:overflowPunct w:val="0"/>
        <w:autoSpaceDE w:val="0"/>
        <w:autoSpaceDN w:val="0"/>
        <w:adjustRightInd w:val="0"/>
        <w:jc w:val="both"/>
        <w:textAlignment w:val="baseline"/>
        <w:rPr>
          <w:rFonts w:cs="Arial"/>
          <w:bCs/>
          <w:color w:val="auto"/>
          <w:szCs w:val="22"/>
          <w:lang w:val="fr-FR"/>
        </w:rPr>
      </w:pPr>
      <w:r w:rsidRPr="000D0B3C">
        <w:rPr>
          <w:rFonts w:cs="Arial"/>
          <w:bCs/>
          <w:color w:val="auto"/>
          <w:szCs w:val="22"/>
          <w:lang w:val="fr-FR"/>
        </w:rPr>
        <w:t>Predmet tega razpisa je izvedba</w:t>
      </w:r>
      <w:r w:rsidR="00185678" w:rsidRPr="000D0B3C">
        <w:rPr>
          <w:rFonts w:cs="Arial"/>
          <w:bCs/>
          <w:color w:val="auto"/>
          <w:szCs w:val="22"/>
          <w:lang w:val="fr-FR"/>
        </w:rPr>
        <w:t xml:space="preserve"> del</w:t>
      </w:r>
      <w:r w:rsidRPr="000D0B3C">
        <w:rPr>
          <w:rFonts w:cs="Arial"/>
          <w:bCs/>
          <w:color w:val="auto"/>
          <w:szCs w:val="22"/>
          <w:lang w:val="fr-FR"/>
        </w:rPr>
        <w:t>a</w:t>
      </w:r>
      <w:r w:rsidR="00185678" w:rsidRPr="000D0B3C">
        <w:rPr>
          <w:rFonts w:cs="Arial"/>
          <w:bCs/>
          <w:color w:val="auto"/>
          <w:szCs w:val="22"/>
          <w:lang w:val="fr-FR"/>
        </w:rPr>
        <w:t xml:space="preserve"> kanalizacije, </w:t>
      </w:r>
      <w:r w:rsidRPr="000D0B3C">
        <w:rPr>
          <w:rFonts w:cs="Arial"/>
          <w:bCs/>
          <w:color w:val="auto"/>
          <w:szCs w:val="22"/>
          <w:lang w:val="fr-FR"/>
        </w:rPr>
        <w:t xml:space="preserve">ki poteka vzporedno z vodovodom, </w:t>
      </w:r>
      <w:r w:rsidR="00185678" w:rsidRPr="000D0B3C">
        <w:rPr>
          <w:rFonts w:cs="Arial"/>
          <w:bCs/>
          <w:color w:val="auto"/>
          <w:szCs w:val="22"/>
          <w:lang w:val="fr-FR"/>
        </w:rPr>
        <w:t>in sicer:</w:t>
      </w:r>
    </w:p>
    <w:p w:rsidR="00185678" w:rsidRPr="000D0B3C" w:rsidRDefault="007C23A3" w:rsidP="007C23A3">
      <w:pPr>
        <w:numPr>
          <w:ilvl w:val="0"/>
          <w:numId w:val="58"/>
        </w:numPr>
        <w:overflowPunct w:val="0"/>
        <w:autoSpaceDE w:val="0"/>
        <w:autoSpaceDN w:val="0"/>
        <w:adjustRightInd w:val="0"/>
        <w:jc w:val="both"/>
        <w:textAlignment w:val="baseline"/>
        <w:rPr>
          <w:rFonts w:cs="Arial"/>
          <w:color w:val="auto"/>
          <w:szCs w:val="22"/>
        </w:rPr>
      </w:pPr>
      <w:r w:rsidRPr="000D0B3C">
        <w:rPr>
          <w:rFonts w:cs="Arial"/>
          <w:color w:val="auto"/>
          <w:szCs w:val="22"/>
        </w:rPr>
        <w:t xml:space="preserve">del </w:t>
      </w:r>
      <w:r w:rsidR="00185678" w:rsidRPr="000D0B3C">
        <w:rPr>
          <w:rFonts w:cs="Arial"/>
          <w:color w:val="auto"/>
          <w:szCs w:val="22"/>
        </w:rPr>
        <w:t>kanal</w:t>
      </w:r>
      <w:r w:rsidRPr="000D0B3C">
        <w:rPr>
          <w:rFonts w:cs="Arial"/>
          <w:color w:val="auto"/>
          <w:szCs w:val="22"/>
        </w:rPr>
        <w:t>a</w:t>
      </w:r>
      <w:r w:rsidR="00185678" w:rsidRPr="000D0B3C">
        <w:rPr>
          <w:rFonts w:cs="Arial"/>
          <w:color w:val="auto"/>
          <w:szCs w:val="22"/>
        </w:rPr>
        <w:t xml:space="preserve"> 8 z odcepi,</w:t>
      </w:r>
    </w:p>
    <w:p w:rsidR="00185678" w:rsidRPr="000D0B3C" w:rsidRDefault="00185678" w:rsidP="007C23A3">
      <w:pPr>
        <w:numPr>
          <w:ilvl w:val="0"/>
          <w:numId w:val="58"/>
        </w:numPr>
        <w:overflowPunct w:val="0"/>
        <w:autoSpaceDE w:val="0"/>
        <w:autoSpaceDN w:val="0"/>
        <w:adjustRightInd w:val="0"/>
        <w:jc w:val="both"/>
        <w:textAlignment w:val="baseline"/>
        <w:rPr>
          <w:rFonts w:cs="Arial"/>
          <w:color w:val="auto"/>
          <w:szCs w:val="22"/>
        </w:rPr>
      </w:pPr>
      <w:r w:rsidRPr="000D0B3C">
        <w:rPr>
          <w:rFonts w:cs="Arial"/>
          <w:color w:val="auto"/>
          <w:szCs w:val="22"/>
        </w:rPr>
        <w:t>del kanala 4 z odcepi in</w:t>
      </w:r>
    </w:p>
    <w:p w:rsidR="00185678" w:rsidRPr="000D0B3C" w:rsidRDefault="00185678" w:rsidP="007C23A3">
      <w:pPr>
        <w:numPr>
          <w:ilvl w:val="0"/>
          <w:numId w:val="58"/>
        </w:numPr>
        <w:overflowPunct w:val="0"/>
        <w:autoSpaceDE w:val="0"/>
        <w:autoSpaceDN w:val="0"/>
        <w:adjustRightInd w:val="0"/>
        <w:jc w:val="both"/>
        <w:textAlignment w:val="baseline"/>
        <w:rPr>
          <w:rFonts w:cs="Arial"/>
          <w:color w:val="auto"/>
          <w:szCs w:val="22"/>
        </w:rPr>
      </w:pPr>
      <w:r w:rsidRPr="000D0B3C">
        <w:rPr>
          <w:rFonts w:cs="Arial"/>
          <w:color w:val="auto"/>
          <w:szCs w:val="22"/>
        </w:rPr>
        <w:t>del kabelske kanalizacije za elektro dovod (zaščitna cev)</w:t>
      </w:r>
      <w:r w:rsidR="007C23A3" w:rsidRPr="000D0B3C">
        <w:rPr>
          <w:rFonts w:cs="Arial"/>
          <w:color w:val="auto"/>
          <w:szCs w:val="22"/>
        </w:rPr>
        <w:t>.</w:t>
      </w:r>
    </w:p>
    <w:p w:rsidR="00185678" w:rsidRPr="000D0B3C" w:rsidRDefault="00185678" w:rsidP="00185678">
      <w:pPr>
        <w:overflowPunct w:val="0"/>
        <w:autoSpaceDE w:val="0"/>
        <w:autoSpaceDN w:val="0"/>
        <w:adjustRightInd w:val="0"/>
        <w:jc w:val="both"/>
        <w:textAlignment w:val="baseline"/>
        <w:rPr>
          <w:rFonts w:cs="Arial"/>
          <w:bCs/>
          <w:color w:val="auto"/>
          <w:szCs w:val="22"/>
          <w:lang w:val="fr-FR"/>
        </w:rPr>
      </w:pPr>
    </w:p>
    <w:p w:rsidR="00185678" w:rsidRPr="000D0B3C" w:rsidRDefault="00185678" w:rsidP="007C23A3">
      <w:pPr>
        <w:jc w:val="both"/>
        <w:rPr>
          <w:rFonts w:cs="Arial"/>
          <w:bCs/>
          <w:color w:val="auto"/>
          <w:sz w:val="28"/>
          <w:szCs w:val="28"/>
          <w:lang w:val="fr-FR"/>
        </w:rPr>
      </w:pPr>
      <w:r w:rsidRPr="000D0B3C">
        <w:rPr>
          <w:rFonts w:cs="Arial"/>
          <w:bCs/>
          <w:color w:val="auto"/>
          <w:sz w:val="28"/>
          <w:szCs w:val="28"/>
          <w:lang w:val="fr-FR"/>
        </w:rPr>
        <w:t>SPISEK OBSTOJEČIH DOKUMENTACIJ, PODLOG IN PROJEKTNIH POGOJEV</w:t>
      </w:r>
    </w:p>
    <w:p w:rsidR="00185678" w:rsidRPr="000D0B3C" w:rsidRDefault="00185678" w:rsidP="00185678">
      <w:pPr>
        <w:tabs>
          <w:tab w:val="left" w:pos="6135"/>
        </w:tabs>
        <w:rPr>
          <w:rFonts w:cs="Arial"/>
          <w:b w:val="0"/>
          <w:color w:val="auto"/>
          <w:sz w:val="20"/>
        </w:rPr>
      </w:pPr>
    </w:p>
    <w:p w:rsidR="00185678" w:rsidRPr="000D0B3C" w:rsidRDefault="00185678" w:rsidP="00185678">
      <w:pPr>
        <w:tabs>
          <w:tab w:val="left" w:pos="6135"/>
        </w:tabs>
        <w:ind w:left="720"/>
        <w:rPr>
          <w:rFonts w:cs="Arial"/>
          <w:color w:val="auto"/>
          <w:sz w:val="20"/>
        </w:rPr>
      </w:pPr>
      <w:r w:rsidRPr="000D0B3C">
        <w:rPr>
          <w:rFonts w:cs="Arial"/>
          <w:color w:val="auto"/>
          <w:sz w:val="20"/>
        </w:rPr>
        <w:t>Obstoječa tehnična dokumentacija in uporabljene podloge</w:t>
      </w:r>
    </w:p>
    <w:p w:rsidR="00185678" w:rsidRPr="000D0B3C" w:rsidRDefault="00185678" w:rsidP="00185678">
      <w:pPr>
        <w:tabs>
          <w:tab w:val="left" w:pos="6135"/>
        </w:tabs>
        <w:jc w:val="both"/>
        <w:rPr>
          <w:rFonts w:cs="Arial"/>
          <w:b w:val="0"/>
          <w:color w:val="auto"/>
          <w:sz w:val="20"/>
        </w:rPr>
      </w:pPr>
      <w:r w:rsidRPr="000D0B3C">
        <w:rPr>
          <w:rFonts w:cs="Arial"/>
          <w:b w:val="0"/>
          <w:color w:val="auto"/>
          <w:sz w:val="20"/>
        </w:rPr>
        <w:t>Katastrske situacije že obstoječega stanja kanalizacije, vodovoda, toplovoda, meteorne kanalizacije na obravnavanem območju – arhiv Komunalno podjetje Velenje, Tehnična baza podatkov.</w:t>
      </w:r>
    </w:p>
    <w:p w:rsidR="00185678" w:rsidRPr="000D0B3C" w:rsidRDefault="00185678" w:rsidP="00185678">
      <w:pPr>
        <w:tabs>
          <w:tab w:val="left" w:pos="6135"/>
        </w:tabs>
        <w:rPr>
          <w:rFonts w:cs="Arial"/>
          <w:b w:val="0"/>
          <w:color w:val="auto"/>
          <w:sz w:val="20"/>
        </w:rPr>
      </w:pPr>
    </w:p>
    <w:p w:rsidR="00185678" w:rsidRPr="000D0B3C" w:rsidRDefault="00185678" w:rsidP="00185678">
      <w:pPr>
        <w:tabs>
          <w:tab w:val="left" w:pos="6135"/>
        </w:tabs>
        <w:ind w:left="720"/>
        <w:rPr>
          <w:rFonts w:cs="Arial"/>
          <w:color w:val="auto"/>
          <w:sz w:val="20"/>
        </w:rPr>
      </w:pPr>
      <w:r w:rsidRPr="000D0B3C">
        <w:rPr>
          <w:rFonts w:cs="Arial"/>
          <w:color w:val="auto"/>
          <w:sz w:val="20"/>
        </w:rPr>
        <w:t>Projektni pogoji:</w:t>
      </w:r>
    </w:p>
    <w:p w:rsidR="00185678" w:rsidRPr="000D0B3C" w:rsidRDefault="00185678" w:rsidP="00185678">
      <w:pPr>
        <w:numPr>
          <w:ilvl w:val="0"/>
          <w:numId w:val="57"/>
        </w:numPr>
        <w:tabs>
          <w:tab w:val="left" w:pos="6135"/>
        </w:tabs>
        <w:rPr>
          <w:rFonts w:cs="Arial"/>
          <w:b w:val="0"/>
          <w:color w:val="auto"/>
          <w:sz w:val="20"/>
        </w:rPr>
      </w:pPr>
      <w:r w:rsidRPr="000D0B3C">
        <w:rPr>
          <w:rFonts w:cs="Arial"/>
          <w:b w:val="0"/>
          <w:color w:val="auto"/>
          <w:sz w:val="20"/>
        </w:rPr>
        <w:t>Elektro Celje</w:t>
      </w:r>
    </w:p>
    <w:p w:rsidR="00185678" w:rsidRPr="000D0B3C" w:rsidRDefault="00185678" w:rsidP="00185678">
      <w:pPr>
        <w:numPr>
          <w:ilvl w:val="0"/>
          <w:numId w:val="57"/>
        </w:numPr>
        <w:tabs>
          <w:tab w:val="left" w:pos="6135"/>
        </w:tabs>
        <w:rPr>
          <w:rFonts w:cs="Arial"/>
          <w:b w:val="0"/>
          <w:color w:val="auto"/>
          <w:sz w:val="20"/>
        </w:rPr>
      </w:pPr>
      <w:r w:rsidRPr="000D0B3C">
        <w:rPr>
          <w:rFonts w:cs="Arial"/>
          <w:b w:val="0"/>
          <w:color w:val="auto"/>
          <w:sz w:val="20"/>
        </w:rPr>
        <w:t>Telekom Slovenije</w:t>
      </w:r>
    </w:p>
    <w:p w:rsidR="00185678" w:rsidRPr="000D0B3C" w:rsidRDefault="00185678" w:rsidP="00185678">
      <w:pPr>
        <w:numPr>
          <w:ilvl w:val="0"/>
          <w:numId w:val="57"/>
        </w:numPr>
        <w:tabs>
          <w:tab w:val="left" w:pos="6135"/>
        </w:tabs>
        <w:rPr>
          <w:rFonts w:cs="Arial"/>
          <w:b w:val="0"/>
          <w:color w:val="auto"/>
          <w:sz w:val="20"/>
        </w:rPr>
      </w:pPr>
      <w:r w:rsidRPr="000D0B3C">
        <w:rPr>
          <w:rFonts w:cs="Arial"/>
          <w:b w:val="0"/>
          <w:color w:val="auto"/>
          <w:sz w:val="20"/>
        </w:rPr>
        <w:t>Mestna občina Velenje</w:t>
      </w:r>
    </w:p>
    <w:p w:rsidR="00185678" w:rsidRPr="000D0B3C" w:rsidRDefault="00185678" w:rsidP="00185678">
      <w:pPr>
        <w:numPr>
          <w:ilvl w:val="0"/>
          <w:numId w:val="57"/>
        </w:numPr>
        <w:tabs>
          <w:tab w:val="left" w:pos="6135"/>
        </w:tabs>
        <w:rPr>
          <w:rFonts w:cs="Arial"/>
          <w:b w:val="0"/>
          <w:color w:val="auto"/>
          <w:sz w:val="20"/>
        </w:rPr>
      </w:pPr>
      <w:r w:rsidRPr="000D0B3C">
        <w:rPr>
          <w:rFonts w:cs="Arial"/>
          <w:b w:val="0"/>
          <w:color w:val="auto"/>
          <w:sz w:val="20"/>
        </w:rPr>
        <w:t xml:space="preserve">Telemach </w:t>
      </w:r>
    </w:p>
    <w:p w:rsidR="00185678" w:rsidRPr="000D0B3C" w:rsidRDefault="00185678" w:rsidP="00185678">
      <w:pPr>
        <w:numPr>
          <w:ilvl w:val="0"/>
          <w:numId w:val="57"/>
        </w:numPr>
        <w:tabs>
          <w:tab w:val="left" w:pos="6135"/>
        </w:tabs>
        <w:rPr>
          <w:rFonts w:cs="Arial"/>
          <w:b w:val="0"/>
          <w:color w:val="auto"/>
          <w:sz w:val="20"/>
        </w:rPr>
      </w:pPr>
      <w:r w:rsidRPr="000D0B3C">
        <w:rPr>
          <w:rFonts w:cs="Arial"/>
          <w:b w:val="0"/>
          <w:color w:val="auto"/>
          <w:sz w:val="20"/>
        </w:rPr>
        <w:t>Komunalno podjetje Velenje</w:t>
      </w:r>
      <w:r w:rsidR="007C23A3" w:rsidRPr="000D0B3C">
        <w:rPr>
          <w:rFonts w:cs="Arial"/>
          <w:b w:val="0"/>
          <w:color w:val="auto"/>
          <w:sz w:val="20"/>
        </w:rPr>
        <w:t>,</w:t>
      </w:r>
      <w:r w:rsidRPr="000D0B3C">
        <w:rPr>
          <w:rFonts w:cs="Arial"/>
          <w:b w:val="0"/>
          <w:color w:val="auto"/>
          <w:sz w:val="20"/>
        </w:rPr>
        <w:t xml:space="preserve"> </w:t>
      </w:r>
      <w:proofErr w:type="spellStart"/>
      <w:r w:rsidRPr="000D0B3C">
        <w:rPr>
          <w:rFonts w:cs="Arial"/>
          <w:b w:val="0"/>
          <w:color w:val="auto"/>
          <w:sz w:val="20"/>
        </w:rPr>
        <w:t>d.o.o</w:t>
      </w:r>
      <w:proofErr w:type="spellEnd"/>
      <w:r w:rsidRPr="000D0B3C">
        <w:rPr>
          <w:rFonts w:cs="Arial"/>
          <w:b w:val="0"/>
          <w:color w:val="auto"/>
          <w:sz w:val="20"/>
        </w:rPr>
        <w:t>.</w:t>
      </w:r>
    </w:p>
    <w:p w:rsidR="00185678" w:rsidRPr="000D0B3C" w:rsidRDefault="00185678" w:rsidP="00185678">
      <w:pPr>
        <w:numPr>
          <w:ilvl w:val="0"/>
          <w:numId w:val="57"/>
        </w:numPr>
        <w:tabs>
          <w:tab w:val="left" w:pos="6135"/>
        </w:tabs>
        <w:rPr>
          <w:rFonts w:cs="Arial"/>
          <w:b w:val="0"/>
          <w:color w:val="auto"/>
          <w:sz w:val="20"/>
        </w:rPr>
      </w:pPr>
      <w:r w:rsidRPr="000D0B3C">
        <w:rPr>
          <w:rFonts w:cs="Arial"/>
          <w:b w:val="0"/>
          <w:color w:val="auto"/>
          <w:sz w:val="20"/>
        </w:rPr>
        <w:t>Zavod za gozdove Slovenije, OE Celje</w:t>
      </w:r>
    </w:p>
    <w:p w:rsidR="00185678" w:rsidRPr="000D0B3C" w:rsidRDefault="00185678" w:rsidP="00185678">
      <w:pPr>
        <w:numPr>
          <w:ilvl w:val="0"/>
          <w:numId w:val="57"/>
        </w:numPr>
        <w:tabs>
          <w:tab w:val="left" w:pos="6135"/>
        </w:tabs>
        <w:rPr>
          <w:rFonts w:cs="Arial"/>
          <w:b w:val="0"/>
          <w:color w:val="auto"/>
          <w:sz w:val="20"/>
        </w:rPr>
      </w:pPr>
      <w:r w:rsidRPr="000D0B3C">
        <w:rPr>
          <w:rFonts w:cs="Arial"/>
          <w:b w:val="0"/>
          <w:color w:val="auto"/>
          <w:sz w:val="20"/>
        </w:rPr>
        <w:t xml:space="preserve">Direkcija Republike Slovenije za ceste, </w:t>
      </w:r>
    </w:p>
    <w:p w:rsidR="00185678" w:rsidRPr="000D0B3C" w:rsidRDefault="00185678" w:rsidP="00185678">
      <w:pPr>
        <w:numPr>
          <w:ilvl w:val="0"/>
          <w:numId w:val="57"/>
        </w:numPr>
        <w:tabs>
          <w:tab w:val="left" w:pos="6135"/>
        </w:tabs>
        <w:rPr>
          <w:rFonts w:cs="Arial"/>
          <w:b w:val="0"/>
          <w:color w:val="auto"/>
          <w:sz w:val="20"/>
        </w:rPr>
      </w:pPr>
      <w:r w:rsidRPr="000D0B3C">
        <w:rPr>
          <w:rFonts w:cs="Arial"/>
          <w:b w:val="0"/>
          <w:color w:val="auto"/>
          <w:sz w:val="20"/>
        </w:rPr>
        <w:t>Agencija Republike Slovenije  za okolje</w:t>
      </w:r>
    </w:p>
    <w:p w:rsidR="00185678" w:rsidRPr="000D0B3C" w:rsidRDefault="00185678" w:rsidP="00185678">
      <w:pPr>
        <w:jc w:val="both"/>
        <w:rPr>
          <w:rFonts w:cs="Arial"/>
          <w:bCs/>
          <w:color w:val="auto"/>
          <w:sz w:val="20"/>
          <w:lang w:val="fr-FR"/>
        </w:rPr>
      </w:pPr>
    </w:p>
    <w:p w:rsidR="00185678" w:rsidRPr="000D0B3C" w:rsidRDefault="00185678" w:rsidP="00185678">
      <w:pPr>
        <w:jc w:val="both"/>
        <w:rPr>
          <w:rFonts w:cs="Arial"/>
          <w:b w:val="0"/>
          <w:color w:val="auto"/>
          <w:sz w:val="20"/>
        </w:rPr>
      </w:pPr>
    </w:p>
    <w:p w:rsidR="00185678" w:rsidRPr="000D0B3C" w:rsidRDefault="00185678" w:rsidP="00185678">
      <w:pPr>
        <w:jc w:val="both"/>
        <w:rPr>
          <w:rFonts w:cs="Arial"/>
          <w:bCs/>
          <w:color w:val="auto"/>
          <w:sz w:val="28"/>
          <w:szCs w:val="28"/>
          <w:lang w:val="fr-FR"/>
        </w:rPr>
      </w:pPr>
      <w:r w:rsidRPr="000D0B3C">
        <w:rPr>
          <w:rFonts w:cs="Arial"/>
          <w:bCs/>
          <w:color w:val="auto"/>
          <w:sz w:val="28"/>
          <w:szCs w:val="28"/>
          <w:lang w:val="fr-FR"/>
        </w:rPr>
        <w:t>OBSTOJEČE STANJE:</w:t>
      </w:r>
    </w:p>
    <w:p w:rsidR="007C23A3" w:rsidRPr="000D0B3C" w:rsidRDefault="007C23A3" w:rsidP="00185678">
      <w:pPr>
        <w:tabs>
          <w:tab w:val="left" w:pos="6135"/>
        </w:tabs>
        <w:ind w:left="720"/>
        <w:jc w:val="both"/>
        <w:rPr>
          <w:color w:val="auto"/>
          <w:sz w:val="20"/>
        </w:rPr>
      </w:pPr>
    </w:p>
    <w:p w:rsidR="00185678" w:rsidRPr="000D0B3C" w:rsidRDefault="00185678" w:rsidP="00185678">
      <w:pPr>
        <w:tabs>
          <w:tab w:val="left" w:pos="6135"/>
        </w:tabs>
        <w:ind w:left="720"/>
        <w:jc w:val="both"/>
        <w:rPr>
          <w:color w:val="auto"/>
          <w:szCs w:val="22"/>
        </w:rPr>
      </w:pPr>
      <w:r w:rsidRPr="000D0B3C">
        <w:rPr>
          <w:color w:val="auto"/>
          <w:szCs w:val="22"/>
        </w:rPr>
        <w:t>Naselje</w:t>
      </w:r>
    </w:p>
    <w:p w:rsidR="00185678" w:rsidRPr="000D0B3C" w:rsidRDefault="00185678" w:rsidP="00185678">
      <w:pPr>
        <w:tabs>
          <w:tab w:val="left" w:pos="3600"/>
        </w:tabs>
        <w:jc w:val="both"/>
        <w:rPr>
          <w:b w:val="0"/>
          <w:color w:val="auto"/>
          <w:szCs w:val="22"/>
        </w:rPr>
      </w:pPr>
      <w:r w:rsidRPr="000D0B3C">
        <w:rPr>
          <w:b w:val="0"/>
          <w:color w:val="auto"/>
          <w:szCs w:val="22"/>
        </w:rPr>
        <w:t xml:space="preserve">Naselja Pirešica in Podvine ležita v </w:t>
      </w:r>
      <w:proofErr w:type="spellStart"/>
      <w:r w:rsidRPr="000D0B3C">
        <w:rPr>
          <w:b w:val="0"/>
          <w:color w:val="auto"/>
          <w:szCs w:val="22"/>
        </w:rPr>
        <w:t>severo</w:t>
      </w:r>
      <w:proofErr w:type="spellEnd"/>
      <w:r w:rsidRPr="000D0B3C">
        <w:rPr>
          <w:b w:val="0"/>
          <w:color w:val="auto"/>
          <w:szCs w:val="22"/>
        </w:rPr>
        <w:t xml:space="preserve">-vzhodnem delu Šaleške doline. Na obravnavanem območju je predvidena izgradnja gravitacijskega kanala, tlačnega kanala, črpališča in elektro priključka. </w:t>
      </w:r>
    </w:p>
    <w:p w:rsidR="00185678" w:rsidRPr="000D0B3C" w:rsidRDefault="00185678" w:rsidP="00185678">
      <w:pPr>
        <w:tabs>
          <w:tab w:val="left" w:pos="3600"/>
        </w:tabs>
        <w:ind w:left="720"/>
        <w:jc w:val="both"/>
        <w:rPr>
          <w:b w:val="0"/>
          <w:color w:val="auto"/>
          <w:szCs w:val="22"/>
        </w:rPr>
      </w:pPr>
    </w:p>
    <w:p w:rsidR="00185678" w:rsidRPr="000D0B3C" w:rsidRDefault="00185678" w:rsidP="00185678">
      <w:pPr>
        <w:tabs>
          <w:tab w:val="left" w:pos="3600"/>
        </w:tabs>
        <w:ind w:left="720"/>
        <w:jc w:val="both"/>
        <w:rPr>
          <w:color w:val="auto"/>
          <w:szCs w:val="22"/>
        </w:rPr>
      </w:pPr>
      <w:r w:rsidRPr="000D0B3C">
        <w:rPr>
          <w:color w:val="auto"/>
          <w:szCs w:val="22"/>
        </w:rPr>
        <w:t>Obstoječi komunalni vodi</w:t>
      </w:r>
    </w:p>
    <w:p w:rsidR="00185678" w:rsidRPr="000D0B3C" w:rsidRDefault="00185678" w:rsidP="00185678">
      <w:pPr>
        <w:tabs>
          <w:tab w:val="left" w:pos="3600"/>
        </w:tabs>
        <w:jc w:val="both"/>
        <w:rPr>
          <w:b w:val="0"/>
          <w:color w:val="auto"/>
          <w:szCs w:val="22"/>
        </w:rPr>
      </w:pPr>
      <w:r w:rsidRPr="000D0B3C">
        <w:rPr>
          <w:b w:val="0"/>
          <w:color w:val="auto"/>
          <w:szCs w:val="22"/>
        </w:rPr>
        <w:t>Naselje ima že zgrajena naslednja komunalna omrežja: del vodovodnega omrežja, del meteorne kanalizacije, telefonsko omrežje, KRS in elektro omrežje (SN in NN vodi).</w:t>
      </w:r>
    </w:p>
    <w:p w:rsidR="00185678" w:rsidRPr="000D0B3C" w:rsidRDefault="00185678" w:rsidP="00185678">
      <w:pPr>
        <w:jc w:val="both"/>
        <w:rPr>
          <w:rFonts w:cs="Arial"/>
          <w:b w:val="0"/>
          <w:color w:val="auto"/>
          <w:szCs w:val="22"/>
        </w:rPr>
      </w:pPr>
    </w:p>
    <w:p w:rsidR="00185678" w:rsidRPr="000D0B3C" w:rsidRDefault="00185678" w:rsidP="00185678">
      <w:pPr>
        <w:jc w:val="both"/>
        <w:rPr>
          <w:rFonts w:cs="Arial"/>
          <w:b w:val="0"/>
          <w:color w:val="auto"/>
          <w:szCs w:val="22"/>
        </w:rPr>
      </w:pPr>
      <w:r w:rsidRPr="000D0B3C">
        <w:rPr>
          <w:rFonts w:cs="Arial"/>
          <w:b w:val="0"/>
          <w:color w:val="auto"/>
          <w:szCs w:val="22"/>
        </w:rPr>
        <w:t xml:space="preserve">Obstoječi teren - funkcionalno zemljišče za ureditev območja je sedaj v naravi travnata površina in cestna površina. Del kanalov je v ravninskem delu del pa v hribovitem. </w:t>
      </w:r>
    </w:p>
    <w:p w:rsidR="00185678" w:rsidRPr="000D0B3C" w:rsidRDefault="00185678" w:rsidP="00185678">
      <w:pPr>
        <w:tabs>
          <w:tab w:val="left" w:pos="6135"/>
        </w:tabs>
        <w:ind w:left="720"/>
        <w:jc w:val="both"/>
        <w:rPr>
          <w:color w:val="auto"/>
          <w:szCs w:val="22"/>
        </w:rPr>
      </w:pPr>
    </w:p>
    <w:p w:rsidR="00185678" w:rsidRPr="000D0B3C" w:rsidRDefault="00185678" w:rsidP="00185678">
      <w:pPr>
        <w:tabs>
          <w:tab w:val="left" w:pos="6135"/>
        </w:tabs>
        <w:ind w:left="720"/>
        <w:jc w:val="both"/>
        <w:rPr>
          <w:color w:val="auto"/>
          <w:szCs w:val="22"/>
        </w:rPr>
      </w:pPr>
      <w:r w:rsidRPr="000D0B3C">
        <w:rPr>
          <w:color w:val="auto"/>
          <w:szCs w:val="22"/>
        </w:rPr>
        <w:t>Cesta</w:t>
      </w:r>
    </w:p>
    <w:p w:rsidR="00185678" w:rsidRPr="000D0B3C" w:rsidRDefault="00185678" w:rsidP="00185678">
      <w:pPr>
        <w:jc w:val="both"/>
        <w:rPr>
          <w:rFonts w:cs="Arial"/>
          <w:b w:val="0"/>
          <w:color w:val="auto"/>
          <w:szCs w:val="22"/>
        </w:rPr>
      </w:pPr>
    </w:p>
    <w:p w:rsidR="00185678" w:rsidRPr="000D0B3C" w:rsidRDefault="00185678" w:rsidP="00D96175">
      <w:pPr>
        <w:autoSpaceDE w:val="0"/>
        <w:autoSpaceDN w:val="0"/>
        <w:adjustRightInd w:val="0"/>
        <w:ind w:right="-2"/>
        <w:jc w:val="both"/>
        <w:rPr>
          <w:rFonts w:cs="Arial"/>
          <w:b w:val="0"/>
          <w:color w:val="auto"/>
          <w:szCs w:val="22"/>
        </w:rPr>
      </w:pPr>
      <w:r w:rsidRPr="000D0B3C">
        <w:rPr>
          <w:rFonts w:cs="Arial"/>
          <w:b w:val="0"/>
          <w:color w:val="auto"/>
          <w:szCs w:val="22"/>
        </w:rPr>
        <w:t>Predvidena kanalizacija za komunalno odpadno vodo kanal_8  bo potekala ob in delno v kategorizirani občinski lokalni cesti LC 950381, del kanala_4 in pa del kabelske kanalizacije za elektro vod pa v občinski lokalni cesti LC 450041.</w:t>
      </w:r>
    </w:p>
    <w:p w:rsidR="007C23A3" w:rsidRPr="000D0B3C" w:rsidRDefault="007C23A3" w:rsidP="00185678">
      <w:pPr>
        <w:autoSpaceDE w:val="0"/>
        <w:autoSpaceDN w:val="0"/>
        <w:adjustRightInd w:val="0"/>
        <w:ind w:right="-737"/>
        <w:jc w:val="both"/>
        <w:rPr>
          <w:rFonts w:cs="Arial"/>
          <w:b w:val="0"/>
          <w:color w:val="auto"/>
          <w:szCs w:val="22"/>
        </w:rPr>
      </w:pPr>
    </w:p>
    <w:p w:rsidR="00185678" w:rsidRPr="000D0B3C" w:rsidRDefault="00185678" w:rsidP="007C23A3">
      <w:pPr>
        <w:jc w:val="both"/>
        <w:rPr>
          <w:rFonts w:cs="Arial"/>
          <w:bCs/>
          <w:color w:val="auto"/>
          <w:sz w:val="28"/>
          <w:szCs w:val="28"/>
          <w:lang w:val="fr-FR"/>
        </w:rPr>
      </w:pPr>
      <w:r w:rsidRPr="000D0B3C">
        <w:rPr>
          <w:rFonts w:cs="Arial"/>
          <w:bCs/>
          <w:color w:val="auto"/>
          <w:sz w:val="28"/>
          <w:szCs w:val="28"/>
          <w:lang w:val="fr-FR"/>
        </w:rPr>
        <w:t>GRADNJA</w:t>
      </w:r>
    </w:p>
    <w:p w:rsidR="00185678" w:rsidRPr="000D0B3C" w:rsidRDefault="00185678" w:rsidP="00185678">
      <w:pPr>
        <w:jc w:val="both"/>
        <w:rPr>
          <w:rFonts w:cs="Arial"/>
          <w:bCs/>
          <w:color w:val="auto"/>
          <w:szCs w:val="22"/>
          <w:lang w:val="fr-FR"/>
        </w:rPr>
      </w:pPr>
    </w:p>
    <w:p w:rsidR="00185678" w:rsidRPr="000D0B3C" w:rsidRDefault="007C23A3" w:rsidP="00185678">
      <w:pPr>
        <w:overflowPunct w:val="0"/>
        <w:autoSpaceDE w:val="0"/>
        <w:autoSpaceDN w:val="0"/>
        <w:adjustRightInd w:val="0"/>
        <w:jc w:val="both"/>
        <w:textAlignment w:val="baseline"/>
        <w:rPr>
          <w:rFonts w:cs="Arial"/>
          <w:bCs/>
          <w:color w:val="auto"/>
          <w:szCs w:val="22"/>
          <w:lang w:val="fr-FR"/>
        </w:rPr>
      </w:pPr>
      <w:r w:rsidRPr="000D0B3C">
        <w:rPr>
          <w:rFonts w:cs="Arial"/>
          <w:bCs/>
          <w:color w:val="auto"/>
          <w:szCs w:val="22"/>
          <w:lang w:val="fr-FR"/>
        </w:rPr>
        <w:t xml:space="preserve">Predmet razpisa je izvedba </w:t>
      </w:r>
      <w:r w:rsidR="00185678" w:rsidRPr="000D0B3C">
        <w:rPr>
          <w:rFonts w:cs="Arial"/>
          <w:bCs/>
          <w:color w:val="auto"/>
          <w:szCs w:val="22"/>
          <w:lang w:val="fr-FR"/>
        </w:rPr>
        <w:t>del</w:t>
      </w:r>
      <w:r w:rsidRPr="000D0B3C">
        <w:rPr>
          <w:rFonts w:cs="Arial"/>
          <w:bCs/>
          <w:color w:val="auto"/>
          <w:szCs w:val="22"/>
          <w:lang w:val="fr-FR"/>
        </w:rPr>
        <w:t>a</w:t>
      </w:r>
      <w:r w:rsidR="00185678" w:rsidRPr="000D0B3C">
        <w:rPr>
          <w:rFonts w:cs="Arial"/>
          <w:bCs/>
          <w:color w:val="auto"/>
          <w:szCs w:val="22"/>
          <w:lang w:val="fr-FR"/>
        </w:rPr>
        <w:t xml:space="preserve"> kanalizacije, in sicer:</w:t>
      </w:r>
    </w:p>
    <w:p w:rsidR="00185678" w:rsidRPr="000D0B3C" w:rsidRDefault="00185678" w:rsidP="00185678">
      <w:pPr>
        <w:overflowPunct w:val="0"/>
        <w:autoSpaceDE w:val="0"/>
        <w:autoSpaceDN w:val="0"/>
        <w:adjustRightInd w:val="0"/>
        <w:jc w:val="both"/>
        <w:textAlignment w:val="baseline"/>
        <w:rPr>
          <w:rFonts w:cs="Arial"/>
          <w:bCs/>
          <w:color w:val="auto"/>
          <w:szCs w:val="22"/>
          <w:lang w:val="fr-FR"/>
        </w:rPr>
      </w:pPr>
      <w:r w:rsidRPr="000D0B3C">
        <w:rPr>
          <w:rFonts w:cs="Arial"/>
          <w:bCs/>
          <w:color w:val="auto"/>
          <w:szCs w:val="22"/>
          <w:lang w:val="fr-FR"/>
        </w:rPr>
        <w:t>- KANAL_8 z odcepi,</w:t>
      </w:r>
    </w:p>
    <w:p w:rsidR="00185678" w:rsidRPr="000D0B3C" w:rsidRDefault="00185678" w:rsidP="00185678">
      <w:pPr>
        <w:overflowPunct w:val="0"/>
        <w:autoSpaceDE w:val="0"/>
        <w:autoSpaceDN w:val="0"/>
        <w:adjustRightInd w:val="0"/>
        <w:jc w:val="both"/>
        <w:textAlignment w:val="baseline"/>
        <w:rPr>
          <w:rFonts w:cs="Arial"/>
          <w:b w:val="0"/>
          <w:bCs/>
          <w:color w:val="auto"/>
          <w:szCs w:val="22"/>
          <w:lang w:val="fr-FR"/>
        </w:rPr>
      </w:pPr>
      <w:r w:rsidRPr="000D0B3C">
        <w:rPr>
          <w:rFonts w:cs="Arial"/>
          <w:b w:val="0"/>
          <w:bCs/>
          <w:color w:val="auto"/>
          <w:szCs w:val="22"/>
          <w:lang w:val="fr-FR"/>
        </w:rPr>
        <w:t>Kanal_8 (dolžina cca</w:t>
      </w:r>
      <w:r w:rsidR="007C23A3" w:rsidRPr="000D0B3C">
        <w:rPr>
          <w:rFonts w:cs="Arial"/>
          <w:b w:val="0"/>
          <w:bCs/>
          <w:color w:val="auto"/>
          <w:szCs w:val="22"/>
          <w:lang w:val="fr-FR"/>
        </w:rPr>
        <w:t>.</w:t>
      </w:r>
      <w:r w:rsidRPr="000D0B3C">
        <w:rPr>
          <w:rFonts w:cs="Arial"/>
          <w:b w:val="0"/>
          <w:bCs/>
          <w:color w:val="auto"/>
          <w:szCs w:val="22"/>
          <w:lang w:val="fr-FR"/>
        </w:rPr>
        <w:t xml:space="preserve"> 220,10 m)</w:t>
      </w:r>
      <w:r w:rsidR="007C23A3" w:rsidRPr="000D0B3C">
        <w:rPr>
          <w:rFonts w:cs="Arial"/>
          <w:b w:val="0"/>
          <w:bCs/>
          <w:color w:val="auto"/>
          <w:szCs w:val="22"/>
          <w:lang w:val="fr-FR"/>
        </w:rPr>
        <w:t xml:space="preserve"> poteka del</w:t>
      </w:r>
      <w:r w:rsidRPr="000D0B3C">
        <w:rPr>
          <w:rFonts w:cs="Arial"/>
          <w:b w:val="0"/>
          <w:bCs/>
          <w:color w:val="auto"/>
          <w:szCs w:val="22"/>
          <w:lang w:val="fr-FR"/>
        </w:rPr>
        <w:t>no v travnati površini delno v lokalni cesti in se bo gradil skupaj z vodovodom z horizontalnim odmikom 1 m. Na kanalu se bosta izvedla dva odcepa za kanalizacijske priključke in dva odcepa za za kanale (za kanal_10 in kanal_11). Prav tako se bo v sklopu tega izvedel del kanala_1 čez cesto v dolžini cca</w:t>
      </w:r>
      <w:r w:rsidR="007C23A3" w:rsidRPr="000D0B3C">
        <w:rPr>
          <w:rFonts w:cs="Arial"/>
          <w:b w:val="0"/>
          <w:bCs/>
          <w:color w:val="auto"/>
          <w:szCs w:val="22"/>
          <w:lang w:val="fr-FR"/>
        </w:rPr>
        <w:t>.</w:t>
      </w:r>
      <w:r w:rsidRPr="000D0B3C">
        <w:rPr>
          <w:rFonts w:cs="Arial"/>
          <w:b w:val="0"/>
          <w:bCs/>
          <w:color w:val="auto"/>
          <w:szCs w:val="22"/>
          <w:lang w:val="fr-FR"/>
        </w:rPr>
        <w:t xml:space="preserve"> 23 m. </w:t>
      </w:r>
    </w:p>
    <w:p w:rsidR="007C23A3" w:rsidRPr="000D0B3C" w:rsidRDefault="00185678" w:rsidP="00185678">
      <w:pPr>
        <w:overflowPunct w:val="0"/>
        <w:autoSpaceDE w:val="0"/>
        <w:autoSpaceDN w:val="0"/>
        <w:adjustRightInd w:val="0"/>
        <w:jc w:val="both"/>
        <w:textAlignment w:val="baseline"/>
        <w:rPr>
          <w:rFonts w:cs="Arial"/>
          <w:b w:val="0"/>
          <w:color w:val="auto"/>
          <w:szCs w:val="22"/>
        </w:rPr>
      </w:pPr>
      <w:r w:rsidRPr="000D0B3C">
        <w:rPr>
          <w:rFonts w:cs="Arial"/>
          <w:b w:val="0"/>
          <w:bCs/>
          <w:color w:val="auto"/>
          <w:szCs w:val="22"/>
          <w:lang w:val="fr-FR"/>
        </w:rPr>
        <w:t>Na kanalu_8 se izvede tudi podvrtanje potoka v zaščitni jekleni cevi DN 355,6.</w:t>
      </w:r>
      <w:r w:rsidR="007C23A3" w:rsidRPr="000D0B3C">
        <w:rPr>
          <w:rFonts w:cs="Arial"/>
          <w:b w:val="0"/>
          <w:bCs/>
          <w:color w:val="auto"/>
          <w:szCs w:val="22"/>
          <w:lang w:val="fr-FR"/>
        </w:rPr>
        <w:t xml:space="preserve"> </w:t>
      </w:r>
      <w:r w:rsidRPr="000D0B3C">
        <w:rPr>
          <w:rFonts w:cs="Arial"/>
          <w:b w:val="0"/>
          <w:color w:val="auto"/>
          <w:szCs w:val="22"/>
        </w:rPr>
        <w:t>V zaščitno cev se bo vgradila PVC cev.</w:t>
      </w:r>
      <w:r w:rsidRPr="000D0B3C">
        <w:rPr>
          <w:rFonts w:cs="Arial"/>
          <w:b w:val="0"/>
          <w:bCs/>
          <w:color w:val="auto"/>
          <w:szCs w:val="22"/>
          <w:lang w:val="fr-FR"/>
        </w:rPr>
        <w:t xml:space="preserve"> </w:t>
      </w:r>
      <w:r w:rsidRPr="000D0B3C">
        <w:rPr>
          <w:rFonts w:cs="Arial"/>
          <w:b w:val="0"/>
          <w:color w:val="auto"/>
          <w:szCs w:val="22"/>
        </w:rPr>
        <w:t>Teme zgornje zaščitne cevi bo min 1,5 m pod dnom potoka. Zaščitna cev mora potekati na razdalji med spodnjima roboma brežin še min</w:t>
      </w:r>
      <w:r w:rsidR="007C23A3" w:rsidRPr="000D0B3C">
        <w:rPr>
          <w:rFonts w:cs="Arial"/>
          <w:b w:val="0"/>
          <w:color w:val="auto"/>
          <w:szCs w:val="22"/>
        </w:rPr>
        <w:t>.</w:t>
      </w:r>
      <w:r w:rsidRPr="000D0B3C">
        <w:rPr>
          <w:rFonts w:cs="Arial"/>
          <w:b w:val="0"/>
          <w:color w:val="auto"/>
          <w:szCs w:val="22"/>
        </w:rPr>
        <w:t xml:space="preserve"> 3 do 5 m na vsako stran vodotoka. Globina poteka kanala_8 je razvidna iz vzdolžnega profila.</w:t>
      </w:r>
    </w:p>
    <w:p w:rsidR="00185678" w:rsidRPr="000D0B3C" w:rsidRDefault="00185678" w:rsidP="00185678">
      <w:pPr>
        <w:overflowPunct w:val="0"/>
        <w:autoSpaceDE w:val="0"/>
        <w:autoSpaceDN w:val="0"/>
        <w:adjustRightInd w:val="0"/>
        <w:jc w:val="both"/>
        <w:textAlignment w:val="baseline"/>
        <w:rPr>
          <w:rFonts w:cs="Arial"/>
          <w:b w:val="0"/>
          <w:color w:val="auto"/>
          <w:szCs w:val="22"/>
        </w:rPr>
      </w:pPr>
      <w:r w:rsidRPr="000D0B3C">
        <w:rPr>
          <w:rFonts w:cs="Arial"/>
          <w:b w:val="0"/>
          <w:color w:val="auto"/>
          <w:szCs w:val="22"/>
        </w:rPr>
        <w:t xml:space="preserve"> </w:t>
      </w:r>
    </w:p>
    <w:p w:rsidR="00185678" w:rsidRPr="000D0B3C" w:rsidRDefault="00185678" w:rsidP="00185678">
      <w:pPr>
        <w:overflowPunct w:val="0"/>
        <w:autoSpaceDE w:val="0"/>
        <w:autoSpaceDN w:val="0"/>
        <w:adjustRightInd w:val="0"/>
        <w:jc w:val="both"/>
        <w:textAlignment w:val="baseline"/>
        <w:rPr>
          <w:rFonts w:cs="Arial"/>
          <w:b w:val="0"/>
          <w:bCs/>
          <w:color w:val="auto"/>
          <w:szCs w:val="22"/>
          <w:lang w:val="fr-FR"/>
        </w:rPr>
      </w:pPr>
      <w:r w:rsidRPr="000D0B3C">
        <w:rPr>
          <w:rFonts w:cs="Arial"/>
          <w:b w:val="0"/>
          <w:bCs/>
          <w:color w:val="auto"/>
          <w:szCs w:val="22"/>
          <w:lang w:val="fr-FR"/>
        </w:rPr>
        <w:t>Na lomih trase so predviden revizijski jaški PE DN 1000 do DN 800 z LTŽ pokrovi in AB revizijski jaški z LTŽ pokrovi. V cestnih površinah so predvideni samonivelacijski pokrovi.</w:t>
      </w:r>
    </w:p>
    <w:p w:rsidR="00185678" w:rsidRPr="000D0B3C" w:rsidRDefault="00185678" w:rsidP="00185678">
      <w:pPr>
        <w:overflowPunct w:val="0"/>
        <w:autoSpaceDE w:val="0"/>
        <w:autoSpaceDN w:val="0"/>
        <w:adjustRightInd w:val="0"/>
        <w:jc w:val="both"/>
        <w:textAlignment w:val="baseline"/>
        <w:rPr>
          <w:rFonts w:cs="Arial"/>
          <w:b w:val="0"/>
          <w:bCs/>
          <w:color w:val="auto"/>
          <w:szCs w:val="22"/>
          <w:lang w:val="fr-FR"/>
        </w:rPr>
      </w:pPr>
    </w:p>
    <w:p w:rsidR="00185678" w:rsidRPr="000D0B3C" w:rsidRDefault="00185678" w:rsidP="00185678">
      <w:pPr>
        <w:tabs>
          <w:tab w:val="left" w:pos="6135"/>
        </w:tabs>
        <w:jc w:val="both"/>
        <w:rPr>
          <w:b w:val="0"/>
          <w:color w:val="auto"/>
          <w:szCs w:val="22"/>
        </w:rPr>
      </w:pPr>
      <w:r w:rsidRPr="000D0B3C">
        <w:rPr>
          <w:rFonts w:cs="Arial"/>
          <w:b w:val="0"/>
          <w:color w:val="auto"/>
          <w:szCs w:val="22"/>
        </w:rPr>
        <w:t xml:space="preserve">Za kanal_8 </w:t>
      </w:r>
      <w:r w:rsidRPr="000D0B3C">
        <w:rPr>
          <w:b w:val="0"/>
          <w:color w:val="auto"/>
          <w:szCs w:val="22"/>
        </w:rPr>
        <w:t>so izbrane gladke enoslojne PVC kanalizacijske cevi notranjega (svetlega) premera DN 250 mm, nosilnosti SN 8 in DN 160 mm, SN 8 za odcepe za kanalizacijske priključke.</w:t>
      </w:r>
    </w:p>
    <w:p w:rsidR="00185678" w:rsidRPr="000D0B3C" w:rsidRDefault="00185678" w:rsidP="00185678">
      <w:pPr>
        <w:tabs>
          <w:tab w:val="left" w:pos="6135"/>
        </w:tabs>
        <w:jc w:val="both"/>
        <w:rPr>
          <w:b w:val="0"/>
          <w:color w:val="auto"/>
          <w:szCs w:val="22"/>
        </w:rPr>
      </w:pPr>
      <w:r w:rsidRPr="000D0B3C">
        <w:rPr>
          <w:b w:val="0"/>
          <w:color w:val="auto"/>
          <w:szCs w:val="22"/>
        </w:rPr>
        <w:t>Celotna dolžina gradnje kanala_8 z odcepi je cca</w:t>
      </w:r>
      <w:r w:rsidR="007C23A3" w:rsidRPr="000D0B3C">
        <w:rPr>
          <w:b w:val="0"/>
          <w:color w:val="auto"/>
          <w:szCs w:val="22"/>
        </w:rPr>
        <w:t>.</w:t>
      </w:r>
      <w:r w:rsidRPr="000D0B3C">
        <w:rPr>
          <w:b w:val="0"/>
          <w:color w:val="auto"/>
          <w:szCs w:val="22"/>
        </w:rPr>
        <w:t xml:space="preserve"> 264,50 m.</w:t>
      </w:r>
    </w:p>
    <w:p w:rsidR="00185678" w:rsidRPr="000D0B3C" w:rsidRDefault="00185678" w:rsidP="00185678">
      <w:pPr>
        <w:tabs>
          <w:tab w:val="left" w:pos="6135"/>
        </w:tabs>
        <w:jc w:val="both"/>
        <w:rPr>
          <w:b w:val="0"/>
          <w:color w:val="auto"/>
          <w:szCs w:val="22"/>
        </w:rPr>
      </w:pPr>
    </w:p>
    <w:p w:rsidR="00185678" w:rsidRPr="000D0B3C" w:rsidRDefault="00185678" w:rsidP="00185678">
      <w:pPr>
        <w:tabs>
          <w:tab w:val="left" w:pos="6135"/>
        </w:tabs>
        <w:jc w:val="both"/>
        <w:rPr>
          <w:b w:val="0"/>
          <w:color w:val="auto"/>
          <w:szCs w:val="22"/>
        </w:rPr>
      </w:pPr>
      <w:r w:rsidRPr="000D0B3C">
        <w:rPr>
          <w:b w:val="0"/>
          <w:color w:val="auto"/>
          <w:szCs w:val="22"/>
        </w:rPr>
        <w:t>Slepi odcepi se zaključijo s čepom in morajo biti posneti tako kot ostala k</w:t>
      </w:r>
      <w:r w:rsidR="007C23A3" w:rsidRPr="000D0B3C">
        <w:rPr>
          <w:b w:val="0"/>
          <w:color w:val="auto"/>
          <w:szCs w:val="22"/>
        </w:rPr>
        <w:t>a</w:t>
      </w:r>
      <w:r w:rsidRPr="000D0B3C">
        <w:rPr>
          <w:b w:val="0"/>
          <w:color w:val="auto"/>
          <w:szCs w:val="22"/>
        </w:rPr>
        <w:t>nalizacija.</w:t>
      </w:r>
    </w:p>
    <w:p w:rsidR="00185678" w:rsidRPr="000D0B3C" w:rsidRDefault="00185678" w:rsidP="00185678">
      <w:pPr>
        <w:tabs>
          <w:tab w:val="left" w:pos="6135"/>
        </w:tabs>
        <w:jc w:val="both"/>
        <w:rPr>
          <w:b w:val="0"/>
          <w:color w:val="auto"/>
          <w:szCs w:val="22"/>
        </w:rPr>
      </w:pPr>
    </w:p>
    <w:p w:rsidR="00185678" w:rsidRPr="000D0B3C" w:rsidRDefault="00185678" w:rsidP="00185678">
      <w:pPr>
        <w:overflowPunct w:val="0"/>
        <w:autoSpaceDE w:val="0"/>
        <w:autoSpaceDN w:val="0"/>
        <w:adjustRightInd w:val="0"/>
        <w:jc w:val="both"/>
        <w:textAlignment w:val="baseline"/>
        <w:rPr>
          <w:rFonts w:cs="Arial"/>
          <w:bCs/>
          <w:color w:val="auto"/>
          <w:szCs w:val="22"/>
          <w:lang w:val="fr-FR"/>
        </w:rPr>
      </w:pPr>
      <w:r w:rsidRPr="000D0B3C">
        <w:rPr>
          <w:rFonts w:cs="Arial"/>
          <w:bCs/>
          <w:color w:val="auto"/>
          <w:szCs w:val="22"/>
          <w:lang w:val="fr-FR"/>
        </w:rPr>
        <w:t>- del KANAL_4 z odcepi in</w:t>
      </w:r>
    </w:p>
    <w:p w:rsidR="00185678" w:rsidRPr="000D0B3C" w:rsidRDefault="00185678" w:rsidP="00185678">
      <w:pPr>
        <w:overflowPunct w:val="0"/>
        <w:autoSpaceDE w:val="0"/>
        <w:autoSpaceDN w:val="0"/>
        <w:adjustRightInd w:val="0"/>
        <w:jc w:val="both"/>
        <w:textAlignment w:val="baseline"/>
        <w:rPr>
          <w:rFonts w:cs="Arial"/>
          <w:b w:val="0"/>
          <w:bCs/>
          <w:color w:val="auto"/>
          <w:szCs w:val="22"/>
          <w:lang w:val="fr-FR"/>
        </w:rPr>
      </w:pPr>
      <w:r w:rsidRPr="000D0B3C">
        <w:rPr>
          <w:rFonts w:cs="Arial"/>
          <w:b w:val="0"/>
          <w:bCs/>
          <w:color w:val="auto"/>
          <w:szCs w:val="22"/>
          <w:lang w:val="fr-FR"/>
        </w:rPr>
        <w:t xml:space="preserve">Kanal_4 poteka v lokalni cesti in se bo gradil skupaj z vodovodom z horizontalnim odmikom 1 m in kabelsko kanalizacijo ze elektro vod s horizontalnim odmikom od kanal 0,5 m. </w:t>
      </w:r>
    </w:p>
    <w:p w:rsidR="00185678" w:rsidRPr="000D0B3C" w:rsidRDefault="00185678" w:rsidP="00185678">
      <w:pPr>
        <w:overflowPunct w:val="0"/>
        <w:autoSpaceDE w:val="0"/>
        <w:autoSpaceDN w:val="0"/>
        <w:adjustRightInd w:val="0"/>
        <w:jc w:val="both"/>
        <w:textAlignment w:val="baseline"/>
        <w:rPr>
          <w:rFonts w:cs="Arial"/>
          <w:b w:val="0"/>
          <w:bCs/>
          <w:color w:val="auto"/>
          <w:szCs w:val="22"/>
          <w:lang w:val="fr-FR"/>
        </w:rPr>
      </w:pPr>
      <w:r w:rsidRPr="000D0B3C">
        <w:rPr>
          <w:rFonts w:cs="Arial"/>
          <w:b w:val="0"/>
          <w:bCs/>
          <w:color w:val="auto"/>
          <w:szCs w:val="22"/>
          <w:lang w:val="fr-FR"/>
        </w:rPr>
        <w:t>Kanal_4 se bo gradil od revizijskega jaška RJ4 do revizijskega jaška RJ23  (dolžini cca</w:t>
      </w:r>
      <w:r w:rsidR="007C23A3" w:rsidRPr="000D0B3C">
        <w:rPr>
          <w:rFonts w:cs="Arial"/>
          <w:b w:val="0"/>
          <w:bCs/>
          <w:color w:val="auto"/>
          <w:szCs w:val="22"/>
          <w:lang w:val="fr-FR"/>
        </w:rPr>
        <w:t>.</w:t>
      </w:r>
      <w:r w:rsidRPr="000D0B3C">
        <w:rPr>
          <w:rFonts w:cs="Arial"/>
          <w:b w:val="0"/>
          <w:bCs/>
          <w:color w:val="auto"/>
          <w:szCs w:val="22"/>
          <w:lang w:val="fr-FR"/>
        </w:rPr>
        <w:t xml:space="preserve"> 390 m). </w:t>
      </w:r>
    </w:p>
    <w:p w:rsidR="00185678" w:rsidRPr="000D0B3C" w:rsidRDefault="00185678" w:rsidP="00185678">
      <w:pPr>
        <w:overflowPunct w:val="0"/>
        <w:autoSpaceDE w:val="0"/>
        <w:autoSpaceDN w:val="0"/>
        <w:adjustRightInd w:val="0"/>
        <w:jc w:val="both"/>
        <w:textAlignment w:val="baseline"/>
        <w:rPr>
          <w:rFonts w:cs="Arial"/>
          <w:b w:val="0"/>
          <w:bCs/>
          <w:color w:val="auto"/>
          <w:szCs w:val="22"/>
          <w:lang w:val="fr-FR"/>
        </w:rPr>
      </w:pPr>
      <w:r w:rsidRPr="000D0B3C">
        <w:rPr>
          <w:rFonts w:cs="Arial"/>
          <w:b w:val="0"/>
          <w:bCs/>
          <w:color w:val="auto"/>
          <w:szCs w:val="22"/>
          <w:lang w:val="fr-FR"/>
        </w:rPr>
        <w:t>Na kanalu se bodo izvedli odcepi za kanalizac</w:t>
      </w:r>
      <w:r w:rsidR="00D96175" w:rsidRPr="000D0B3C">
        <w:rPr>
          <w:rFonts w:cs="Arial"/>
          <w:b w:val="0"/>
          <w:bCs/>
          <w:color w:val="auto"/>
          <w:szCs w:val="22"/>
          <w:lang w:val="fr-FR"/>
        </w:rPr>
        <w:t xml:space="preserve">ijske priključke in trije odcepi </w:t>
      </w:r>
      <w:r w:rsidRPr="000D0B3C">
        <w:rPr>
          <w:rFonts w:cs="Arial"/>
          <w:b w:val="0"/>
          <w:bCs/>
          <w:color w:val="auto"/>
          <w:szCs w:val="22"/>
          <w:lang w:val="fr-FR"/>
        </w:rPr>
        <w:t>za kanale (za kanal_7,</w:t>
      </w:r>
      <w:r w:rsidR="00D96175" w:rsidRPr="000D0B3C">
        <w:rPr>
          <w:rFonts w:cs="Arial"/>
          <w:b w:val="0"/>
          <w:bCs/>
          <w:color w:val="auto"/>
          <w:szCs w:val="22"/>
          <w:lang w:val="fr-FR"/>
        </w:rPr>
        <w:t xml:space="preserve"> </w:t>
      </w:r>
      <w:r w:rsidRPr="000D0B3C">
        <w:rPr>
          <w:rFonts w:cs="Arial"/>
          <w:b w:val="0"/>
          <w:bCs/>
          <w:color w:val="auto"/>
          <w:szCs w:val="22"/>
          <w:lang w:val="fr-FR"/>
        </w:rPr>
        <w:t xml:space="preserve">kanal_6 in kanal_5). </w:t>
      </w:r>
    </w:p>
    <w:p w:rsidR="00185678" w:rsidRPr="000D0B3C" w:rsidRDefault="00185678" w:rsidP="00185678">
      <w:pPr>
        <w:tabs>
          <w:tab w:val="left" w:pos="6135"/>
        </w:tabs>
        <w:jc w:val="both"/>
        <w:rPr>
          <w:b w:val="0"/>
          <w:color w:val="auto"/>
          <w:szCs w:val="22"/>
        </w:rPr>
      </w:pPr>
      <w:r w:rsidRPr="000D0B3C">
        <w:rPr>
          <w:rFonts w:cs="Arial"/>
          <w:b w:val="0"/>
          <w:color w:val="auto"/>
          <w:szCs w:val="22"/>
        </w:rPr>
        <w:t xml:space="preserve">Za kanal_4 </w:t>
      </w:r>
      <w:r w:rsidRPr="000D0B3C">
        <w:rPr>
          <w:b w:val="0"/>
          <w:color w:val="auto"/>
          <w:szCs w:val="22"/>
        </w:rPr>
        <w:t>so izbrane gladke enoslojne PVC kanalizacijske cevi notranjega (svetlega) premera DN 250 mm, nosilnosti SN 8, za odcepe za kanale 6,</w:t>
      </w:r>
      <w:r w:rsidR="00D96175" w:rsidRPr="000D0B3C">
        <w:rPr>
          <w:b w:val="0"/>
          <w:color w:val="auto"/>
          <w:szCs w:val="22"/>
        </w:rPr>
        <w:t xml:space="preserve"> </w:t>
      </w:r>
      <w:r w:rsidRPr="000D0B3C">
        <w:rPr>
          <w:b w:val="0"/>
          <w:color w:val="auto"/>
          <w:szCs w:val="22"/>
        </w:rPr>
        <w:t>7 in 5 pa gladke enoslojne PVC kanalizacijske cevi notranjega (svetlega) premera D</w:t>
      </w:r>
      <w:r w:rsidR="00D96175" w:rsidRPr="000D0B3C">
        <w:rPr>
          <w:b w:val="0"/>
          <w:color w:val="auto"/>
          <w:szCs w:val="22"/>
        </w:rPr>
        <w:t xml:space="preserve">N 250 mm in DN 200 mm SN 8 ter </w:t>
      </w:r>
      <w:r w:rsidRPr="000D0B3C">
        <w:rPr>
          <w:b w:val="0"/>
          <w:color w:val="auto"/>
          <w:szCs w:val="22"/>
        </w:rPr>
        <w:t>DN 160 mm, SN 8 za odcepe za kanalizacijske priključke.</w:t>
      </w:r>
    </w:p>
    <w:p w:rsidR="00D96175" w:rsidRPr="000D0B3C" w:rsidRDefault="00D96175" w:rsidP="00185678">
      <w:pPr>
        <w:overflowPunct w:val="0"/>
        <w:autoSpaceDE w:val="0"/>
        <w:autoSpaceDN w:val="0"/>
        <w:adjustRightInd w:val="0"/>
        <w:jc w:val="both"/>
        <w:textAlignment w:val="baseline"/>
        <w:rPr>
          <w:rFonts w:cs="Arial"/>
          <w:b w:val="0"/>
          <w:bCs/>
          <w:color w:val="auto"/>
          <w:szCs w:val="22"/>
          <w:lang w:val="fr-FR"/>
        </w:rPr>
      </w:pPr>
    </w:p>
    <w:p w:rsidR="00185678" w:rsidRPr="000D0B3C" w:rsidRDefault="00185678" w:rsidP="00185678">
      <w:pPr>
        <w:overflowPunct w:val="0"/>
        <w:autoSpaceDE w:val="0"/>
        <w:autoSpaceDN w:val="0"/>
        <w:adjustRightInd w:val="0"/>
        <w:jc w:val="both"/>
        <w:textAlignment w:val="baseline"/>
        <w:rPr>
          <w:rFonts w:cs="Arial"/>
          <w:b w:val="0"/>
          <w:bCs/>
          <w:color w:val="auto"/>
          <w:szCs w:val="22"/>
          <w:lang w:val="fr-FR"/>
        </w:rPr>
      </w:pPr>
      <w:r w:rsidRPr="000D0B3C">
        <w:rPr>
          <w:rFonts w:cs="Arial"/>
          <w:b w:val="0"/>
          <w:bCs/>
          <w:color w:val="auto"/>
          <w:szCs w:val="22"/>
          <w:lang w:val="fr-FR"/>
        </w:rPr>
        <w:t>Na lomih trase so predviden revizijski jaški PE DN 1000 do DN 800 z LTŽ pokrovi. V cestnih površinah so predvideni samonivelacijski pokrovi.</w:t>
      </w:r>
    </w:p>
    <w:p w:rsidR="00D96175" w:rsidRPr="000D0B3C" w:rsidRDefault="00D96175" w:rsidP="00185678">
      <w:pPr>
        <w:overflowPunct w:val="0"/>
        <w:autoSpaceDE w:val="0"/>
        <w:autoSpaceDN w:val="0"/>
        <w:adjustRightInd w:val="0"/>
        <w:jc w:val="both"/>
        <w:textAlignment w:val="baseline"/>
        <w:rPr>
          <w:rFonts w:cs="Arial"/>
          <w:b w:val="0"/>
          <w:bCs/>
          <w:color w:val="auto"/>
          <w:szCs w:val="22"/>
          <w:lang w:val="fr-FR"/>
        </w:rPr>
      </w:pPr>
    </w:p>
    <w:p w:rsidR="00185678" w:rsidRPr="000D0B3C" w:rsidRDefault="00185678" w:rsidP="00185678">
      <w:pPr>
        <w:tabs>
          <w:tab w:val="left" w:pos="6135"/>
        </w:tabs>
        <w:jc w:val="both"/>
        <w:rPr>
          <w:b w:val="0"/>
          <w:color w:val="auto"/>
          <w:szCs w:val="22"/>
        </w:rPr>
      </w:pPr>
      <w:r w:rsidRPr="000D0B3C">
        <w:rPr>
          <w:b w:val="0"/>
          <w:color w:val="auto"/>
          <w:szCs w:val="22"/>
        </w:rPr>
        <w:t>Celotna dolžina gradnje kanala_4 z odcepi je cca</w:t>
      </w:r>
      <w:r w:rsidR="00D96175" w:rsidRPr="000D0B3C">
        <w:rPr>
          <w:b w:val="0"/>
          <w:color w:val="auto"/>
          <w:szCs w:val="22"/>
        </w:rPr>
        <w:t>.</w:t>
      </w:r>
      <w:r w:rsidRPr="000D0B3C">
        <w:rPr>
          <w:b w:val="0"/>
          <w:color w:val="auto"/>
          <w:szCs w:val="22"/>
        </w:rPr>
        <w:t xml:space="preserve"> 470 m.</w:t>
      </w:r>
    </w:p>
    <w:p w:rsidR="00185678" w:rsidRPr="000D0B3C" w:rsidRDefault="00185678" w:rsidP="00185678">
      <w:pPr>
        <w:tabs>
          <w:tab w:val="left" w:pos="6135"/>
        </w:tabs>
        <w:jc w:val="both"/>
        <w:rPr>
          <w:b w:val="0"/>
          <w:color w:val="auto"/>
          <w:szCs w:val="22"/>
        </w:rPr>
      </w:pPr>
    </w:p>
    <w:p w:rsidR="00185678" w:rsidRPr="000D0B3C" w:rsidRDefault="00185678" w:rsidP="00185678">
      <w:pPr>
        <w:tabs>
          <w:tab w:val="left" w:pos="6135"/>
        </w:tabs>
        <w:jc w:val="both"/>
        <w:rPr>
          <w:b w:val="0"/>
          <w:color w:val="auto"/>
          <w:szCs w:val="22"/>
        </w:rPr>
      </w:pPr>
      <w:r w:rsidRPr="000D0B3C">
        <w:rPr>
          <w:b w:val="0"/>
          <w:color w:val="auto"/>
          <w:szCs w:val="22"/>
        </w:rPr>
        <w:t>Slepi odcepi se zaključijo s čepom in morajo biti posneti tako kot ostala kanalizacija.</w:t>
      </w:r>
    </w:p>
    <w:p w:rsidR="00185678" w:rsidRPr="000D0B3C" w:rsidRDefault="00185678" w:rsidP="00185678">
      <w:pPr>
        <w:overflowPunct w:val="0"/>
        <w:autoSpaceDE w:val="0"/>
        <w:autoSpaceDN w:val="0"/>
        <w:adjustRightInd w:val="0"/>
        <w:jc w:val="both"/>
        <w:textAlignment w:val="baseline"/>
        <w:rPr>
          <w:rFonts w:cs="Arial"/>
          <w:b w:val="0"/>
          <w:bCs/>
          <w:color w:val="auto"/>
          <w:szCs w:val="22"/>
          <w:lang w:val="fr-FR"/>
        </w:rPr>
      </w:pPr>
    </w:p>
    <w:p w:rsidR="00185678" w:rsidRPr="000D0B3C" w:rsidRDefault="00185678" w:rsidP="00185678">
      <w:pPr>
        <w:overflowPunct w:val="0"/>
        <w:autoSpaceDE w:val="0"/>
        <w:autoSpaceDN w:val="0"/>
        <w:adjustRightInd w:val="0"/>
        <w:jc w:val="both"/>
        <w:textAlignment w:val="baseline"/>
        <w:rPr>
          <w:rFonts w:cs="Arial"/>
          <w:b w:val="0"/>
          <w:bCs/>
          <w:color w:val="auto"/>
          <w:szCs w:val="22"/>
          <w:lang w:val="fr-FR"/>
        </w:rPr>
      </w:pPr>
    </w:p>
    <w:p w:rsidR="00185678" w:rsidRPr="000D0B3C" w:rsidRDefault="00185678" w:rsidP="00185678">
      <w:pPr>
        <w:overflowPunct w:val="0"/>
        <w:autoSpaceDE w:val="0"/>
        <w:autoSpaceDN w:val="0"/>
        <w:adjustRightInd w:val="0"/>
        <w:jc w:val="both"/>
        <w:textAlignment w:val="baseline"/>
        <w:rPr>
          <w:rFonts w:cs="Arial"/>
          <w:b w:val="0"/>
          <w:bCs/>
          <w:color w:val="auto"/>
          <w:szCs w:val="22"/>
          <w:lang w:val="fr-FR"/>
        </w:rPr>
      </w:pPr>
      <w:r w:rsidRPr="000D0B3C">
        <w:rPr>
          <w:rFonts w:cs="Arial"/>
          <w:b w:val="0"/>
          <w:bCs/>
          <w:color w:val="auto"/>
          <w:szCs w:val="22"/>
          <w:lang w:val="fr-FR"/>
        </w:rPr>
        <w:lastRenderedPageBreak/>
        <w:t xml:space="preserve">- </w:t>
      </w:r>
      <w:r w:rsidRPr="000D0B3C">
        <w:rPr>
          <w:rFonts w:cs="Arial"/>
          <w:bCs/>
          <w:color w:val="auto"/>
          <w:szCs w:val="22"/>
          <w:lang w:val="fr-FR"/>
        </w:rPr>
        <w:t>del kabelske kanalizacije za elektro dovod (zaščitna cev)</w:t>
      </w:r>
    </w:p>
    <w:p w:rsidR="00185678" w:rsidRPr="000D0B3C" w:rsidRDefault="00185678" w:rsidP="00D96175">
      <w:pPr>
        <w:overflowPunct w:val="0"/>
        <w:autoSpaceDE w:val="0"/>
        <w:autoSpaceDN w:val="0"/>
        <w:adjustRightInd w:val="0"/>
        <w:jc w:val="both"/>
        <w:textAlignment w:val="baseline"/>
        <w:rPr>
          <w:rFonts w:cs="Arial"/>
          <w:b w:val="0"/>
          <w:bCs/>
          <w:color w:val="auto"/>
          <w:szCs w:val="22"/>
          <w:lang w:val="fr-FR"/>
        </w:rPr>
      </w:pPr>
      <w:r w:rsidRPr="000D0B3C">
        <w:rPr>
          <w:rFonts w:cs="Arial"/>
          <w:b w:val="0"/>
          <w:bCs/>
          <w:color w:val="auto"/>
          <w:szCs w:val="22"/>
          <w:lang w:val="fr-FR"/>
        </w:rPr>
        <w:t>Kabelska kanalizacija za elektro vod (za napajanje črpališča) se bo gradila ob kanalu_4 in sicer od fekalne kanalizacije jaška RJ4 do jaška RJ7.  Za gradnjo kabelske kanalizacije za elektro vod sta predvidena dva jaška in sicer:</w:t>
      </w:r>
    </w:p>
    <w:p w:rsidR="00D96175" w:rsidRPr="000D0B3C" w:rsidRDefault="00185678" w:rsidP="00D96175">
      <w:pPr>
        <w:pStyle w:val="Odstavekseznama"/>
        <w:numPr>
          <w:ilvl w:val="0"/>
          <w:numId w:val="60"/>
        </w:numPr>
        <w:overflowPunct w:val="0"/>
        <w:autoSpaceDE w:val="0"/>
        <w:autoSpaceDN w:val="0"/>
        <w:adjustRightInd w:val="0"/>
        <w:jc w:val="both"/>
        <w:textAlignment w:val="baseline"/>
        <w:rPr>
          <w:rFonts w:cs="Arial"/>
          <w:b w:val="0"/>
          <w:bCs/>
          <w:color w:val="auto"/>
          <w:szCs w:val="22"/>
          <w:lang w:val="fr-FR"/>
        </w:rPr>
      </w:pPr>
      <w:r w:rsidRPr="000D0B3C">
        <w:rPr>
          <w:rFonts w:cs="Arial"/>
          <w:b w:val="0"/>
          <w:bCs/>
          <w:color w:val="auto"/>
          <w:szCs w:val="22"/>
          <w:lang w:val="fr-FR"/>
        </w:rPr>
        <w:t>kabelski jašek EL1 (postavljen z odmikom od jaška RJ4 kanal_4) iz PE ali PP DN1000, h=1,5 m in</w:t>
      </w:r>
    </w:p>
    <w:p w:rsidR="00185678" w:rsidRPr="000D0B3C" w:rsidRDefault="00185678" w:rsidP="00D96175">
      <w:pPr>
        <w:pStyle w:val="Odstavekseznama"/>
        <w:numPr>
          <w:ilvl w:val="0"/>
          <w:numId w:val="60"/>
        </w:numPr>
        <w:overflowPunct w:val="0"/>
        <w:autoSpaceDE w:val="0"/>
        <w:autoSpaceDN w:val="0"/>
        <w:adjustRightInd w:val="0"/>
        <w:jc w:val="both"/>
        <w:textAlignment w:val="baseline"/>
        <w:rPr>
          <w:rFonts w:cs="Arial"/>
          <w:b w:val="0"/>
          <w:bCs/>
          <w:color w:val="auto"/>
          <w:szCs w:val="22"/>
          <w:lang w:val="fr-FR"/>
        </w:rPr>
      </w:pPr>
      <w:r w:rsidRPr="000D0B3C">
        <w:rPr>
          <w:rFonts w:cs="Arial"/>
          <w:b w:val="0"/>
          <w:bCs/>
          <w:color w:val="auto"/>
          <w:szCs w:val="22"/>
          <w:lang w:val="fr-FR"/>
        </w:rPr>
        <w:t>kabelski jašek EL2 (postavljen z odmikom od jaška RJ7 kanal_4) iz PE ali PP DN1000, h=1,5 m.</w:t>
      </w:r>
    </w:p>
    <w:p w:rsidR="00185678" w:rsidRPr="000D0B3C" w:rsidRDefault="00185678" w:rsidP="00D96175">
      <w:pPr>
        <w:overflowPunct w:val="0"/>
        <w:autoSpaceDE w:val="0"/>
        <w:autoSpaceDN w:val="0"/>
        <w:adjustRightInd w:val="0"/>
        <w:jc w:val="both"/>
        <w:textAlignment w:val="baseline"/>
        <w:rPr>
          <w:rFonts w:cs="Arial"/>
          <w:b w:val="0"/>
          <w:bCs/>
          <w:color w:val="auto"/>
          <w:szCs w:val="22"/>
          <w:lang w:val="fr-FR"/>
        </w:rPr>
      </w:pPr>
    </w:p>
    <w:p w:rsidR="00185678" w:rsidRPr="000D0B3C" w:rsidRDefault="00185678" w:rsidP="00D96175">
      <w:pPr>
        <w:overflowPunct w:val="0"/>
        <w:autoSpaceDE w:val="0"/>
        <w:autoSpaceDN w:val="0"/>
        <w:adjustRightInd w:val="0"/>
        <w:jc w:val="both"/>
        <w:textAlignment w:val="baseline"/>
        <w:rPr>
          <w:rFonts w:cs="Arial"/>
          <w:b w:val="0"/>
          <w:bCs/>
          <w:color w:val="auto"/>
          <w:szCs w:val="22"/>
          <w:lang w:val="fr-FR"/>
        </w:rPr>
      </w:pPr>
      <w:r w:rsidRPr="000D0B3C">
        <w:rPr>
          <w:rFonts w:cs="Arial"/>
          <w:b w:val="0"/>
          <w:bCs/>
          <w:color w:val="auto"/>
          <w:szCs w:val="22"/>
          <w:lang w:val="fr-FR"/>
        </w:rPr>
        <w:t>Vzporedno s kanalom 4 z horizontalnim odmikom 0,5 m in vertikalnim odmikom 0,5 od kanala, ter na minimalni globini 0,8 m pod cestiščem bo vgrajena stigmafleks cev ali enakovredno DN 160 mm, katera mora biti obbetonira z betonom C8/10.</w:t>
      </w:r>
    </w:p>
    <w:p w:rsidR="00185678" w:rsidRPr="000D0B3C" w:rsidRDefault="00185678" w:rsidP="00D96175">
      <w:pPr>
        <w:jc w:val="both"/>
        <w:rPr>
          <w:rFonts w:cs="Arial"/>
          <w:b w:val="0"/>
          <w:bCs/>
          <w:color w:val="auto"/>
          <w:szCs w:val="22"/>
          <w:lang w:val="fr-FR"/>
        </w:rPr>
      </w:pPr>
    </w:p>
    <w:p w:rsidR="00185678" w:rsidRPr="000D0B3C" w:rsidRDefault="00185678" w:rsidP="00D96175">
      <w:pPr>
        <w:jc w:val="both"/>
        <w:rPr>
          <w:rFonts w:cs="Arial"/>
          <w:b w:val="0"/>
          <w:bCs/>
          <w:color w:val="auto"/>
          <w:szCs w:val="22"/>
          <w:lang w:val="fr-FR"/>
        </w:rPr>
      </w:pPr>
      <w:r w:rsidRPr="000D0B3C">
        <w:rPr>
          <w:rFonts w:cs="Arial"/>
          <w:b w:val="0"/>
          <w:bCs/>
          <w:color w:val="auto"/>
          <w:szCs w:val="22"/>
          <w:lang w:val="fr-FR"/>
        </w:rPr>
        <w:t>Kompletna kabelska kanalizacija mora biti posneta.</w:t>
      </w:r>
    </w:p>
    <w:p w:rsidR="00185678" w:rsidRPr="000D0B3C" w:rsidRDefault="00185678" w:rsidP="00185678">
      <w:pPr>
        <w:tabs>
          <w:tab w:val="left" w:pos="3600"/>
        </w:tabs>
        <w:jc w:val="both"/>
        <w:rPr>
          <w:b w:val="0"/>
          <w:color w:val="auto"/>
          <w:szCs w:val="22"/>
        </w:rPr>
      </w:pPr>
    </w:p>
    <w:p w:rsidR="00185678" w:rsidRPr="000D0B3C" w:rsidRDefault="00185678" w:rsidP="00185678">
      <w:pPr>
        <w:tabs>
          <w:tab w:val="left" w:pos="3600"/>
        </w:tabs>
        <w:jc w:val="both"/>
        <w:rPr>
          <w:color w:val="auto"/>
          <w:szCs w:val="22"/>
        </w:rPr>
      </w:pPr>
      <w:r w:rsidRPr="000D0B3C">
        <w:rPr>
          <w:color w:val="auto"/>
          <w:szCs w:val="22"/>
        </w:rPr>
        <w:t>Cevni material</w:t>
      </w:r>
    </w:p>
    <w:p w:rsidR="00185678" w:rsidRPr="000D0B3C" w:rsidRDefault="00185678" w:rsidP="00D96175">
      <w:pPr>
        <w:ind w:right="-2"/>
        <w:jc w:val="both"/>
        <w:rPr>
          <w:rFonts w:cs="Arial"/>
          <w:b w:val="0"/>
          <w:color w:val="auto"/>
          <w:szCs w:val="22"/>
          <w:lang w:eastAsia="en-US"/>
        </w:rPr>
      </w:pPr>
      <w:r w:rsidRPr="000D0B3C">
        <w:rPr>
          <w:rFonts w:cs="Arial"/>
          <w:b w:val="0"/>
          <w:color w:val="auto"/>
          <w:szCs w:val="22"/>
          <w:lang w:eastAsia="en-US"/>
        </w:rPr>
        <w:t xml:space="preserve">Izbrane so gladke enoslojne PVC cevi nazivnega zunanjega premera DN 250 mm in DN 200 mm za javno kanalizacijo in  gladke enoslojne PVC cevi nazivnega zunanjega premera DN 160 mm za kanalizacijske priključke, z integrirano spojko, izdelane iz PVC materiala, z organskim stabilizatorjem, ki ne vsebuje težkih kovin (svinca) in je zato okolju prijazen, v skladu s standardom SIST EN 1401.                                                       </w:t>
      </w:r>
    </w:p>
    <w:p w:rsidR="00185678" w:rsidRPr="000D0B3C" w:rsidRDefault="00185678" w:rsidP="00185678">
      <w:pPr>
        <w:ind w:right="-711"/>
        <w:jc w:val="both"/>
        <w:rPr>
          <w:rFonts w:cs="Arial"/>
          <w:b w:val="0"/>
          <w:color w:val="auto"/>
          <w:szCs w:val="22"/>
          <w:lang w:eastAsia="en-US"/>
        </w:rPr>
      </w:pPr>
    </w:p>
    <w:p w:rsidR="00185678" w:rsidRPr="000D0B3C" w:rsidRDefault="00185678" w:rsidP="00D96175">
      <w:pPr>
        <w:ind w:right="-2"/>
        <w:jc w:val="both"/>
        <w:rPr>
          <w:rFonts w:cs="Arial"/>
          <w:b w:val="0"/>
          <w:color w:val="auto"/>
          <w:szCs w:val="22"/>
          <w:lang w:eastAsia="en-US"/>
        </w:rPr>
      </w:pPr>
      <w:r w:rsidRPr="000D0B3C">
        <w:rPr>
          <w:rFonts w:cs="Arial"/>
          <w:b w:val="0"/>
          <w:color w:val="auto"/>
          <w:szCs w:val="22"/>
          <w:lang w:eastAsia="en-US"/>
        </w:rPr>
        <w:t xml:space="preserve">Pripadajoči montažni kosi (nastavki za jaške, odcepni kosi za priključke) so iz umetne snovi PVC. Cevi, </w:t>
      </w:r>
      <w:proofErr w:type="spellStart"/>
      <w:r w:rsidRPr="000D0B3C">
        <w:rPr>
          <w:rFonts w:cs="Arial"/>
          <w:b w:val="0"/>
          <w:color w:val="auto"/>
          <w:szCs w:val="22"/>
          <w:lang w:eastAsia="en-US"/>
        </w:rPr>
        <w:t>fazonski</w:t>
      </w:r>
      <w:proofErr w:type="spellEnd"/>
      <w:r w:rsidRPr="000D0B3C">
        <w:rPr>
          <w:rFonts w:cs="Arial"/>
          <w:b w:val="0"/>
          <w:color w:val="auto"/>
          <w:szCs w:val="22"/>
          <w:lang w:eastAsia="en-US"/>
        </w:rPr>
        <w:t xml:space="preserve"> kosi in jaški morajo po kvaliteti, sestavi, dimenzijah, nosilnosti, tesnosti in mehanskih lastnostih odgovarjati spodaj navedenim zahtevam. </w:t>
      </w:r>
    </w:p>
    <w:p w:rsidR="00185678" w:rsidRPr="000D0B3C" w:rsidRDefault="00185678" w:rsidP="00185678">
      <w:pPr>
        <w:tabs>
          <w:tab w:val="left" w:pos="3600"/>
        </w:tabs>
        <w:jc w:val="both"/>
        <w:rPr>
          <w:b w:val="0"/>
          <w:color w:val="auto"/>
          <w:szCs w:val="22"/>
        </w:rPr>
      </w:pPr>
    </w:p>
    <w:p w:rsidR="00185678" w:rsidRPr="000D0B3C" w:rsidRDefault="00185678" w:rsidP="00185678">
      <w:pPr>
        <w:ind w:right="-737"/>
        <w:jc w:val="both"/>
        <w:rPr>
          <w:rFonts w:cs="Arial"/>
          <w:b w:val="0"/>
          <w:color w:val="auto"/>
          <w:szCs w:val="22"/>
          <w:lang w:eastAsia="en-US"/>
        </w:rPr>
      </w:pPr>
      <w:r w:rsidRPr="000D0B3C">
        <w:rPr>
          <w:rFonts w:cs="Arial"/>
          <w:bCs/>
          <w:color w:val="auto"/>
          <w:szCs w:val="22"/>
          <w:bdr w:val="single" w:sz="4" w:space="0" w:color="auto"/>
          <w:lang w:eastAsia="en-US"/>
        </w:rPr>
        <w:t>Temenska togost  cevi mora odgovarjati razredu SN 8.</w:t>
      </w:r>
      <w:r w:rsidRPr="000D0B3C">
        <w:rPr>
          <w:rFonts w:cs="Arial"/>
          <w:bCs/>
          <w:color w:val="auto"/>
          <w:szCs w:val="22"/>
          <w:lang w:eastAsia="en-US"/>
        </w:rPr>
        <w:t xml:space="preserve"> </w:t>
      </w:r>
    </w:p>
    <w:p w:rsidR="00185678" w:rsidRPr="000D0B3C" w:rsidRDefault="00185678" w:rsidP="00185678">
      <w:pPr>
        <w:keepNext/>
        <w:numPr>
          <w:ilvl w:val="0"/>
          <w:numId w:val="28"/>
        </w:numPr>
        <w:tabs>
          <w:tab w:val="num" w:pos="360"/>
        </w:tabs>
        <w:jc w:val="both"/>
        <w:outlineLvl w:val="3"/>
        <w:rPr>
          <w:rFonts w:cs="Arial"/>
          <w:b w:val="0"/>
          <w:bCs/>
          <w:color w:val="auto"/>
          <w:szCs w:val="22"/>
          <w:lang w:eastAsia="en-US"/>
        </w:rPr>
      </w:pPr>
      <w:r w:rsidRPr="000D0B3C">
        <w:rPr>
          <w:rFonts w:cs="Arial"/>
          <w:b w:val="0"/>
          <w:bCs/>
          <w:color w:val="auto"/>
          <w:szCs w:val="22"/>
          <w:lang w:eastAsia="en-US"/>
        </w:rPr>
        <w:t>Dobavljene cevi morajo biti opremljene z oznako  kvalitete po ISO 9002 :</w:t>
      </w:r>
    </w:p>
    <w:p w:rsidR="00185678" w:rsidRPr="000D0B3C" w:rsidRDefault="00185678" w:rsidP="00185678">
      <w:pPr>
        <w:keepNext/>
        <w:numPr>
          <w:ilvl w:val="0"/>
          <w:numId w:val="28"/>
        </w:numPr>
        <w:tabs>
          <w:tab w:val="num" w:pos="360"/>
        </w:tabs>
        <w:jc w:val="both"/>
        <w:outlineLvl w:val="3"/>
        <w:rPr>
          <w:rFonts w:cs="Arial"/>
          <w:b w:val="0"/>
          <w:bCs/>
          <w:color w:val="auto"/>
          <w:szCs w:val="22"/>
          <w:lang w:eastAsia="en-US"/>
        </w:rPr>
      </w:pPr>
    </w:p>
    <w:p w:rsidR="00185678" w:rsidRPr="000D0B3C" w:rsidRDefault="00185678" w:rsidP="00185678">
      <w:pPr>
        <w:keepNext/>
        <w:numPr>
          <w:ilvl w:val="0"/>
          <w:numId w:val="59"/>
        </w:numPr>
        <w:jc w:val="both"/>
        <w:outlineLvl w:val="3"/>
        <w:rPr>
          <w:rFonts w:cs="Arial"/>
          <w:b w:val="0"/>
          <w:bCs/>
          <w:color w:val="auto"/>
          <w:szCs w:val="22"/>
          <w:lang w:eastAsia="en-US"/>
        </w:rPr>
      </w:pPr>
      <w:r w:rsidRPr="000D0B3C">
        <w:rPr>
          <w:rFonts w:cs="Arial"/>
          <w:b w:val="0"/>
          <w:bCs/>
          <w:color w:val="auto"/>
          <w:szCs w:val="22"/>
          <w:lang w:eastAsia="en-US"/>
        </w:rPr>
        <w:t>tip standarda : SIST EN 1401</w:t>
      </w:r>
    </w:p>
    <w:p w:rsidR="00185678" w:rsidRPr="000D0B3C" w:rsidRDefault="00185678" w:rsidP="00185678">
      <w:pPr>
        <w:keepNext/>
        <w:numPr>
          <w:ilvl w:val="0"/>
          <w:numId w:val="59"/>
        </w:numPr>
        <w:jc w:val="both"/>
        <w:outlineLvl w:val="3"/>
        <w:rPr>
          <w:rFonts w:cs="Arial"/>
          <w:b w:val="0"/>
          <w:bCs/>
          <w:color w:val="auto"/>
          <w:szCs w:val="22"/>
          <w:lang w:eastAsia="en-US"/>
        </w:rPr>
      </w:pPr>
      <w:r w:rsidRPr="000D0B3C">
        <w:rPr>
          <w:rFonts w:cs="Arial"/>
          <w:b w:val="0"/>
          <w:bCs/>
          <w:color w:val="auto"/>
          <w:szCs w:val="22"/>
          <w:lang w:eastAsia="en-US"/>
        </w:rPr>
        <w:t>ime in simbol proizvajalca</w:t>
      </w:r>
    </w:p>
    <w:p w:rsidR="00185678" w:rsidRPr="000D0B3C" w:rsidRDefault="00185678" w:rsidP="00185678">
      <w:pPr>
        <w:keepNext/>
        <w:numPr>
          <w:ilvl w:val="0"/>
          <w:numId w:val="59"/>
        </w:numPr>
        <w:jc w:val="both"/>
        <w:outlineLvl w:val="3"/>
        <w:rPr>
          <w:rFonts w:cs="Arial"/>
          <w:b w:val="0"/>
          <w:bCs/>
          <w:color w:val="auto"/>
          <w:szCs w:val="22"/>
          <w:lang w:eastAsia="en-US"/>
        </w:rPr>
      </w:pPr>
      <w:r w:rsidRPr="000D0B3C">
        <w:rPr>
          <w:rFonts w:cs="Arial"/>
          <w:b w:val="0"/>
          <w:bCs/>
          <w:color w:val="auto"/>
          <w:szCs w:val="22"/>
          <w:lang w:eastAsia="en-US"/>
        </w:rPr>
        <w:t>razred togosti (SN)</w:t>
      </w:r>
    </w:p>
    <w:p w:rsidR="00185678" w:rsidRPr="000D0B3C" w:rsidRDefault="00185678" w:rsidP="00185678">
      <w:pPr>
        <w:keepNext/>
        <w:numPr>
          <w:ilvl w:val="0"/>
          <w:numId w:val="59"/>
        </w:numPr>
        <w:jc w:val="both"/>
        <w:outlineLvl w:val="3"/>
        <w:rPr>
          <w:rFonts w:cs="Arial"/>
          <w:b w:val="0"/>
          <w:bCs/>
          <w:color w:val="auto"/>
          <w:szCs w:val="22"/>
          <w:lang w:eastAsia="en-US"/>
        </w:rPr>
      </w:pPr>
      <w:r w:rsidRPr="000D0B3C">
        <w:rPr>
          <w:rFonts w:cs="Arial"/>
          <w:b w:val="0"/>
          <w:bCs/>
          <w:color w:val="auto"/>
          <w:szCs w:val="22"/>
          <w:lang w:eastAsia="en-US"/>
        </w:rPr>
        <w:t>material (PVC)</w:t>
      </w:r>
    </w:p>
    <w:p w:rsidR="00185678" w:rsidRPr="000D0B3C" w:rsidRDefault="00185678" w:rsidP="00185678">
      <w:pPr>
        <w:keepNext/>
        <w:numPr>
          <w:ilvl w:val="0"/>
          <w:numId w:val="59"/>
        </w:numPr>
        <w:jc w:val="both"/>
        <w:outlineLvl w:val="3"/>
        <w:rPr>
          <w:rFonts w:cs="Arial"/>
          <w:b w:val="0"/>
          <w:bCs/>
          <w:color w:val="auto"/>
          <w:szCs w:val="22"/>
          <w:lang w:eastAsia="en-US"/>
        </w:rPr>
      </w:pPr>
      <w:r w:rsidRPr="000D0B3C">
        <w:rPr>
          <w:rFonts w:cs="Arial"/>
          <w:b w:val="0"/>
          <w:bCs/>
          <w:color w:val="auto"/>
          <w:szCs w:val="22"/>
          <w:lang w:eastAsia="en-US"/>
        </w:rPr>
        <w:t>kodeks za področje uporabe U (za uporabo zunaj stavb)</w:t>
      </w:r>
    </w:p>
    <w:p w:rsidR="00185678" w:rsidRPr="000D0B3C" w:rsidRDefault="00185678" w:rsidP="00185678">
      <w:pPr>
        <w:keepNext/>
        <w:numPr>
          <w:ilvl w:val="0"/>
          <w:numId w:val="59"/>
        </w:numPr>
        <w:jc w:val="both"/>
        <w:outlineLvl w:val="3"/>
        <w:rPr>
          <w:rFonts w:cs="Arial"/>
          <w:b w:val="0"/>
          <w:bCs/>
          <w:color w:val="auto"/>
          <w:szCs w:val="22"/>
          <w:lang w:eastAsia="en-US"/>
        </w:rPr>
      </w:pPr>
      <w:r w:rsidRPr="000D0B3C">
        <w:rPr>
          <w:rFonts w:cs="Arial"/>
          <w:b w:val="0"/>
          <w:bCs/>
          <w:color w:val="auto"/>
          <w:szCs w:val="22"/>
          <w:lang w:eastAsia="en-US"/>
        </w:rPr>
        <w:t>mesec, leto proizvodnje, tovarna izdelave</w:t>
      </w:r>
    </w:p>
    <w:p w:rsidR="00185678" w:rsidRPr="000D0B3C" w:rsidRDefault="00185678" w:rsidP="00185678">
      <w:pPr>
        <w:keepNext/>
        <w:numPr>
          <w:ilvl w:val="0"/>
          <w:numId w:val="59"/>
        </w:numPr>
        <w:jc w:val="both"/>
        <w:outlineLvl w:val="3"/>
        <w:rPr>
          <w:rFonts w:cs="Arial"/>
          <w:b w:val="0"/>
          <w:bCs/>
          <w:color w:val="auto"/>
          <w:szCs w:val="22"/>
          <w:lang w:eastAsia="en-US"/>
        </w:rPr>
      </w:pPr>
      <w:r w:rsidRPr="000D0B3C">
        <w:rPr>
          <w:rFonts w:cs="Arial"/>
          <w:b w:val="0"/>
          <w:bCs/>
          <w:color w:val="auto"/>
          <w:szCs w:val="22"/>
          <w:lang w:eastAsia="en-US"/>
        </w:rPr>
        <w:t>znamka odobritve</w:t>
      </w:r>
    </w:p>
    <w:p w:rsidR="00185678" w:rsidRPr="000D0B3C" w:rsidRDefault="00185678" w:rsidP="00185678">
      <w:pPr>
        <w:keepNext/>
        <w:numPr>
          <w:ilvl w:val="0"/>
          <w:numId w:val="59"/>
        </w:numPr>
        <w:jc w:val="both"/>
        <w:outlineLvl w:val="3"/>
        <w:rPr>
          <w:rFonts w:cs="Arial"/>
          <w:b w:val="0"/>
          <w:bCs/>
          <w:color w:val="auto"/>
          <w:szCs w:val="22"/>
          <w:lang w:eastAsia="en-US"/>
        </w:rPr>
      </w:pPr>
      <w:r w:rsidRPr="000D0B3C">
        <w:rPr>
          <w:rFonts w:cs="Arial"/>
          <w:b w:val="0"/>
          <w:bCs/>
          <w:color w:val="auto"/>
          <w:szCs w:val="22"/>
          <w:lang w:eastAsia="en-US"/>
        </w:rPr>
        <w:t xml:space="preserve">številka kode proizvajalca. </w:t>
      </w:r>
    </w:p>
    <w:p w:rsidR="00185678" w:rsidRPr="000D0B3C" w:rsidRDefault="00185678" w:rsidP="00185678">
      <w:pPr>
        <w:ind w:right="-737"/>
        <w:jc w:val="both"/>
        <w:rPr>
          <w:rFonts w:cs="Arial"/>
          <w:b w:val="0"/>
          <w:color w:val="auto"/>
          <w:szCs w:val="22"/>
        </w:rPr>
      </w:pPr>
    </w:p>
    <w:p w:rsidR="00185678" w:rsidRPr="000D0B3C" w:rsidRDefault="00185678" w:rsidP="00D96175">
      <w:pPr>
        <w:ind w:right="-2"/>
        <w:jc w:val="both"/>
        <w:rPr>
          <w:rFonts w:cs="Arial"/>
          <w:b w:val="0"/>
          <w:color w:val="auto"/>
          <w:szCs w:val="22"/>
        </w:rPr>
      </w:pPr>
      <w:r w:rsidRPr="000D0B3C">
        <w:rPr>
          <w:rFonts w:cs="Arial"/>
          <w:b w:val="0"/>
          <w:color w:val="auto"/>
          <w:szCs w:val="22"/>
        </w:rPr>
        <w:t xml:space="preserve">Gladke PVC cevi in </w:t>
      </w:r>
      <w:proofErr w:type="spellStart"/>
      <w:r w:rsidRPr="000D0B3C">
        <w:rPr>
          <w:rFonts w:cs="Arial"/>
          <w:b w:val="0"/>
          <w:color w:val="auto"/>
          <w:szCs w:val="22"/>
        </w:rPr>
        <w:t>fazonske</w:t>
      </w:r>
      <w:proofErr w:type="spellEnd"/>
      <w:r w:rsidRPr="000D0B3C">
        <w:rPr>
          <w:rFonts w:cs="Arial"/>
          <w:b w:val="0"/>
          <w:color w:val="auto"/>
          <w:szCs w:val="22"/>
        </w:rPr>
        <w:t xml:space="preserve"> elemente spajamo z vstavljanjem vtičnega konca cevi v obojko z utorom v katerem se nahaja gumijasto tesnilo. Dimenzije cevi so določene s hidravličnim računom. Predvideno je odvajanje komunalnih odpadnih voda in tujih vod (vode, ki pritečejo preko pokrovov jaškov).</w:t>
      </w:r>
    </w:p>
    <w:p w:rsidR="00185678" w:rsidRPr="000D0B3C" w:rsidRDefault="00185678" w:rsidP="00185678">
      <w:pPr>
        <w:tabs>
          <w:tab w:val="left" w:pos="3600"/>
        </w:tabs>
        <w:jc w:val="both"/>
        <w:rPr>
          <w:b w:val="0"/>
          <w:color w:val="auto"/>
          <w:szCs w:val="22"/>
        </w:rPr>
      </w:pPr>
    </w:p>
    <w:p w:rsidR="00185678" w:rsidRPr="000D0B3C" w:rsidRDefault="00185678" w:rsidP="00185678">
      <w:pPr>
        <w:tabs>
          <w:tab w:val="left" w:pos="3600"/>
        </w:tabs>
        <w:jc w:val="both"/>
        <w:rPr>
          <w:color w:val="auto"/>
          <w:szCs w:val="22"/>
        </w:rPr>
      </w:pPr>
      <w:r w:rsidRPr="000D0B3C">
        <w:rPr>
          <w:color w:val="auto"/>
          <w:szCs w:val="22"/>
        </w:rPr>
        <w:t>Revizijski jaški</w:t>
      </w:r>
    </w:p>
    <w:p w:rsidR="00185678" w:rsidRPr="000D0B3C" w:rsidRDefault="00185678" w:rsidP="00185678">
      <w:pPr>
        <w:ind w:right="-737"/>
        <w:jc w:val="both"/>
        <w:outlineLvl w:val="0"/>
        <w:rPr>
          <w:rFonts w:cs="Arial"/>
          <w:b w:val="0"/>
          <w:color w:val="auto"/>
          <w:szCs w:val="22"/>
        </w:rPr>
      </w:pPr>
      <w:r w:rsidRPr="000D0B3C">
        <w:rPr>
          <w:rFonts w:cs="Arial"/>
          <w:b w:val="0"/>
          <w:color w:val="auto"/>
          <w:szCs w:val="22"/>
        </w:rPr>
        <w:t>Revizijski jaški morajo ustrezati zahtevam standarda SIST EN 13598 – 1,2</w:t>
      </w:r>
      <w:r w:rsidR="00D96175" w:rsidRPr="000D0B3C">
        <w:rPr>
          <w:rFonts w:cs="Arial"/>
          <w:b w:val="0"/>
          <w:color w:val="auto"/>
          <w:szCs w:val="22"/>
        </w:rPr>
        <w:t>.</w:t>
      </w:r>
      <w:r w:rsidRPr="000D0B3C">
        <w:rPr>
          <w:rFonts w:cs="Arial"/>
          <w:b w:val="0"/>
          <w:color w:val="auto"/>
          <w:szCs w:val="22"/>
        </w:rPr>
        <w:t xml:space="preserve"> </w:t>
      </w:r>
    </w:p>
    <w:p w:rsidR="00185678" w:rsidRPr="000D0B3C" w:rsidRDefault="00185678" w:rsidP="00D96175">
      <w:pPr>
        <w:ind w:right="-2"/>
        <w:jc w:val="both"/>
        <w:rPr>
          <w:rFonts w:cs="Arial"/>
          <w:b w:val="0"/>
          <w:color w:val="auto"/>
          <w:szCs w:val="22"/>
          <w:lang w:eastAsia="en-US"/>
        </w:rPr>
      </w:pPr>
      <w:r w:rsidRPr="000D0B3C">
        <w:rPr>
          <w:rFonts w:cs="Arial"/>
          <w:b w:val="0"/>
          <w:color w:val="auto"/>
          <w:szCs w:val="22"/>
          <w:lang w:eastAsia="en-US"/>
        </w:rPr>
        <w:t xml:space="preserve">Za kontrolo in vzdrževanje služijo PE revizijski jaški </w:t>
      </w:r>
      <w:r w:rsidRPr="000D0B3C">
        <w:rPr>
          <w:b w:val="0"/>
          <w:color w:val="auto"/>
          <w:szCs w:val="22"/>
          <w:lang w:val="en-US" w:eastAsia="en-US"/>
        </w:rPr>
        <w:t xml:space="preserve">in </w:t>
      </w:r>
      <w:r w:rsidRPr="000D0B3C">
        <w:rPr>
          <w:rFonts w:cs="Arial"/>
          <w:b w:val="0"/>
          <w:color w:val="auto"/>
          <w:szCs w:val="22"/>
          <w:lang w:val="en-US" w:eastAsia="en-US"/>
        </w:rPr>
        <w:t xml:space="preserve">AB </w:t>
      </w:r>
      <w:proofErr w:type="spellStart"/>
      <w:r w:rsidRPr="000D0B3C">
        <w:rPr>
          <w:rFonts w:cs="Arial"/>
          <w:b w:val="0"/>
          <w:color w:val="auto"/>
          <w:szCs w:val="22"/>
          <w:lang w:val="en-US" w:eastAsia="en-US"/>
        </w:rPr>
        <w:t>revizijski</w:t>
      </w:r>
      <w:proofErr w:type="spellEnd"/>
      <w:r w:rsidRPr="000D0B3C">
        <w:rPr>
          <w:rFonts w:cs="Arial"/>
          <w:b w:val="0"/>
          <w:color w:val="auto"/>
          <w:szCs w:val="22"/>
          <w:lang w:val="en-US" w:eastAsia="en-US"/>
        </w:rPr>
        <w:t xml:space="preserve"> </w:t>
      </w:r>
      <w:proofErr w:type="spellStart"/>
      <w:r w:rsidRPr="000D0B3C">
        <w:rPr>
          <w:rFonts w:cs="Arial"/>
          <w:b w:val="0"/>
          <w:color w:val="auto"/>
          <w:szCs w:val="22"/>
          <w:lang w:val="en-US" w:eastAsia="en-US"/>
        </w:rPr>
        <w:t>jaški</w:t>
      </w:r>
      <w:proofErr w:type="spellEnd"/>
      <w:r w:rsidRPr="000D0B3C">
        <w:rPr>
          <w:rFonts w:cs="Arial"/>
          <w:b w:val="0"/>
          <w:color w:val="auto"/>
          <w:szCs w:val="22"/>
          <w:lang w:val="en-US" w:eastAsia="en-US"/>
        </w:rPr>
        <w:t xml:space="preserve"> z </w:t>
      </w:r>
      <w:proofErr w:type="spellStart"/>
      <w:r w:rsidRPr="000D0B3C">
        <w:rPr>
          <w:rFonts w:cs="Arial"/>
          <w:b w:val="0"/>
          <w:color w:val="auto"/>
          <w:szCs w:val="22"/>
          <w:lang w:val="en-US" w:eastAsia="en-US"/>
        </w:rPr>
        <w:t>že</w:t>
      </w:r>
      <w:proofErr w:type="spellEnd"/>
      <w:r w:rsidRPr="000D0B3C">
        <w:rPr>
          <w:rFonts w:cs="Arial"/>
          <w:b w:val="0"/>
          <w:color w:val="auto"/>
          <w:szCs w:val="22"/>
          <w:lang w:val="en-US" w:eastAsia="en-US"/>
        </w:rPr>
        <w:t xml:space="preserve"> </w:t>
      </w:r>
      <w:proofErr w:type="spellStart"/>
      <w:r w:rsidRPr="000D0B3C">
        <w:rPr>
          <w:rFonts w:cs="Arial"/>
          <w:b w:val="0"/>
          <w:color w:val="auto"/>
          <w:szCs w:val="22"/>
          <w:lang w:val="en-US" w:eastAsia="en-US"/>
        </w:rPr>
        <w:t>izvedeno</w:t>
      </w:r>
      <w:proofErr w:type="spellEnd"/>
      <w:r w:rsidRPr="000D0B3C">
        <w:rPr>
          <w:rFonts w:cs="Arial"/>
          <w:b w:val="0"/>
          <w:color w:val="auto"/>
          <w:szCs w:val="22"/>
          <w:lang w:val="en-US" w:eastAsia="en-US"/>
        </w:rPr>
        <w:t xml:space="preserve"> </w:t>
      </w:r>
      <w:proofErr w:type="spellStart"/>
      <w:r w:rsidRPr="000D0B3C">
        <w:rPr>
          <w:rFonts w:cs="Arial"/>
          <w:b w:val="0"/>
          <w:color w:val="auto"/>
          <w:szCs w:val="22"/>
          <w:lang w:val="en-US" w:eastAsia="en-US"/>
        </w:rPr>
        <w:t>muldo</w:t>
      </w:r>
      <w:proofErr w:type="spellEnd"/>
      <w:r w:rsidRPr="000D0B3C">
        <w:rPr>
          <w:rFonts w:cs="Arial"/>
          <w:b w:val="0"/>
          <w:color w:val="auto"/>
          <w:szCs w:val="22"/>
          <w:lang w:eastAsia="en-US"/>
        </w:rPr>
        <w:t xml:space="preserve">. Nameščeni so na vsaki vertikalni in horizontalni spremembi smeri cevovoda, priključkih oz. odcepih. Svetli premer tipskih revizijskih jaškov na kanalu je DN 1000 mm in DN 800 mm. Jaški morajo biti monolitni, iz enega kosa brez vmesnih tesnil, s konusnim centričnim zaključkom, prav tako morajo imeti telo iz rebraste cevi, lito dno, korito, </w:t>
      </w:r>
      <w:proofErr w:type="spellStart"/>
      <w:r w:rsidRPr="000D0B3C">
        <w:rPr>
          <w:rFonts w:cs="Arial"/>
          <w:b w:val="0"/>
          <w:color w:val="auto"/>
          <w:szCs w:val="22"/>
          <w:lang w:eastAsia="en-US"/>
        </w:rPr>
        <w:t>muldo</w:t>
      </w:r>
      <w:proofErr w:type="spellEnd"/>
      <w:r w:rsidRPr="000D0B3C">
        <w:rPr>
          <w:rFonts w:cs="Arial"/>
          <w:b w:val="0"/>
          <w:color w:val="auto"/>
          <w:szCs w:val="22"/>
          <w:lang w:eastAsia="en-US"/>
        </w:rPr>
        <w:t xml:space="preserve"> izdelano v predpisanem padcu, vse  izdelano skladno s standardom SIST EN 13598-2.</w:t>
      </w:r>
    </w:p>
    <w:p w:rsidR="00185678" w:rsidRPr="000D0B3C" w:rsidRDefault="00185678" w:rsidP="00185678">
      <w:pPr>
        <w:tabs>
          <w:tab w:val="left" w:pos="3600"/>
        </w:tabs>
        <w:jc w:val="both"/>
        <w:rPr>
          <w:b w:val="0"/>
          <w:color w:val="auto"/>
          <w:szCs w:val="22"/>
        </w:rPr>
      </w:pPr>
    </w:p>
    <w:p w:rsidR="00D96175" w:rsidRPr="000D0B3C" w:rsidRDefault="00D96175" w:rsidP="00185678">
      <w:pPr>
        <w:tabs>
          <w:tab w:val="left" w:pos="3600"/>
        </w:tabs>
        <w:jc w:val="both"/>
        <w:rPr>
          <w:b w:val="0"/>
          <w:color w:val="auto"/>
          <w:szCs w:val="22"/>
        </w:rPr>
      </w:pPr>
    </w:p>
    <w:p w:rsidR="00D96175" w:rsidRPr="000D0B3C" w:rsidRDefault="00D96175" w:rsidP="00185678">
      <w:pPr>
        <w:tabs>
          <w:tab w:val="left" w:pos="3600"/>
        </w:tabs>
        <w:jc w:val="both"/>
        <w:rPr>
          <w:b w:val="0"/>
          <w:color w:val="auto"/>
          <w:szCs w:val="22"/>
        </w:rPr>
      </w:pPr>
    </w:p>
    <w:p w:rsidR="00185678" w:rsidRPr="000D0B3C" w:rsidRDefault="00185678" w:rsidP="00185678">
      <w:pPr>
        <w:tabs>
          <w:tab w:val="left" w:pos="3600"/>
        </w:tabs>
        <w:jc w:val="both"/>
        <w:rPr>
          <w:b w:val="0"/>
          <w:color w:val="auto"/>
          <w:szCs w:val="22"/>
        </w:rPr>
      </w:pPr>
      <w:r w:rsidRPr="000D0B3C">
        <w:rPr>
          <w:b w:val="0"/>
          <w:color w:val="auto"/>
          <w:szCs w:val="22"/>
        </w:rPr>
        <w:lastRenderedPageBreak/>
        <w:t xml:space="preserve">Kjer so globine kanalizacije večje od 2.4 m se predvidijo </w:t>
      </w:r>
      <w:proofErr w:type="spellStart"/>
      <w:r w:rsidRPr="000D0B3C">
        <w:rPr>
          <w:b w:val="0"/>
          <w:color w:val="auto"/>
          <w:szCs w:val="22"/>
        </w:rPr>
        <w:t>prefabricirani</w:t>
      </w:r>
      <w:proofErr w:type="spellEnd"/>
      <w:r w:rsidRPr="000D0B3C">
        <w:rPr>
          <w:b w:val="0"/>
          <w:color w:val="auto"/>
          <w:szCs w:val="22"/>
        </w:rPr>
        <w:t xml:space="preserve"> betonskih revizijski jaški (AB) DN 1000 mm s tovarniško izdelanimi vtoki in iztoki ter z AB ploščo z vstavljenim okvirjem in LTŽ kanalizacijskim pokrovom na zaklep tipa D (nosilnosti 400 KN) vključno s tesnili in nastavki za priključne PVC cevi DN 250 ter z ekscentričnim konusom.</w:t>
      </w:r>
    </w:p>
    <w:p w:rsidR="00D96175" w:rsidRPr="000D0B3C" w:rsidRDefault="00D96175" w:rsidP="00D96175">
      <w:pPr>
        <w:tabs>
          <w:tab w:val="left" w:pos="3600"/>
        </w:tabs>
        <w:jc w:val="both"/>
        <w:rPr>
          <w:b w:val="0"/>
          <w:color w:val="auto"/>
          <w:szCs w:val="22"/>
        </w:rPr>
      </w:pPr>
    </w:p>
    <w:p w:rsidR="00185678" w:rsidRPr="000D0B3C" w:rsidRDefault="00185678" w:rsidP="00D96175">
      <w:pPr>
        <w:tabs>
          <w:tab w:val="left" w:pos="3600"/>
        </w:tabs>
        <w:jc w:val="both"/>
        <w:rPr>
          <w:rFonts w:cs="Arial"/>
          <w:b w:val="0"/>
          <w:color w:val="auto"/>
          <w:szCs w:val="22"/>
          <w:lang w:eastAsia="en-US"/>
        </w:rPr>
      </w:pPr>
      <w:r w:rsidRPr="000D0B3C">
        <w:rPr>
          <w:b w:val="0"/>
          <w:color w:val="auto"/>
          <w:szCs w:val="22"/>
        </w:rPr>
        <w:t xml:space="preserve"> </w:t>
      </w:r>
      <w:r w:rsidRPr="000D0B3C">
        <w:rPr>
          <w:rFonts w:cs="Arial"/>
          <w:b w:val="0"/>
          <w:color w:val="auto"/>
          <w:szCs w:val="22"/>
          <w:lang w:eastAsia="en-US"/>
        </w:rPr>
        <w:t>Vtoki kanalov v revizijske jaške morajo biti izvedeni v smeri toka odpadne vode.</w:t>
      </w:r>
    </w:p>
    <w:p w:rsidR="00185678" w:rsidRPr="000D0B3C" w:rsidRDefault="00185678" w:rsidP="00185678">
      <w:pPr>
        <w:ind w:right="-737"/>
        <w:jc w:val="both"/>
        <w:rPr>
          <w:rFonts w:cs="Arial"/>
          <w:b w:val="0"/>
          <w:color w:val="auto"/>
          <w:szCs w:val="22"/>
          <w:lang w:eastAsia="en-US"/>
        </w:rPr>
      </w:pPr>
      <w:r w:rsidRPr="000D0B3C">
        <w:rPr>
          <w:b w:val="0"/>
          <w:noProof/>
          <w:color w:val="auto"/>
          <w:szCs w:val="22"/>
        </w:rPr>
        <w:drawing>
          <wp:inline distT="0" distB="0" distL="0" distR="0" wp14:anchorId="70A41178" wp14:editId="613F0AF9">
            <wp:extent cx="3333750" cy="2209800"/>
            <wp:effectExtent l="1905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29" cstate="print"/>
                    <a:srcRect t="5589" b="4037"/>
                    <a:stretch>
                      <a:fillRect/>
                    </a:stretch>
                  </pic:blipFill>
                  <pic:spPr bwMode="auto">
                    <a:xfrm>
                      <a:off x="0" y="0"/>
                      <a:ext cx="3333750" cy="2209800"/>
                    </a:xfrm>
                    <a:prstGeom prst="rect">
                      <a:avLst/>
                    </a:prstGeom>
                    <a:noFill/>
                    <a:ln w="9525">
                      <a:noFill/>
                      <a:miter lim="800000"/>
                      <a:headEnd/>
                      <a:tailEnd/>
                    </a:ln>
                  </pic:spPr>
                </pic:pic>
              </a:graphicData>
            </a:graphic>
          </wp:inline>
        </w:drawing>
      </w:r>
    </w:p>
    <w:p w:rsidR="00185678" w:rsidRPr="000D0B3C" w:rsidRDefault="00185678" w:rsidP="00185678">
      <w:pPr>
        <w:ind w:right="-737"/>
        <w:jc w:val="both"/>
        <w:rPr>
          <w:rFonts w:cs="Arial"/>
          <w:b w:val="0"/>
          <w:color w:val="auto"/>
          <w:szCs w:val="22"/>
          <w:lang w:eastAsia="en-US"/>
        </w:rPr>
      </w:pPr>
    </w:p>
    <w:p w:rsidR="00185678" w:rsidRPr="000D0B3C" w:rsidRDefault="00185678" w:rsidP="00D96175">
      <w:pPr>
        <w:ind w:right="-2"/>
        <w:jc w:val="both"/>
        <w:rPr>
          <w:rFonts w:cs="Arial"/>
          <w:b w:val="0"/>
          <w:color w:val="auto"/>
          <w:szCs w:val="22"/>
          <w:lang w:eastAsia="en-US"/>
        </w:rPr>
      </w:pPr>
      <w:r w:rsidRPr="000D0B3C">
        <w:rPr>
          <w:rFonts w:cs="Arial"/>
          <w:b w:val="0"/>
          <w:color w:val="auto"/>
          <w:szCs w:val="22"/>
          <w:lang w:eastAsia="en-US"/>
        </w:rPr>
        <w:t>V kolikor priključevanje v revizijske jaške ni možno izvesti v že pripravljenem kotu jaška (45</w:t>
      </w:r>
      <w:r w:rsidRPr="000D0B3C">
        <w:rPr>
          <w:rFonts w:cs="Arial"/>
          <w:b w:val="0"/>
          <w:color w:val="auto"/>
          <w:szCs w:val="22"/>
          <w:vertAlign w:val="superscript"/>
          <w:lang w:eastAsia="en-US"/>
        </w:rPr>
        <w:t>o</w:t>
      </w:r>
      <w:r w:rsidRPr="000D0B3C">
        <w:rPr>
          <w:rFonts w:cs="Arial"/>
          <w:b w:val="0"/>
          <w:color w:val="auto"/>
          <w:szCs w:val="22"/>
          <w:lang w:eastAsia="en-US"/>
        </w:rPr>
        <w:t xml:space="preserve">), se priključevanje izvede z vgradnjo </w:t>
      </w:r>
      <w:proofErr w:type="spellStart"/>
      <w:r w:rsidRPr="000D0B3C">
        <w:rPr>
          <w:rFonts w:cs="Arial"/>
          <w:b w:val="0"/>
          <w:color w:val="auto"/>
          <w:szCs w:val="22"/>
          <w:lang w:eastAsia="en-US"/>
        </w:rPr>
        <w:t>fazonskih</w:t>
      </w:r>
      <w:proofErr w:type="spellEnd"/>
      <w:r w:rsidRPr="000D0B3C">
        <w:rPr>
          <w:rFonts w:cs="Arial"/>
          <w:b w:val="0"/>
          <w:color w:val="auto"/>
          <w:szCs w:val="22"/>
          <w:lang w:eastAsia="en-US"/>
        </w:rPr>
        <w:t xml:space="preserve"> kosov (koleno), katerih kot ne sme presegati 15</w:t>
      </w:r>
      <w:r w:rsidRPr="000D0B3C">
        <w:rPr>
          <w:rFonts w:cs="Arial"/>
          <w:b w:val="0"/>
          <w:color w:val="auto"/>
          <w:szCs w:val="22"/>
          <w:vertAlign w:val="superscript"/>
          <w:lang w:eastAsia="en-US"/>
        </w:rPr>
        <w:t>o</w:t>
      </w:r>
      <w:r w:rsidRPr="000D0B3C">
        <w:rPr>
          <w:rFonts w:cs="Arial"/>
          <w:b w:val="0"/>
          <w:color w:val="auto"/>
          <w:szCs w:val="22"/>
          <w:lang w:eastAsia="en-US"/>
        </w:rPr>
        <w:t xml:space="preserve">! </w:t>
      </w:r>
      <w:proofErr w:type="spellStart"/>
      <w:r w:rsidRPr="000D0B3C">
        <w:rPr>
          <w:rFonts w:cs="Arial"/>
          <w:b w:val="0"/>
          <w:color w:val="auto"/>
          <w:szCs w:val="22"/>
          <w:lang w:eastAsia="en-US"/>
        </w:rPr>
        <w:t>Fazonski</w:t>
      </w:r>
      <w:proofErr w:type="spellEnd"/>
      <w:r w:rsidRPr="000D0B3C">
        <w:rPr>
          <w:rFonts w:cs="Arial"/>
          <w:b w:val="0"/>
          <w:color w:val="auto"/>
          <w:szCs w:val="22"/>
          <w:lang w:eastAsia="en-US"/>
        </w:rPr>
        <w:t xml:space="preserve"> kosi se vgradijo na cevi izven jaška!</w:t>
      </w:r>
    </w:p>
    <w:p w:rsidR="00185678" w:rsidRPr="000D0B3C" w:rsidRDefault="00185678" w:rsidP="00185678">
      <w:pPr>
        <w:ind w:right="-737"/>
        <w:jc w:val="both"/>
        <w:rPr>
          <w:b w:val="0"/>
          <w:noProof/>
          <w:color w:val="auto"/>
          <w:szCs w:val="22"/>
        </w:rPr>
      </w:pPr>
    </w:p>
    <w:p w:rsidR="00185678" w:rsidRPr="000D0B3C" w:rsidRDefault="00185678" w:rsidP="00D96175">
      <w:pPr>
        <w:ind w:right="-2"/>
        <w:jc w:val="both"/>
        <w:rPr>
          <w:rFonts w:cs="Arial"/>
          <w:color w:val="auto"/>
          <w:szCs w:val="22"/>
          <w:lang w:eastAsia="en-US"/>
        </w:rPr>
      </w:pPr>
      <w:r w:rsidRPr="000D0B3C">
        <w:rPr>
          <w:rFonts w:cs="Arial"/>
          <w:b w:val="0"/>
          <w:color w:val="auto"/>
          <w:szCs w:val="22"/>
          <w:lang w:eastAsia="en-US"/>
        </w:rPr>
        <w:t xml:space="preserve">V primeru, ko je kota vtoka v jašek nad koto iztoka, se mora izdelati kaskadni vpadnik. Jaški katerih globina presega </w:t>
      </w:r>
      <w:smartTag w:uri="urn:schemas-microsoft-com:office:smarttags" w:element="metricconverter">
        <w:smartTagPr>
          <w:attr w:name="ProductID" w:val="2.0 m"/>
        </w:smartTagPr>
        <w:r w:rsidRPr="000D0B3C">
          <w:rPr>
            <w:rFonts w:cs="Arial"/>
            <w:b w:val="0"/>
            <w:color w:val="auto"/>
            <w:szCs w:val="22"/>
            <w:lang w:eastAsia="en-US"/>
          </w:rPr>
          <w:t>2.0 m</w:t>
        </w:r>
      </w:smartTag>
      <w:r w:rsidRPr="000D0B3C">
        <w:rPr>
          <w:rFonts w:cs="Arial"/>
          <w:b w:val="0"/>
          <w:color w:val="auto"/>
          <w:szCs w:val="22"/>
          <w:lang w:eastAsia="en-US"/>
        </w:rPr>
        <w:t xml:space="preserve"> morajo imeti omogočen dostop do dna jaška. Opremljeni morajo biti z vstopnimi lestvami ali z že vgrajenimi </w:t>
      </w:r>
      <w:proofErr w:type="spellStart"/>
      <w:r w:rsidRPr="000D0B3C">
        <w:rPr>
          <w:rFonts w:cs="Arial"/>
          <w:b w:val="0"/>
          <w:color w:val="auto"/>
          <w:szCs w:val="22"/>
          <w:lang w:eastAsia="en-US"/>
        </w:rPr>
        <w:t>vzpenjalnimi</w:t>
      </w:r>
      <w:proofErr w:type="spellEnd"/>
      <w:r w:rsidRPr="000D0B3C">
        <w:rPr>
          <w:rFonts w:cs="Arial"/>
          <w:b w:val="0"/>
          <w:color w:val="auto"/>
          <w:szCs w:val="22"/>
          <w:lang w:eastAsia="en-US"/>
        </w:rPr>
        <w:t xml:space="preserve"> klini, povezanimi z prečkami</w:t>
      </w:r>
      <w:r w:rsidRPr="000D0B3C">
        <w:rPr>
          <w:rFonts w:cs="Arial"/>
          <w:color w:val="auto"/>
          <w:szCs w:val="22"/>
          <w:lang w:eastAsia="en-US"/>
        </w:rPr>
        <w:t xml:space="preserve">. </w:t>
      </w:r>
    </w:p>
    <w:p w:rsidR="00185678" w:rsidRPr="000D0B3C" w:rsidRDefault="00185678" w:rsidP="00185678">
      <w:pPr>
        <w:ind w:right="-737"/>
        <w:jc w:val="both"/>
        <w:rPr>
          <w:rFonts w:cs="Arial"/>
          <w:b w:val="0"/>
          <w:color w:val="auto"/>
          <w:szCs w:val="22"/>
          <w:lang w:eastAsia="en-US"/>
        </w:rPr>
      </w:pPr>
    </w:p>
    <w:p w:rsidR="00185678" w:rsidRPr="000D0B3C" w:rsidRDefault="00185678" w:rsidP="00D96175">
      <w:pPr>
        <w:ind w:right="-2"/>
        <w:jc w:val="both"/>
        <w:rPr>
          <w:rFonts w:cs="Arial"/>
          <w:color w:val="auto"/>
          <w:szCs w:val="22"/>
          <w:lang w:eastAsia="en-US"/>
        </w:rPr>
      </w:pPr>
      <w:r w:rsidRPr="000D0B3C">
        <w:rPr>
          <w:rFonts w:cs="Arial"/>
          <w:b w:val="0"/>
          <w:color w:val="auto"/>
          <w:szCs w:val="22"/>
          <w:lang w:eastAsia="en-US"/>
        </w:rPr>
        <w:t xml:space="preserve">Jaški se morajo vgrajevati po zahtevah proizvajalca. Trasa kanala poteka v vozni površini in v neposredni bližini ceste. Kote pokrovov so na koti terena in so dostopni z vozilom do oddaljenosti cca. </w:t>
      </w:r>
      <w:smartTag w:uri="urn:schemas-microsoft-com:office:smarttags" w:element="metricconverter">
        <w:smartTagPr>
          <w:attr w:name="ProductID" w:val="5 m"/>
        </w:smartTagPr>
        <w:r w:rsidRPr="000D0B3C">
          <w:rPr>
            <w:rFonts w:cs="Arial"/>
            <w:b w:val="0"/>
            <w:color w:val="auto"/>
            <w:szCs w:val="22"/>
            <w:lang w:eastAsia="en-US"/>
          </w:rPr>
          <w:t>5 m</w:t>
        </w:r>
      </w:smartTag>
      <w:r w:rsidRPr="000D0B3C">
        <w:rPr>
          <w:rFonts w:cs="Arial"/>
          <w:b w:val="0"/>
          <w:color w:val="auto"/>
          <w:szCs w:val="22"/>
          <w:lang w:eastAsia="en-US"/>
        </w:rPr>
        <w:t xml:space="preserve"> in je možna nemotena kontrola, čiščenje in vzdrževanje.</w:t>
      </w:r>
      <w:r w:rsidRPr="000D0B3C">
        <w:rPr>
          <w:rFonts w:cs="Arial"/>
          <w:color w:val="auto"/>
          <w:szCs w:val="22"/>
          <w:lang w:eastAsia="en-US"/>
        </w:rPr>
        <w:t xml:space="preserve"> </w:t>
      </w:r>
    </w:p>
    <w:p w:rsidR="00D96175" w:rsidRPr="000D0B3C" w:rsidRDefault="00D96175" w:rsidP="00185678">
      <w:pPr>
        <w:ind w:right="-737"/>
        <w:jc w:val="both"/>
        <w:rPr>
          <w:rFonts w:cs="Arial"/>
          <w:b w:val="0"/>
          <w:color w:val="auto"/>
          <w:szCs w:val="22"/>
          <w:lang w:eastAsia="en-US"/>
        </w:rPr>
      </w:pPr>
    </w:p>
    <w:p w:rsidR="00185678" w:rsidRPr="000D0B3C" w:rsidRDefault="00185678" w:rsidP="00D96175">
      <w:pPr>
        <w:ind w:right="-2"/>
        <w:jc w:val="both"/>
        <w:rPr>
          <w:rFonts w:cs="Arial"/>
          <w:b w:val="0"/>
          <w:color w:val="auto"/>
          <w:szCs w:val="22"/>
          <w:lang w:eastAsia="en-US"/>
        </w:rPr>
      </w:pPr>
      <w:r w:rsidRPr="000D0B3C">
        <w:rPr>
          <w:rFonts w:cs="Arial"/>
          <w:b w:val="0"/>
          <w:color w:val="auto"/>
          <w:szCs w:val="22"/>
          <w:lang w:eastAsia="en-US"/>
        </w:rPr>
        <w:t xml:space="preserve">Jaške je potrebno postaviti na ustrezno posteljico. Ta mora biti trda in kompaktna. V primeru prisotnosti podtalne vode je potrebno posteljico izvesti iz pustega betona. Zaradi majhne teže jaška je predvidena ročna namestitev. Pred namestitvijo cevi v jašek je treba preveriti sedež in čistost vstopnega tesnila. Morebitne nečistoče na vstopnem ali izstopnem nastavku je treba predhodno očistiti. Zasip PE jaška zahteva uporabo ustreznega zasipnega materiala in pravilno izvedbo. Zasipni material je potrebno skrbno in po plasteh (višina do 30 cm) utrjevati in komprimirati do ustrezne zbitosti. Posebno pozornost je potrebno pri zasipavanju nameniti prostoru pod dnom jaška. Z ročnimi pomagali je potrebno zapolniti  in utrditi celotni prazen prostor, s čimer preprečimo morebitne kasnejše deformacije dna jaška. V primeru podtalnice je potrebno jašek </w:t>
      </w:r>
      <w:proofErr w:type="spellStart"/>
      <w:r w:rsidRPr="000D0B3C">
        <w:rPr>
          <w:rFonts w:cs="Arial"/>
          <w:b w:val="0"/>
          <w:color w:val="auto"/>
          <w:szCs w:val="22"/>
          <w:lang w:eastAsia="en-US"/>
        </w:rPr>
        <w:t>obbetonirati</w:t>
      </w:r>
      <w:proofErr w:type="spellEnd"/>
      <w:r w:rsidRPr="000D0B3C">
        <w:rPr>
          <w:rFonts w:cs="Arial"/>
          <w:b w:val="0"/>
          <w:color w:val="auto"/>
          <w:szCs w:val="22"/>
          <w:lang w:eastAsia="en-US"/>
        </w:rPr>
        <w:t xml:space="preserve"> v </w:t>
      </w:r>
      <w:proofErr w:type="spellStart"/>
      <w:r w:rsidRPr="000D0B3C">
        <w:rPr>
          <w:rFonts w:cs="Arial"/>
          <w:b w:val="0"/>
          <w:color w:val="auto"/>
          <w:szCs w:val="22"/>
          <w:lang w:eastAsia="en-US"/>
        </w:rPr>
        <w:t>deb</w:t>
      </w:r>
      <w:proofErr w:type="spellEnd"/>
      <w:r w:rsidRPr="000D0B3C">
        <w:rPr>
          <w:rFonts w:cs="Arial"/>
          <w:b w:val="0"/>
          <w:color w:val="auto"/>
          <w:szCs w:val="22"/>
          <w:lang w:eastAsia="en-US"/>
        </w:rPr>
        <w:t xml:space="preserve">. 30 cm do </w:t>
      </w:r>
      <w:proofErr w:type="spellStart"/>
      <w:r w:rsidRPr="000D0B3C">
        <w:rPr>
          <w:rFonts w:cs="Arial"/>
          <w:b w:val="0"/>
          <w:color w:val="auto"/>
          <w:szCs w:val="22"/>
          <w:lang w:eastAsia="en-US"/>
        </w:rPr>
        <w:t>max</w:t>
      </w:r>
      <w:proofErr w:type="spellEnd"/>
      <w:r w:rsidRPr="000D0B3C">
        <w:rPr>
          <w:rFonts w:cs="Arial"/>
          <w:b w:val="0"/>
          <w:color w:val="auto"/>
          <w:szCs w:val="22"/>
          <w:lang w:eastAsia="en-US"/>
        </w:rPr>
        <w:t>. nivoja podtalne vode, ozir</w:t>
      </w:r>
      <w:r w:rsidR="00D96175" w:rsidRPr="000D0B3C">
        <w:rPr>
          <w:rFonts w:cs="Arial"/>
          <w:b w:val="0"/>
          <w:color w:val="auto"/>
          <w:szCs w:val="22"/>
          <w:lang w:eastAsia="en-US"/>
        </w:rPr>
        <w:t>o</w:t>
      </w:r>
      <w:r w:rsidRPr="000D0B3C">
        <w:rPr>
          <w:rFonts w:cs="Arial"/>
          <w:b w:val="0"/>
          <w:color w:val="auto"/>
          <w:szCs w:val="22"/>
          <w:lang w:eastAsia="en-US"/>
        </w:rPr>
        <w:t>ma min. do višine 70cm.</w:t>
      </w:r>
    </w:p>
    <w:p w:rsidR="00185678" w:rsidRPr="000D0B3C" w:rsidRDefault="00185678" w:rsidP="00185678">
      <w:pPr>
        <w:ind w:right="-711"/>
        <w:jc w:val="both"/>
        <w:rPr>
          <w:rFonts w:cs="Arial"/>
          <w:b w:val="0"/>
          <w:color w:val="auto"/>
          <w:szCs w:val="22"/>
          <w:lang w:eastAsia="en-US"/>
        </w:rPr>
      </w:pPr>
    </w:p>
    <w:p w:rsidR="00185678" w:rsidRPr="000D0B3C" w:rsidRDefault="00185678" w:rsidP="00D96175">
      <w:pPr>
        <w:ind w:right="-2"/>
        <w:jc w:val="both"/>
        <w:rPr>
          <w:rFonts w:cs="Arial"/>
          <w:b w:val="0"/>
          <w:color w:val="auto"/>
          <w:szCs w:val="22"/>
          <w:lang w:eastAsia="en-US"/>
        </w:rPr>
      </w:pPr>
      <w:r w:rsidRPr="000D0B3C">
        <w:rPr>
          <w:rFonts w:cs="Arial"/>
          <w:color w:val="auto"/>
          <w:szCs w:val="22"/>
          <w:lang w:eastAsia="en-US"/>
        </w:rPr>
        <w:t xml:space="preserve">Pokrovi - </w:t>
      </w:r>
      <w:r w:rsidRPr="000D0B3C">
        <w:rPr>
          <w:rFonts w:cs="Arial"/>
          <w:b w:val="0"/>
          <w:color w:val="auto"/>
          <w:szCs w:val="22"/>
          <w:lang w:eastAsia="en-US"/>
        </w:rPr>
        <w:t xml:space="preserve">jaški </w:t>
      </w:r>
      <w:r w:rsidRPr="000D0B3C">
        <w:rPr>
          <w:rFonts w:cs="Arial"/>
          <w:color w:val="auto"/>
          <w:szCs w:val="22"/>
          <w:lang w:eastAsia="en-US"/>
        </w:rPr>
        <w:t xml:space="preserve">izven </w:t>
      </w:r>
      <w:proofErr w:type="spellStart"/>
      <w:r w:rsidRPr="000D0B3C">
        <w:rPr>
          <w:rFonts w:cs="Arial"/>
          <w:color w:val="auto"/>
          <w:szCs w:val="22"/>
          <w:lang w:eastAsia="en-US"/>
        </w:rPr>
        <w:t>povoznih</w:t>
      </w:r>
      <w:proofErr w:type="spellEnd"/>
      <w:r w:rsidRPr="000D0B3C">
        <w:rPr>
          <w:rFonts w:cs="Arial"/>
          <w:color w:val="auto"/>
          <w:szCs w:val="22"/>
          <w:lang w:eastAsia="en-US"/>
        </w:rPr>
        <w:t xml:space="preserve"> površin</w:t>
      </w:r>
      <w:r w:rsidRPr="000D0B3C">
        <w:rPr>
          <w:rFonts w:cs="Arial"/>
          <w:b w:val="0"/>
          <w:color w:val="auto"/>
          <w:szCs w:val="22"/>
          <w:lang w:eastAsia="en-US"/>
        </w:rPr>
        <w:t xml:space="preserve"> morajo biti pokriti s tipskimi litoželeznimi (LTŽ) okroglimi pokrovi DN 600, opremljeni s tesnilom proti hrupu in z zaklepom položenim v smeri vožnje (v primeru ozkega cestišča, se zaklep obrne prečno, v strmini pa na zgornjo stran). Pokrovi jaškov na javnih kanalih morajo biti </w:t>
      </w:r>
      <w:proofErr w:type="spellStart"/>
      <w:r w:rsidRPr="000D0B3C">
        <w:rPr>
          <w:rFonts w:cs="Arial"/>
          <w:b w:val="0"/>
          <w:color w:val="auto"/>
          <w:szCs w:val="22"/>
          <w:lang w:eastAsia="en-US"/>
        </w:rPr>
        <w:t>povozne</w:t>
      </w:r>
      <w:proofErr w:type="spellEnd"/>
      <w:r w:rsidRPr="000D0B3C">
        <w:rPr>
          <w:rFonts w:cs="Arial"/>
          <w:b w:val="0"/>
          <w:color w:val="auto"/>
          <w:szCs w:val="22"/>
          <w:lang w:eastAsia="en-US"/>
        </w:rPr>
        <w:t xml:space="preserve"> kvalitete nosilnosti 400 kN (klasa D). Zahtevana je vgradnja plavajočih pokrovov na betonski sidrni obroč, s prenosom obtežbe v podlago terena okrog jaška in izravnalnih obročev med betonskimi sidrnimi obroči ter pokrovi jaška. Na nagnjenih površinah se pokrovi postavijo vzporedno s terenom. Stik med betonskim sidrnim obročem in izravnalnim obročem se mora vodotesno obdelati. Zagotoviti je treba vodotesnost jaška od osnove do pokrova!</w:t>
      </w:r>
    </w:p>
    <w:p w:rsidR="00185678" w:rsidRPr="000D0B3C" w:rsidRDefault="00185678" w:rsidP="00185678">
      <w:pPr>
        <w:ind w:right="-711"/>
        <w:jc w:val="both"/>
        <w:rPr>
          <w:rFonts w:cs="Arial"/>
          <w:b w:val="0"/>
          <w:color w:val="auto"/>
          <w:szCs w:val="22"/>
          <w:lang w:eastAsia="en-US"/>
        </w:rPr>
      </w:pPr>
    </w:p>
    <w:p w:rsidR="00D96175" w:rsidRPr="000D0B3C" w:rsidRDefault="00185678" w:rsidP="00D96175">
      <w:pPr>
        <w:ind w:right="-2"/>
        <w:jc w:val="both"/>
        <w:rPr>
          <w:rFonts w:cs="Arial"/>
          <w:b w:val="0"/>
          <w:color w:val="auto"/>
          <w:szCs w:val="22"/>
          <w:lang w:eastAsia="en-US"/>
        </w:rPr>
      </w:pPr>
      <w:r w:rsidRPr="000D0B3C">
        <w:rPr>
          <w:rFonts w:cs="Arial"/>
          <w:color w:val="auto"/>
          <w:szCs w:val="22"/>
          <w:lang w:eastAsia="en-US"/>
        </w:rPr>
        <w:lastRenderedPageBreak/>
        <w:t xml:space="preserve">Pokrovi - </w:t>
      </w:r>
      <w:r w:rsidRPr="000D0B3C">
        <w:rPr>
          <w:rFonts w:cs="Arial"/>
          <w:b w:val="0"/>
          <w:color w:val="auto"/>
          <w:szCs w:val="22"/>
          <w:lang w:eastAsia="en-US"/>
        </w:rPr>
        <w:t xml:space="preserve">na jaške, ki so postavljeni v </w:t>
      </w:r>
      <w:proofErr w:type="spellStart"/>
      <w:r w:rsidRPr="000D0B3C">
        <w:rPr>
          <w:rFonts w:cs="Arial"/>
          <w:color w:val="auto"/>
          <w:szCs w:val="22"/>
          <w:lang w:eastAsia="en-US"/>
        </w:rPr>
        <w:t>povozne</w:t>
      </w:r>
      <w:proofErr w:type="spellEnd"/>
      <w:r w:rsidRPr="000D0B3C">
        <w:rPr>
          <w:rFonts w:cs="Arial"/>
          <w:color w:val="auto"/>
          <w:szCs w:val="22"/>
          <w:lang w:eastAsia="en-US"/>
        </w:rPr>
        <w:t xml:space="preserve"> površine</w:t>
      </w:r>
      <w:r w:rsidRPr="000D0B3C">
        <w:rPr>
          <w:rFonts w:cs="Arial"/>
          <w:b w:val="0"/>
          <w:color w:val="auto"/>
          <w:szCs w:val="22"/>
          <w:lang w:eastAsia="en-US"/>
        </w:rPr>
        <w:t xml:space="preserve"> je treba vgraditi </w:t>
      </w:r>
      <w:r w:rsidRPr="000D0B3C">
        <w:rPr>
          <w:rFonts w:cs="Arial"/>
          <w:b w:val="0"/>
          <w:color w:val="auto"/>
          <w:szCs w:val="22"/>
          <w:lang w:val="en-US" w:eastAsia="en-US"/>
        </w:rPr>
        <w:t>t</w:t>
      </w:r>
      <w:proofErr w:type="spellStart"/>
      <w:r w:rsidRPr="000D0B3C">
        <w:rPr>
          <w:rFonts w:cs="Arial"/>
          <w:b w:val="0"/>
          <w:color w:val="auto"/>
          <w:szCs w:val="22"/>
          <w:lang w:eastAsia="en-US"/>
        </w:rPr>
        <w:t>eleskopske</w:t>
      </w:r>
      <w:proofErr w:type="spellEnd"/>
      <w:r w:rsidRPr="000D0B3C">
        <w:rPr>
          <w:rFonts w:cs="Arial"/>
          <w:b w:val="0"/>
          <w:color w:val="auto"/>
          <w:szCs w:val="22"/>
          <w:lang w:eastAsia="en-US"/>
        </w:rPr>
        <w:t xml:space="preserve"> - </w:t>
      </w:r>
      <w:proofErr w:type="spellStart"/>
      <w:r w:rsidRPr="000D0B3C">
        <w:rPr>
          <w:rFonts w:cs="Arial"/>
          <w:b w:val="0"/>
          <w:color w:val="auto"/>
          <w:szCs w:val="22"/>
          <w:lang w:eastAsia="en-US"/>
        </w:rPr>
        <w:t>samonivelacijske</w:t>
      </w:r>
      <w:proofErr w:type="spellEnd"/>
      <w:r w:rsidRPr="000D0B3C">
        <w:rPr>
          <w:rFonts w:cs="Arial"/>
          <w:b w:val="0"/>
          <w:color w:val="auto"/>
          <w:szCs w:val="22"/>
          <w:lang w:eastAsia="en-US"/>
        </w:rPr>
        <w:t xml:space="preserve"> pokrove obremenilnega razreda D (400kN) po EN 124 s tov</w:t>
      </w:r>
      <w:r w:rsidR="00D96175" w:rsidRPr="000D0B3C">
        <w:rPr>
          <w:rFonts w:cs="Arial"/>
          <w:b w:val="0"/>
          <w:color w:val="auto"/>
          <w:szCs w:val="22"/>
          <w:lang w:eastAsia="en-US"/>
        </w:rPr>
        <w:t>ar</w:t>
      </w:r>
      <w:r w:rsidRPr="000D0B3C">
        <w:rPr>
          <w:rFonts w:cs="Arial"/>
          <w:b w:val="0"/>
          <w:color w:val="auto"/>
          <w:szCs w:val="22"/>
          <w:lang w:eastAsia="en-US"/>
        </w:rPr>
        <w:t>niško struženim ležiščem in vgrajenim protihrupnim tesnilnim vložkom ter tritočkovno vzmetno zapiranje. Pokrov mora imeti vgrajen tečaj 120</w:t>
      </w:r>
      <w:r w:rsidRPr="000D0B3C">
        <w:rPr>
          <w:rFonts w:cs="Arial"/>
          <w:b w:val="0"/>
          <w:color w:val="auto"/>
          <w:szCs w:val="22"/>
          <w:vertAlign w:val="superscript"/>
          <w:lang w:eastAsia="en-US"/>
        </w:rPr>
        <w:t>o</w:t>
      </w:r>
      <w:r w:rsidRPr="000D0B3C">
        <w:rPr>
          <w:rFonts w:cs="Arial"/>
          <w:b w:val="0"/>
          <w:color w:val="auto"/>
          <w:szCs w:val="22"/>
          <w:lang w:eastAsia="en-US"/>
        </w:rPr>
        <w:t xml:space="preserve">  in blokado proti nenamernemu zapiranju.</w:t>
      </w:r>
      <w:r w:rsidRPr="000D0B3C">
        <w:rPr>
          <w:rFonts w:cs="Arial"/>
          <w:b w:val="0"/>
          <w:color w:val="auto"/>
          <w:szCs w:val="22"/>
          <w:lang w:val="en-US" w:eastAsia="en-US"/>
        </w:rPr>
        <w:t xml:space="preserve"> </w:t>
      </w:r>
      <w:r w:rsidRPr="000D0B3C">
        <w:rPr>
          <w:rFonts w:cs="Arial"/>
          <w:b w:val="0"/>
          <w:color w:val="auto"/>
          <w:szCs w:val="22"/>
          <w:lang w:eastAsia="en-US"/>
        </w:rPr>
        <w:t xml:space="preserve">Svetla odprtina pokrova 600 mm, okvir pokrova svetle notranje mere </w:t>
      </w:r>
      <w:smartTag w:uri="urn:schemas-microsoft-com:office:smarttags" w:element="metricconverter">
        <w:smartTagPr>
          <w:attr w:name="ProductID" w:val="619 mm"/>
        </w:smartTagPr>
        <w:r w:rsidRPr="000D0B3C">
          <w:rPr>
            <w:rFonts w:cs="Arial"/>
            <w:b w:val="0"/>
            <w:color w:val="auto"/>
            <w:szCs w:val="22"/>
            <w:lang w:eastAsia="en-US"/>
          </w:rPr>
          <w:t>619 mm</w:t>
        </w:r>
      </w:smartTag>
      <w:r w:rsidRPr="000D0B3C">
        <w:rPr>
          <w:rFonts w:cs="Arial"/>
          <w:b w:val="0"/>
          <w:color w:val="auto"/>
          <w:szCs w:val="22"/>
          <w:lang w:eastAsia="en-US"/>
        </w:rPr>
        <w:t xml:space="preserve"> ter zunanjim okvirjem min 850 mm. Okvir pokrova mora imeti ležišče za vgradnjo lovilca umazanije (listja). </w:t>
      </w:r>
    </w:p>
    <w:p w:rsidR="00185678" w:rsidRPr="000D0B3C" w:rsidRDefault="00185678" w:rsidP="00D96175">
      <w:pPr>
        <w:ind w:right="-2"/>
        <w:jc w:val="both"/>
        <w:rPr>
          <w:rFonts w:cs="Arial"/>
          <w:b w:val="0"/>
          <w:color w:val="auto"/>
          <w:szCs w:val="22"/>
          <w:lang w:eastAsia="en-US"/>
        </w:rPr>
      </w:pPr>
      <w:r w:rsidRPr="000D0B3C">
        <w:rPr>
          <w:rFonts w:cs="Arial"/>
          <w:b w:val="0"/>
          <w:color w:val="auto"/>
          <w:szCs w:val="22"/>
          <w:lang w:eastAsia="en-US"/>
        </w:rPr>
        <w:t xml:space="preserve">Pokrov se vgradi na ustrezen AB konus s svetlo odprtino Ø 645 mm, zunanji Ø 805 mm ter višine min. 220 mm ter ustreznim LKS tesnilom za vgradnjo med AB konusom ter LTŽ </w:t>
      </w:r>
      <w:proofErr w:type="spellStart"/>
      <w:r w:rsidRPr="000D0B3C">
        <w:rPr>
          <w:rFonts w:cs="Arial"/>
          <w:b w:val="0"/>
          <w:color w:val="auto"/>
          <w:szCs w:val="22"/>
          <w:lang w:eastAsia="en-US"/>
        </w:rPr>
        <w:t>samonivelacijskim</w:t>
      </w:r>
      <w:proofErr w:type="spellEnd"/>
      <w:r w:rsidRPr="000D0B3C">
        <w:rPr>
          <w:rFonts w:cs="Arial"/>
          <w:b w:val="0"/>
          <w:color w:val="auto"/>
          <w:szCs w:val="22"/>
          <w:lang w:eastAsia="en-US"/>
        </w:rPr>
        <w:t xml:space="preserve"> pokrovom. Višina </w:t>
      </w:r>
      <w:proofErr w:type="spellStart"/>
      <w:r w:rsidRPr="000D0B3C">
        <w:rPr>
          <w:rFonts w:cs="Arial"/>
          <w:b w:val="0"/>
          <w:color w:val="auto"/>
          <w:szCs w:val="22"/>
          <w:lang w:eastAsia="en-US"/>
        </w:rPr>
        <w:t>samonivelacijskega</w:t>
      </w:r>
      <w:proofErr w:type="spellEnd"/>
      <w:r w:rsidRPr="000D0B3C">
        <w:rPr>
          <w:rFonts w:cs="Arial"/>
          <w:b w:val="0"/>
          <w:color w:val="auto"/>
          <w:szCs w:val="22"/>
          <w:lang w:eastAsia="en-US"/>
        </w:rPr>
        <w:t xml:space="preserve">  okvirja  pokrova  znaša min  300 mm, okvir pokrova mora imeti 2 odprtini min Ø 40 mm – zaradi kontrole pravilne vgradnje okvirja pri asfaltiranju .</w:t>
      </w:r>
    </w:p>
    <w:p w:rsidR="00D96175" w:rsidRPr="000D0B3C" w:rsidRDefault="00D96175" w:rsidP="00185678">
      <w:pPr>
        <w:ind w:right="-711"/>
        <w:jc w:val="both"/>
        <w:rPr>
          <w:rFonts w:cs="Arial"/>
          <w:b w:val="0"/>
          <w:color w:val="auto"/>
          <w:szCs w:val="22"/>
          <w:lang w:eastAsia="en-US"/>
        </w:rPr>
      </w:pPr>
    </w:p>
    <w:p w:rsidR="00185678" w:rsidRPr="000D0B3C" w:rsidRDefault="00185678" w:rsidP="00185678">
      <w:pPr>
        <w:ind w:right="-711"/>
        <w:jc w:val="both"/>
        <w:rPr>
          <w:rFonts w:cs="Arial"/>
          <w:b w:val="0"/>
          <w:color w:val="auto"/>
          <w:szCs w:val="22"/>
          <w:lang w:eastAsia="en-US"/>
        </w:rPr>
      </w:pPr>
      <w:r w:rsidRPr="000D0B3C">
        <w:rPr>
          <w:rFonts w:cs="Arial"/>
          <w:b w:val="0"/>
          <w:color w:val="auto"/>
          <w:szCs w:val="22"/>
          <w:lang w:eastAsia="en-US"/>
        </w:rPr>
        <w:t>Napis na pokrovu v slovenskem jeziku:</w:t>
      </w:r>
      <w:r w:rsidR="00D96175" w:rsidRPr="000D0B3C">
        <w:rPr>
          <w:rFonts w:cs="Arial"/>
          <w:b w:val="0"/>
          <w:color w:val="auto"/>
          <w:szCs w:val="22"/>
          <w:lang w:eastAsia="en-US"/>
        </w:rPr>
        <w:t xml:space="preserve"> </w:t>
      </w:r>
      <w:r w:rsidRPr="000D0B3C">
        <w:rPr>
          <w:rFonts w:cs="Arial"/>
          <w:b w:val="0"/>
          <w:color w:val="auto"/>
          <w:szCs w:val="22"/>
          <w:lang w:eastAsia="en-US"/>
        </w:rPr>
        <w:t>KANALIZACIJA</w:t>
      </w:r>
    </w:p>
    <w:p w:rsidR="00185678" w:rsidRPr="000D0B3C" w:rsidRDefault="00185678" w:rsidP="00185678">
      <w:pPr>
        <w:tabs>
          <w:tab w:val="left" w:pos="3600"/>
        </w:tabs>
        <w:jc w:val="both"/>
        <w:rPr>
          <w:b w:val="0"/>
          <w:color w:val="auto"/>
          <w:szCs w:val="22"/>
        </w:rPr>
      </w:pPr>
    </w:p>
    <w:p w:rsidR="00185678" w:rsidRPr="000D0B3C" w:rsidRDefault="00185678" w:rsidP="00185678">
      <w:pPr>
        <w:spacing w:line="280" w:lineRule="exact"/>
        <w:jc w:val="both"/>
        <w:rPr>
          <w:color w:val="auto"/>
          <w:szCs w:val="22"/>
        </w:rPr>
      </w:pPr>
      <w:r w:rsidRPr="000D0B3C">
        <w:rPr>
          <w:color w:val="auto"/>
          <w:szCs w:val="22"/>
          <w:u w:val="single"/>
        </w:rPr>
        <w:t>Ob potoku na kanalu 1 jašek RJ 11 in na kanalu_8 RJ1 in RJ 2 so predvideni vodotesni pokrovi!</w:t>
      </w:r>
      <w:r w:rsidRPr="000D0B3C">
        <w:rPr>
          <w:color w:val="auto"/>
          <w:szCs w:val="22"/>
        </w:rPr>
        <w:t xml:space="preserve"> </w:t>
      </w:r>
    </w:p>
    <w:p w:rsidR="00185678" w:rsidRPr="000D0B3C" w:rsidRDefault="00185678" w:rsidP="00185678">
      <w:pPr>
        <w:tabs>
          <w:tab w:val="left" w:pos="3600"/>
        </w:tabs>
        <w:jc w:val="both"/>
        <w:rPr>
          <w:b w:val="0"/>
          <w:color w:val="auto"/>
          <w:szCs w:val="22"/>
        </w:rPr>
      </w:pPr>
      <w:r w:rsidRPr="000D0B3C">
        <w:rPr>
          <w:b w:val="0"/>
          <w:color w:val="auto"/>
          <w:szCs w:val="22"/>
        </w:rPr>
        <w:t xml:space="preserve">Dno jaška je oblikovano v </w:t>
      </w:r>
      <w:proofErr w:type="spellStart"/>
      <w:r w:rsidRPr="000D0B3C">
        <w:rPr>
          <w:b w:val="0"/>
          <w:color w:val="auto"/>
          <w:szCs w:val="22"/>
        </w:rPr>
        <w:t>muldo</w:t>
      </w:r>
      <w:proofErr w:type="spellEnd"/>
      <w:r w:rsidRPr="000D0B3C">
        <w:rPr>
          <w:b w:val="0"/>
          <w:color w:val="auto"/>
          <w:szCs w:val="22"/>
        </w:rPr>
        <w:t xml:space="preserve">, priključki na kanalske cevi so izvedeni s pomočjo tipskih nastavkov. Priključek cevi na jašek se izvede z varjenjem ali obojko. Načrtovani jaški so monolitni brez vmesnih tesnil in imajo konusni zaključek. </w:t>
      </w:r>
    </w:p>
    <w:p w:rsidR="00185678" w:rsidRPr="000D0B3C" w:rsidRDefault="00185678" w:rsidP="00185678">
      <w:pPr>
        <w:tabs>
          <w:tab w:val="left" w:pos="3600"/>
        </w:tabs>
        <w:jc w:val="both"/>
        <w:rPr>
          <w:b w:val="0"/>
          <w:color w:val="auto"/>
          <w:szCs w:val="22"/>
        </w:rPr>
      </w:pPr>
    </w:p>
    <w:p w:rsidR="00185678" w:rsidRPr="000D0B3C" w:rsidRDefault="00185678" w:rsidP="00185678">
      <w:pPr>
        <w:tabs>
          <w:tab w:val="left" w:pos="3600"/>
        </w:tabs>
        <w:jc w:val="both"/>
        <w:rPr>
          <w:b w:val="0"/>
          <w:color w:val="auto"/>
          <w:szCs w:val="22"/>
        </w:rPr>
      </w:pPr>
      <w:r w:rsidRPr="000D0B3C">
        <w:rPr>
          <w:b w:val="0"/>
          <w:color w:val="auto"/>
          <w:szCs w:val="22"/>
        </w:rPr>
        <w:t>Pokrovi jaškov morajo biti na zaklep. Vsi jaški so locirani ali v javnih površinah ali na mestih, ki so lahko dostopni z vozilom za potrebe kontrole, čiščenja in vzdrževanja. V voznih površinah mora biti zaklep vgrajen v smeri vožnje.</w:t>
      </w:r>
    </w:p>
    <w:p w:rsidR="00952761" w:rsidRPr="000D0B3C" w:rsidRDefault="00952761" w:rsidP="00952761">
      <w:pPr>
        <w:jc w:val="both"/>
        <w:rPr>
          <w:rFonts w:cs="Arial"/>
          <w:bCs/>
          <w:color w:val="auto"/>
          <w:sz w:val="28"/>
          <w:szCs w:val="28"/>
          <w:lang w:val="fr-FR"/>
        </w:rPr>
      </w:pPr>
    </w:p>
    <w:p w:rsidR="00185678" w:rsidRPr="000D0B3C" w:rsidRDefault="00185678" w:rsidP="00952761">
      <w:pPr>
        <w:jc w:val="both"/>
        <w:rPr>
          <w:rFonts w:cs="Arial"/>
          <w:bCs/>
          <w:color w:val="auto"/>
          <w:sz w:val="28"/>
          <w:szCs w:val="28"/>
          <w:lang w:val="fr-FR"/>
        </w:rPr>
      </w:pPr>
      <w:r w:rsidRPr="000D0B3C">
        <w:rPr>
          <w:rFonts w:cs="Arial"/>
          <w:bCs/>
          <w:color w:val="auto"/>
          <w:sz w:val="28"/>
          <w:szCs w:val="28"/>
          <w:lang w:val="fr-FR"/>
        </w:rPr>
        <w:t>OPIS IZVEDBE</w:t>
      </w:r>
    </w:p>
    <w:p w:rsidR="00952761" w:rsidRPr="000D0B3C" w:rsidRDefault="00952761" w:rsidP="00D96175">
      <w:pPr>
        <w:ind w:right="-2"/>
        <w:jc w:val="both"/>
        <w:rPr>
          <w:rFonts w:cs="Arial"/>
          <w:b w:val="0"/>
          <w:color w:val="auto"/>
          <w:szCs w:val="22"/>
          <w:lang w:eastAsia="en-US"/>
        </w:rPr>
      </w:pPr>
    </w:p>
    <w:p w:rsidR="00185678" w:rsidRPr="000D0B3C" w:rsidRDefault="00185678" w:rsidP="00D96175">
      <w:pPr>
        <w:ind w:right="-2"/>
        <w:jc w:val="both"/>
        <w:rPr>
          <w:rFonts w:cs="Arial"/>
          <w:b w:val="0"/>
          <w:color w:val="auto"/>
          <w:szCs w:val="22"/>
          <w:lang w:eastAsia="en-US"/>
        </w:rPr>
      </w:pPr>
      <w:r w:rsidRPr="000D0B3C">
        <w:rPr>
          <w:rFonts w:cs="Arial"/>
          <w:b w:val="0"/>
          <w:color w:val="auto"/>
          <w:szCs w:val="22"/>
          <w:lang w:eastAsia="en-US"/>
        </w:rPr>
        <w:t xml:space="preserve">Med izkopom je treba zagotoviti odvodnjavanje, izkopani jarek, zlasti njegove brežine pa zaščititi pred površinsko vodo in močnim dežjem. V javno kanalizacijo prečrpavanje med gradnjo ni dovoljeno. </w:t>
      </w:r>
    </w:p>
    <w:p w:rsidR="00185678" w:rsidRPr="000D0B3C" w:rsidRDefault="00185678" w:rsidP="00185678">
      <w:pPr>
        <w:ind w:right="-737"/>
        <w:jc w:val="both"/>
        <w:rPr>
          <w:rFonts w:cs="Arial"/>
          <w:b w:val="0"/>
          <w:color w:val="auto"/>
          <w:szCs w:val="22"/>
          <w:lang w:eastAsia="en-US"/>
        </w:rPr>
      </w:pPr>
    </w:p>
    <w:p w:rsidR="00185678" w:rsidRPr="000D0B3C" w:rsidRDefault="00185678" w:rsidP="00D96175">
      <w:pPr>
        <w:ind w:right="-2"/>
        <w:jc w:val="both"/>
        <w:rPr>
          <w:rFonts w:cs="Arial"/>
          <w:b w:val="0"/>
          <w:color w:val="auto"/>
          <w:szCs w:val="22"/>
          <w:lang w:eastAsia="en-US"/>
        </w:rPr>
      </w:pPr>
      <w:r w:rsidRPr="000D0B3C">
        <w:rPr>
          <w:rFonts w:cs="Arial"/>
          <w:b w:val="0"/>
          <w:color w:val="auto"/>
          <w:szCs w:val="22"/>
          <w:lang w:eastAsia="en-US"/>
        </w:rPr>
        <w:t xml:space="preserve">Gradnja kanalov bo potekala po urbaniziranem zemljišču, ki je opremljeno z mrežo komunalnih vodov. Za celo področje obstaja sicer zbirna karta komunalnih vodov, ki pa ni povsem zanesljiva (nekateri podatki so </w:t>
      </w:r>
      <w:proofErr w:type="spellStart"/>
      <w:r w:rsidRPr="000D0B3C">
        <w:rPr>
          <w:rFonts w:cs="Arial"/>
          <w:b w:val="0"/>
          <w:color w:val="auto"/>
          <w:szCs w:val="22"/>
          <w:lang w:eastAsia="en-US"/>
        </w:rPr>
        <w:t>vnešeni</w:t>
      </w:r>
      <w:proofErr w:type="spellEnd"/>
      <w:r w:rsidRPr="000D0B3C">
        <w:rPr>
          <w:rFonts w:cs="Arial"/>
          <w:b w:val="0"/>
          <w:color w:val="auto"/>
          <w:szCs w:val="22"/>
          <w:lang w:eastAsia="en-US"/>
        </w:rPr>
        <w:t xml:space="preserve"> po spominu), zato je potrebno pred pričetkom gradnje zakoličiti in označiti vse podzemne komunalne vode na terenu. Vsa dela v bližini obstoječih vodov je opravljati v skladu s pogoji, katere so upravljavci teh vodov podali v upravnem postopku. </w:t>
      </w:r>
    </w:p>
    <w:p w:rsidR="00185678" w:rsidRPr="000D0B3C" w:rsidRDefault="00185678" w:rsidP="00185678">
      <w:pPr>
        <w:ind w:right="-737"/>
        <w:jc w:val="both"/>
        <w:rPr>
          <w:rFonts w:cs="Arial"/>
          <w:b w:val="0"/>
          <w:color w:val="auto"/>
          <w:szCs w:val="22"/>
          <w:lang w:eastAsia="en-US"/>
        </w:rPr>
      </w:pPr>
    </w:p>
    <w:p w:rsidR="00185678" w:rsidRPr="000D0B3C" w:rsidRDefault="00185678" w:rsidP="00185678">
      <w:pPr>
        <w:ind w:right="-737"/>
        <w:jc w:val="both"/>
        <w:rPr>
          <w:rFonts w:cs="Arial"/>
          <w:b w:val="0"/>
          <w:color w:val="auto"/>
          <w:szCs w:val="22"/>
          <w:lang w:eastAsia="en-US"/>
        </w:rPr>
      </w:pPr>
      <w:r w:rsidRPr="000D0B3C">
        <w:rPr>
          <w:rFonts w:cs="Arial"/>
          <w:b w:val="0"/>
          <w:color w:val="auto"/>
          <w:szCs w:val="22"/>
          <w:lang w:eastAsia="en-US"/>
        </w:rPr>
        <w:t>Pri vseh delih je poskrbeti za izvajanje vseh ukrepov varstva pri delu.</w:t>
      </w:r>
    </w:p>
    <w:p w:rsidR="00185678" w:rsidRPr="000D0B3C" w:rsidRDefault="00185678" w:rsidP="00185678">
      <w:pPr>
        <w:ind w:right="-737"/>
        <w:jc w:val="both"/>
        <w:rPr>
          <w:rFonts w:cs="Arial"/>
          <w:b w:val="0"/>
          <w:color w:val="auto"/>
          <w:szCs w:val="22"/>
          <w:lang w:eastAsia="en-US"/>
        </w:rPr>
      </w:pPr>
    </w:p>
    <w:p w:rsidR="00185678" w:rsidRPr="000D0B3C" w:rsidRDefault="00185678" w:rsidP="00D96175">
      <w:pPr>
        <w:ind w:right="-2"/>
        <w:jc w:val="both"/>
        <w:rPr>
          <w:rFonts w:cs="Arial"/>
          <w:b w:val="0"/>
          <w:color w:val="auto"/>
          <w:szCs w:val="22"/>
          <w:lang w:eastAsia="en-US"/>
        </w:rPr>
      </w:pPr>
      <w:r w:rsidRPr="000D0B3C">
        <w:rPr>
          <w:rFonts w:cs="Arial"/>
          <w:b w:val="0"/>
          <w:color w:val="auto"/>
          <w:szCs w:val="22"/>
          <w:lang w:eastAsia="en-US"/>
        </w:rPr>
        <w:t xml:space="preserve">Pri vgraditvi je upoštevati zahteve po kakovosti položenega cevovoda in materialov, ki se bodo uporabili pri gradnji. Vse vgrajene cevi in materiali  ter postopki izgradnje morajo biti v skladu s tehničnimi predpisi in standardi, predpisi o varstvu pri delu in sanitarnimi predpisi, predvsem pa v skladu z ustreznimi določili SIST EN 1610. </w:t>
      </w:r>
    </w:p>
    <w:p w:rsidR="00952761" w:rsidRPr="000D0B3C" w:rsidRDefault="00952761" w:rsidP="00D96175">
      <w:pPr>
        <w:ind w:right="-2"/>
        <w:jc w:val="both"/>
        <w:rPr>
          <w:rFonts w:cs="Arial"/>
          <w:b w:val="0"/>
          <w:color w:val="auto"/>
          <w:szCs w:val="22"/>
          <w:lang w:eastAsia="en-US"/>
        </w:rPr>
      </w:pPr>
    </w:p>
    <w:p w:rsidR="00185678" w:rsidRPr="000D0B3C" w:rsidRDefault="00185678" w:rsidP="00D96175">
      <w:pPr>
        <w:ind w:right="-2"/>
        <w:jc w:val="both"/>
        <w:outlineLvl w:val="0"/>
        <w:rPr>
          <w:rFonts w:cs="Arial"/>
          <w:b w:val="0"/>
          <w:color w:val="auto"/>
          <w:szCs w:val="22"/>
        </w:rPr>
      </w:pPr>
      <w:r w:rsidRPr="000D0B3C">
        <w:rPr>
          <w:rFonts w:cs="Arial"/>
          <w:b w:val="0"/>
          <w:color w:val="auto"/>
          <w:szCs w:val="22"/>
        </w:rPr>
        <w:t xml:space="preserve">Materiali in gotovi izdelki, za katere je to predpisano, morajo imeti veljaven certifikat o skladnosti s standardom ali predpisom. Na gradbišče dostavljeni gotovi izdelki morajo biti označeni po predpisu : oznaka EN, identifikacijska oznaka proizvajalca, datum izdelave, tip izdelka, identifikacija certifikacijskega organa, oznaka kakovostnega razreda, namen uporabe. </w:t>
      </w:r>
    </w:p>
    <w:p w:rsidR="00185678" w:rsidRPr="000D0B3C" w:rsidRDefault="00185678" w:rsidP="00185678">
      <w:pPr>
        <w:ind w:left="1701" w:right="-737" w:firstLine="567"/>
        <w:jc w:val="both"/>
        <w:rPr>
          <w:rFonts w:cs="Arial"/>
          <w:color w:val="auto"/>
          <w:szCs w:val="22"/>
          <w:lang w:eastAsia="en-US"/>
        </w:rPr>
      </w:pPr>
    </w:p>
    <w:p w:rsidR="00185678" w:rsidRPr="000D0B3C" w:rsidRDefault="00185678" w:rsidP="00185678">
      <w:pPr>
        <w:ind w:left="1701" w:right="-737" w:firstLine="567"/>
        <w:jc w:val="both"/>
        <w:rPr>
          <w:rFonts w:cs="Arial"/>
          <w:color w:val="auto"/>
          <w:szCs w:val="22"/>
          <w:lang w:eastAsia="en-US"/>
        </w:rPr>
      </w:pPr>
      <w:r w:rsidRPr="000D0B3C">
        <w:rPr>
          <w:rFonts w:cs="Arial"/>
          <w:color w:val="auto"/>
          <w:szCs w:val="22"/>
          <w:lang w:eastAsia="en-US"/>
        </w:rPr>
        <w:t>Polaganje cevovodov</w:t>
      </w:r>
    </w:p>
    <w:p w:rsidR="00185678" w:rsidRPr="000D0B3C" w:rsidRDefault="00185678" w:rsidP="00D96175">
      <w:pPr>
        <w:ind w:right="-2"/>
        <w:jc w:val="both"/>
        <w:rPr>
          <w:rFonts w:cs="Arial"/>
          <w:b w:val="0"/>
          <w:color w:val="auto"/>
          <w:szCs w:val="22"/>
          <w:lang w:eastAsia="en-US"/>
        </w:rPr>
      </w:pPr>
      <w:r w:rsidRPr="000D0B3C">
        <w:rPr>
          <w:rFonts w:cs="Arial"/>
          <w:b w:val="0"/>
          <w:color w:val="auto"/>
          <w:szCs w:val="22"/>
          <w:lang w:eastAsia="en-US"/>
        </w:rPr>
        <w:t xml:space="preserve">Dela pri gradnji cevovodov se morajo izvajati v skladu z ustreznimi določili SIST EN 1610 „Polaganje in preizkušanje vodov in kanalov za odvod vode“ in navodili proizvajalcev. Pri transportu in skladiščenju cevi se morajo upoštevati navodila proizvajalcev! </w:t>
      </w:r>
    </w:p>
    <w:p w:rsidR="00185678" w:rsidRPr="000D0B3C" w:rsidRDefault="00185678" w:rsidP="00185678">
      <w:pPr>
        <w:ind w:right="-737"/>
        <w:jc w:val="both"/>
        <w:rPr>
          <w:rFonts w:cs="Arial"/>
          <w:color w:val="auto"/>
          <w:szCs w:val="22"/>
          <w:lang w:eastAsia="en-US"/>
        </w:rPr>
      </w:pPr>
    </w:p>
    <w:p w:rsidR="00952761" w:rsidRPr="000D0B3C" w:rsidRDefault="00952761" w:rsidP="00185678">
      <w:pPr>
        <w:ind w:right="-737"/>
        <w:jc w:val="both"/>
        <w:rPr>
          <w:rFonts w:cs="Arial"/>
          <w:color w:val="auto"/>
          <w:szCs w:val="22"/>
          <w:lang w:eastAsia="en-US"/>
        </w:rPr>
      </w:pPr>
    </w:p>
    <w:p w:rsidR="00185678" w:rsidRPr="000D0B3C" w:rsidRDefault="00185678" w:rsidP="00185678">
      <w:pPr>
        <w:ind w:right="-737"/>
        <w:jc w:val="both"/>
        <w:rPr>
          <w:rFonts w:cs="Arial"/>
          <w:color w:val="auto"/>
          <w:szCs w:val="22"/>
          <w:lang w:eastAsia="en-US"/>
        </w:rPr>
      </w:pPr>
      <w:r w:rsidRPr="000D0B3C">
        <w:rPr>
          <w:rFonts w:cs="Arial"/>
          <w:color w:val="auto"/>
          <w:szCs w:val="22"/>
          <w:lang w:eastAsia="en-US"/>
        </w:rPr>
        <w:lastRenderedPageBreak/>
        <w:t>Pri uporabi materialov (PVC gladek) se zahteva naslednji način vgradnje :</w:t>
      </w:r>
    </w:p>
    <w:p w:rsidR="00185678" w:rsidRPr="000D0B3C" w:rsidRDefault="00185678" w:rsidP="00D96175">
      <w:pPr>
        <w:ind w:right="-2"/>
        <w:jc w:val="both"/>
        <w:rPr>
          <w:rFonts w:cs="Arial"/>
          <w:b w:val="0"/>
          <w:color w:val="auto"/>
          <w:szCs w:val="22"/>
          <w:lang w:eastAsia="en-US"/>
        </w:rPr>
      </w:pPr>
      <w:r w:rsidRPr="000D0B3C">
        <w:rPr>
          <w:rFonts w:cs="Arial"/>
          <w:b w:val="0"/>
          <w:color w:val="auto"/>
          <w:szCs w:val="22"/>
          <w:lang w:eastAsia="en-US"/>
        </w:rPr>
        <w:t>V času gradnje je potrebno zagotoviti, da ostane jarek suh. Posteljica cevi mora zagotavljati kar se da enakomerno porazdelitev obremenitve. Cevi je potrebno položiti tako da ne pride do točkovnih ali linijskih obremenitev. Posteljico cevi je potrebno napraviti ustrezno padcu voda, zato je potrebn</w:t>
      </w:r>
      <w:r w:rsidR="00952761" w:rsidRPr="000D0B3C">
        <w:rPr>
          <w:rFonts w:cs="Arial"/>
          <w:b w:val="0"/>
          <w:color w:val="auto"/>
          <w:szCs w:val="22"/>
          <w:lang w:eastAsia="en-US"/>
        </w:rPr>
        <w:t xml:space="preserve">o nasuti pesek </w:t>
      </w:r>
      <w:r w:rsidRPr="000D0B3C">
        <w:rPr>
          <w:rFonts w:cs="Arial"/>
          <w:b w:val="0"/>
          <w:color w:val="auto"/>
          <w:szCs w:val="22"/>
          <w:lang w:eastAsia="en-US"/>
        </w:rPr>
        <w:t>(zrnavosti 0-8 mm) brez večjih kamnov, ki ima dobro nosilnost in ga je mogoče dobro utrditi.</w:t>
      </w:r>
    </w:p>
    <w:p w:rsidR="00952761" w:rsidRPr="000D0B3C" w:rsidRDefault="00952761" w:rsidP="00D96175">
      <w:pPr>
        <w:spacing w:after="120"/>
        <w:ind w:right="-2"/>
        <w:jc w:val="both"/>
        <w:rPr>
          <w:rFonts w:cs="Arial"/>
          <w:b w:val="0"/>
          <w:color w:val="auto"/>
          <w:szCs w:val="22"/>
        </w:rPr>
      </w:pPr>
    </w:p>
    <w:p w:rsidR="00185678" w:rsidRPr="000D0B3C" w:rsidRDefault="00185678" w:rsidP="00D96175">
      <w:pPr>
        <w:spacing w:after="120"/>
        <w:ind w:right="-2"/>
        <w:jc w:val="both"/>
        <w:rPr>
          <w:rFonts w:cs="Arial"/>
          <w:b w:val="0"/>
          <w:color w:val="auto"/>
          <w:szCs w:val="22"/>
        </w:rPr>
      </w:pPr>
      <w:r w:rsidRPr="000D0B3C">
        <w:rPr>
          <w:rFonts w:cs="Arial"/>
          <w:b w:val="0"/>
          <w:color w:val="auto"/>
          <w:szCs w:val="22"/>
        </w:rPr>
        <w:t>Dno jarka za polaganje cevi mora biti ravno.  Debelina peščene posteljice je 10 cm. Če pri izkopu dna jarka naletimo na slabo nosilna tla, moramo dno jarka poglobiti in debelino temeljne plasti povečati na 15 – 20 cm. Podobno postopamo tudi, ko na  dnu  jarka  naletimo na skale ali večje kamne.  Dimenzije peščene posteljice morajo zadostovati pogoju, da je kot naleganja cevi 120°.  Zasip cevi v coni cevovoda mora biti v skladu s predpisom SIST EN 1610 „Polaganje in preizkušanje vodov in kanalov za odvod odpadne vode“ in Tehničnim predpisom za gradnjo kanalizacijskih vodov. Zasipni material mora biti dolgoročno stabilen in ne sme vsebovati primesi, npr. organskih in drugih, ki bi zaradi kemičnih ali fizikalnih sprememb lahko ogrozile življenjsko dobo cevi, stabilnost zasipa ali kvarno vplivale na podtalnico. Zasipni materiali morajo biti v takem stanju vlažnosti, da je možna kontrolirana izvedba zasipa in njegovo utrjevanje. Ne smejo vsebovati samic, ostrorobih kamnov ali gradbenih odpadkov takih oblik, ki bi ogrozile cevi. Za zasip se upo</w:t>
      </w:r>
      <w:r w:rsidR="00952761" w:rsidRPr="000D0B3C">
        <w:rPr>
          <w:rFonts w:cs="Arial"/>
          <w:b w:val="0"/>
          <w:color w:val="auto"/>
          <w:szCs w:val="22"/>
        </w:rPr>
        <w:t>rabi material nazivne zrnavosti</w:t>
      </w:r>
      <w:r w:rsidRPr="000D0B3C">
        <w:rPr>
          <w:rFonts w:cs="Arial"/>
          <w:b w:val="0"/>
          <w:color w:val="auto"/>
          <w:szCs w:val="22"/>
        </w:rPr>
        <w:t>: 0-8 mm. Višina zasipa cevi je 20 cm nad temenom le te  (območje cevovoda). V tem območju se uporabi peščeni ali gramozni zasipni material, ki se zasiplje ročno in utrdi z ročnim nabijanjem (</w:t>
      </w:r>
      <w:proofErr w:type="spellStart"/>
      <w:r w:rsidRPr="000D0B3C">
        <w:rPr>
          <w:rFonts w:cs="Arial"/>
          <w:b w:val="0"/>
          <w:color w:val="auto"/>
          <w:szCs w:val="22"/>
        </w:rPr>
        <w:t>planirna</w:t>
      </w:r>
      <w:proofErr w:type="spellEnd"/>
      <w:r w:rsidRPr="000D0B3C">
        <w:rPr>
          <w:rFonts w:cs="Arial"/>
          <w:b w:val="0"/>
          <w:color w:val="auto"/>
          <w:szCs w:val="22"/>
        </w:rPr>
        <w:t xml:space="preserve"> deska,…). Glej navodila proizvajalcev cevi.</w:t>
      </w:r>
    </w:p>
    <w:p w:rsidR="00185678" w:rsidRPr="000D0B3C" w:rsidRDefault="00185678" w:rsidP="00185678">
      <w:pPr>
        <w:spacing w:after="120"/>
        <w:ind w:right="-711"/>
        <w:rPr>
          <w:rFonts w:cs="Arial"/>
          <w:b w:val="0"/>
          <w:color w:val="auto"/>
          <w:szCs w:val="22"/>
        </w:rPr>
      </w:pPr>
      <w:r w:rsidRPr="000D0B3C">
        <w:rPr>
          <w:rFonts w:cs="Arial"/>
          <w:b w:val="0"/>
          <w:color w:val="auto"/>
          <w:szCs w:val="22"/>
        </w:rPr>
        <w:t xml:space="preserve">Kjer leži kanal pod prometno obremenitvijo je predviden zasip kanala v celoti s tamponom 0-60 mm kot nosilni sloj pod </w:t>
      </w:r>
      <w:proofErr w:type="spellStart"/>
      <w:r w:rsidRPr="000D0B3C">
        <w:rPr>
          <w:rFonts w:cs="Arial"/>
          <w:b w:val="0"/>
          <w:color w:val="auto"/>
          <w:szCs w:val="22"/>
        </w:rPr>
        <w:t>povozno</w:t>
      </w:r>
      <w:proofErr w:type="spellEnd"/>
      <w:r w:rsidRPr="000D0B3C">
        <w:rPr>
          <w:rFonts w:cs="Arial"/>
          <w:b w:val="0"/>
          <w:color w:val="auto"/>
          <w:szCs w:val="22"/>
        </w:rPr>
        <w:t xml:space="preserve"> površino.</w:t>
      </w:r>
    </w:p>
    <w:p w:rsidR="00185678" w:rsidRPr="000D0B3C" w:rsidRDefault="00185678" w:rsidP="00D96175">
      <w:pPr>
        <w:ind w:right="-2"/>
        <w:jc w:val="both"/>
        <w:rPr>
          <w:rFonts w:cs="Arial"/>
          <w:b w:val="0"/>
          <w:color w:val="auto"/>
          <w:szCs w:val="22"/>
          <w:lang w:eastAsia="en-US"/>
        </w:rPr>
      </w:pPr>
      <w:r w:rsidRPr="000D0B3C">
        <w:rPr>
          <w:rFonts w:cs="Arial"/>
          <w:b w:val="0"/>
          <w:color w:val="auto"/>
          <w:szCs w:val="22"/>
          <w:lang w:eastAsia="en-US"/>
        </w:rPr>
        <w:t xml:space="preserve">Še posebej je potrebno biti pozoren pri utrjevanju bokov cevi, ker nepravilno utrjeni boki lahko povzročijo  deformacije cevi, ki pa niso dovoljene. Utrditev se dokazuje z meritvami nosilnosti in gostote na planumu utrjene plasti. Nasutje v območju cevi, nad cevjo se utrdi z ročnim nabijanjem ali lahkimi </w:t>
      </w:r>
      <w:proofErr w:type="spellStart"/>
      <w:r w:rsidRPr="000D0B3C">
        <w:rPr>
          <w:rFonts w:cs="Arial"/>
          <w:b w:val="0"/>
          <w:color w:val="auto"/>
          <w:szCs w:val="22"/>
          <w:lang w:eastAsia="en-US"/>
        </w:rPr>
        <w:t>komprimacijskimi</w:t>
      </w:r>
      <w:proofErr w:type="spellEnd"/>
      <w:r w:rsidRPr="000D0B3C">
        <w:rPr>
          <w:rFonts w:cs="Arial"/>
          <w:b w:val="0"/>
          <w:color w:val="auto"/>
          <w:szCs w:val="22"/>
          <w:lang w:eastAsia="en-US"/>
        </w:rPr>
        <w:t xml:space="preserve"> sredstvi, zasip do terena se mora komprimirati po 30 cm slojih do kote terena. Doseči se mora naravna zbitost terena. Kjer leži kanal pod prometno površino mora biti kota terena komprimirana do stopnje zbitosti 100 </w:t>
      </w:r>
      <w:proofErr w:type="spellStart"/>
      <w:r w:rsidRPr="000D0B3C">
        <w:rPr>
          <w:rFonts w:cs="Arial"/>
          <w:b w:val="0"/>
          <w:color w:val="auto"/>
          <w:szCs w:val="22"/>
          <w:lang w:eastAsia="en-US"/>
        </w:rPr>
        <w:t>MPa</w:t>
      </w:r>
      <w:proofErr w:type="spellEnd"/>
      <w:r w:rsidRPr="000D0B3C">
        <w:rPr>
          <w:rFonts w:cs="Arial"/>
          <w:b w:val="0"/>
          <w:color w:val="auto"/>
          <w:szCs w:val="22"/>
          <w:lang w:eastAsia="en-US"/>
        </w:rPr>
        <w:t xml:space="preserve">. Kontrola stopnje gostote in nosilnosti terena se vrši na točkah, kjer kanal leži pod prometno površino. Za spajanje cevi veljajo določila SIST EN 1610. Poškodovanih cevi in tesnil se ne sme uporabiti. Pri spajanju cevi je upoštevati navodila proizvajalca cevi. </w:t>
      </w:r>
    </w:p>
    <w:p w:rsidR="00952761" w:rsidRPr="000D0B3C" w:rsidRDefault="00952761" w:rsidP="00D96175">
      <w:pPr>
        <w:ind w:right="-2"/>
        <w:jc w:val="both"/>
        <w:rPr>
          <w:rFonts w:cs="Arial"/>
          <w:b w:val="0"/>
          <w:color w:val="auto"/>
          <w:szCs w:val="22"/>
        </w:rPr>
      </w:pPr>
    </w:p>
    <w:p w:rsidR="00185678" w:rsidRPr="000D0B3C" w:rsidRDefault="00185678" w:rsidP="00D96175">
      <w:pPr>
        <w:ind w:right="-2"/>
        <w:jc w:val="both"/>
        <w:rPr>
          <w:rFonts w:cs="Arial"/>
          <w:b w:val="0"/>
          <w:color w:val="auto"/>
          <w:szCs w:val="22"/>
        </w:rPr>
      </w:pPr>
      <w:r w:rsidRPr="000D0B3C">
        <w:rPr>
          <w:rFonts w:cs="Arial"/>
          <w:b w:val="0"/>
          <w:color w:val="auto"/>
          <w:szCs w:val="22"/>
        </w:rPr>
        <w:t>Če se v jarku pojavi talna voda, jo je potrebno črpati, dokler cevi niso vgrajene in zasute do take višine, da je preprečen dvig cevi zaradi vzgona.  Montaža in zasip cevovoda naj se vršita sproti, tako da ne puščamo daljših odsekov cevovoda nezasutih. S tem se izognemo neprijetnostim pri močnejših padavinah in morebitnim mehanskim poškodbam cevovoda ter zmanjšuje nevarnosti pri delu oz. stroške zavarovanja gradbišča.</w:t>
      </w:r>
    </w:p>
    <w:p w:rsidR="00185678" w:rsidRPr="000D0B3C" w:rsidRDefault="00185678" w:rsidP="00185678">
      <w:pPr>
        <w:ind w:right="-737"/>
        <w:jc w:val="both"/>
        <w:rPr>
          <w:rFonts w:cs="Arial"/>
          <w:b w:val="0"/>
          <w:color w:val="auto"/>
          <w:szCs w:val="22"/>
        </w:rPr>
      </w:pPr>
    </w:p>
    <w:p w:rsidR="00185678" w:rsidRPr="000D0B3C" w:rsidRDefault="00185678" w:rsidP="00D96175">
      <w:pPr>
        <w:ind w:right="-2"/>
        <w:jc w:val="both"/>
        <w:rPr>
          <w:rFonts w:cs="Arial"/>
          <w:b w:val="0"/>
          <w:color w:val="auto"/>
          <w:szCs w:val="22"/>
        </w:rPr>
      </w:pPr>
      <w:r w:rsidRPr="000D0B3C">
        <w:rPr>
          <w:rFonts w:cs="Arial"/>
          <w:b w:val="0"/>
          <w:color w:val="auto"/>
          <w:szCs w:val="22"/>
        </w:rPr>
        <w:t>Pred zasipom kanalizacijske cevi je obvezna izdelava geodetskega posnetka, ki ga izdela pooblaščeno podjetje in posnetke preda v pisni in elektronski obliki upravljavcu kanalizacijskega omrežja (KP Velenje).</w:t>
      </w:r>
    </w:p>
    <w:p w:rsidR="00185678" w:rsidRPr="000D0B3C" w:rsidRDefault="00185678" w:rsidP="00185678">
      <w:pPr>
        <w:ind w:right="-737"/>
        <w:jc w:val="both"/>
        <w:rPr>
          <w:rFonts w:cs="Arial"/>
          <w:b w:val="0"/>
          <w:color w:val="auto"/>
          <w:szCs w:val="22"/>
        </w:rPr>
      </w:pPr>
    </w:p>
    <w:p w:rsidR="00185678" w:rsidRPr="000D0B3C" w:rsidRDefault="00185678" w:rsidP="00D96175">
      <w:pPr>
        <w:spacing w:after="120" w:line="480" w:lineRule="auto"/>
        <w:ind w:right="-2"/>
        <w:rPr>
          <w:rFonts w:cs="Arial"/>
          <w:b w:val="0"/>
          <w:color w:val="auto"/>
          <w:szCs w:val="22"/>
        </w:rPr>
      </w:pPr>
      <w:r w:rsidRPr="000D0B3C">
        <w:rPr>
          <w:rFonts w:cs="Arial"/>
          <w:b w:val="0"/>
          <w:color w:val="auto"/>
          <w:szCs w:val="22"/>
        </w:rPr>
        <w:t>Za čas gradnje mora izvajalec preprečiti vnos gradbenega  materiala (opažev, betona, peska itd.) v cevi in jaške izgrajene kanalizacije! Prečrpavanje vode iz gradbene jame v javno kanalizacijo ni dovoljeno!</w:t>
      </w:r>
    </w:p>
    <w:p w:rsidR="00952761" w:rsidRPr="000D0B3C" w:rsidRDefault="00952761" w:rsidP="00185678">
      <w:pPr>
        <w:ind w:right="-737"/>
        <w:jc w:val="both"/>
        <w:outlineLvl w:val="0"/>
        <w:rPr>
          <w:rFonts w:cs="Arial"/>
          <w:color w:val="auto"/>
          <w:szCs w:val="22"/>
        </w:rPr>
      </w:pPr>
    </w:p>
    <w:p w:rsidR="00185678" w:rsidRPr="000D0B3C" w:rsidRDefault="00185678" w:rsidP="00185678">
      <w:pPr>
        <w:ind w:right="-737"/>
        <w:jc w:val="both"/>
        <w:outlineLvl w:val="0"/>
        <w:rPr>
          <w:rFonts w:cs="Arial"/>
          <w:color w:val="auto"/>
          <w:szCs w:val="22"/>
        </w:rPr>
      </w:pPr>
      <w:r w:rsidRPr="000D0B3C">
        <w:rPr>
          <w:rFonts w:cs="Arial"/>
          <w:color w:val="auto"/>
          <w:szCs w:val="22"/>
        </w:rPr>
        <w:lastRenderedPageBreak/>
        <w:t>Tesnost cevovodov in jaškov</w:t>
      </w:r>
    </w:p>
    <w:p w:rsidR="00185678" w:rsidRPr="000D0B3C" w:rsidRDefault="00185678" w:rsidP="00D96175">
      <w:pPr>
        <w:ind w:right="-2"/>
        <w:jc w:val="both"/>
        <w:rPr>
          <w:rFonts w:cs="Arial"/>
          <w:b w:val="0"/>
          <w:color w:val="auto"/>
          <w:szCs w:val="22"/>
        </w:rPr>
      </w:pPr>
      <w:r w:rsidRPr="000D0B3C">
        <w:rPr>
          <w:rFonts w:cs="Arial"/>
          <w:b w:val="0"/>
          <w:color w:val="auto"/>
          <w:szCs w:val="22"/>
        </w:rPr>
        <w:t>Pred dokončnim preizkusom priporočamo predhodni preizkus, ki poteka na enak način kot dokončni preizkus. Preizkus se vrši na delno zasutem cevovodu (stiki ostanejo vidni).</w:t>
      </w:r>
    </w:p>
    <w:p w:rsidR="00952761" w:rsidRPr="000D0B3C" w:rsidRDefault="00952761" w:rsidP="00D96175">
      <w:pPr>
        <w:ind w:right="-2"/>
        <w:jc w:val="both"/>
        <w:rPr>
          <w:rFonts w:cs="Arial"/>
          <w:b w:val="0"/>
          <w:color w:val="auto"/>
          <w:szCs w:val="22"/>
        </w:rPr>
      </w:pPr>
    </w:p>
    <w:p w:rsidR="00185678" w:rsidRPr="000D0B3C" w:rsidRDefault="00185678" w:rsidP="00D96175">
      <w:pPr>
        <w:ind w:right="-2"/>
        <w:jc w:val="both"/>
        <w:rPr>
          <w:rFonts w:cs="Arial"/>
          <w:b w:val="0"/>
          <w:color w:val="auto"/>
          <w:szCs w:val="22"/>
        </w:rPr>
      </w:pPr>
      <w:r w:rsidRPr="000D0B3C">
        <w:rPr>
          <w:rFonts w:cs="Arial"/>
          <w:b w:val="0"/>
          <w:color w:val="auto"/>
          <w:szCs w:val="22"/>
        </w:rPr>
        <w:t>Preizkus kanala izvedemo po evropskem standardu SIST EN 1610. Preizkus tesnosti pred prevzemom se izvede po zasipu cevovoda. Preizkušamo bodisi z vodo bodisi z zrakom.</w:t>
      </w:r>
    </w:p>
    <w:p w:rsidR="00185678" w:rsidRPr="000D0B3C" w:rsidRDefault="00185678" w:rsidP="00185678">
      <w:pPr>
        <w:ind w:right="-737"/>
        <w:jc w:val="both"/>
        <w:rPr>
          <w:rFonts w:cs="Arial"/>
          <w:b w:val="0"/>
          <w:color w:val="auto"/>
          <w:szCs w:val="22"/>
        </w:rPr>
      </w:pPr>
    </w:p>
    <w:p w:rsidR="00185678" w:rsidRPr="000D0B3C" w:rsidRDefault="00185678" w:rsidP="00D96175">
      <w:pPr>
        <w:ind w:right="-2"/>
        <w:jc w:val="both"/>
        <w:rPr>
          <w:rFonts w:cs="Arial"/>
          <w:b w:val="0"/>
          <w:color w:val="auto"/>
          <w:szCs w:val="22"/>
        </w:rPr>
      </w:pPr>
      <w:r w:rsidRPr="000D0B3C">
        <w:rPr>
          <w:rFonts w:cs="Arial"/>
          <w:b w:val="0"/>
          <w:color w:val="auto"/>
          <w:szCs w:val="22"/>
        </w:rPr>
        <w:t>Po opravljenem preizkusu tesnosti se sestavi zapisnik, ki ga podpišeta nadzornik in vodja gradbišča. Zapisnik o uspešno opravljenem preizkusu tesnosti je sestavni del tehnične dokumentacije.</w:t>
      </w:r>
    </w:p>
    <w:p w:rsidR="00952761" w:rsidRPr="000D0B3C" w:rsidRDefault="00952761" w:rsidP="00D96175">
      <w:pPr>
        <w:ind w:right="-2"/>
        <w:jc w:val="both"/>
        <w:rPr>
          <w:rFonts w:cs="Arial"/>
          <w:b w:val="0"/>
          <w:color w:val="auto"/>
          <w:szCs w:val="22"/>
        </w:rPr>
      </w:pPr>
    </w:p>
    <w:p w:rsidR="00185678" w:rsidRPr="000D0B3C" w:rsidRDefault="00185678" w:rsidP="00D96175">
      <w:pPr>
        <w:ind w:right="-2"/>
        <w:jc w:val="both"/>
        <w:rPr>
          <w:rFonts w:cs="Arial"/>
          <w:b w:val="0"/>
          <w:color w:val="auto"/>
          <w:szCs w:val="22"/>
        </w:rPr>
      </w:pPr>
      <w:r w:rsidRPr="000D0B3C">
        <w:rPr>
          <w:rFonts w:cs="Arial"/>
          <w:b w:val="0"/>
          <w:color w:val="auto"/>
          <w:szCs w:val="22"/>
        </w:rPr>
        <w:t>Mesta, za katere je bilo s preskusom ugotovljeno, da niso tesna, je treba popraviti (sanirati). Za popravilo se smejo uporabljati le materiali, katerih ustreznost je potrjena s certifikatom.</w:t>
      </w:r>
    </w:p>
    <w:p w:rsidR="00185678" w:rsidRPr="000D0B3C" w:rsidRDefault="00185678" w:rsidP="00185678">
      <w:pPr>
        <w:ind w:right="-737"/>
        <w:jc w:val="both"/>
        <w:rPr>
          <w:rFonts w:cs="Arial"/>
          <w:b w:val="0"/>
          <w:color w:val="auto"/>
          <w:szCs w:val="22"/>
        </w:rPr>
      </w:pPr>
    </w:p>
    <w:p w:rsidR="00185678" w:rsidRPr="000D0B3C" w:rsidRDefault="00185678" w:rsidP="00185678">
      <w:pPr>
        <w:ind w:right="-737"/>
        <w:jc w:val="both"/>
        <w:rPr>
          <w:rFonts w:cs="Arial"/>
          <w:color w:val="auto"/>
          <w:szCs w:val="22"/>
        </w:rPr>
      </w:pPr>
      <w:r w:rsidRPr="000D0B3C">
        <w:rPr>
          <w:rFonts w:cs="Arial"/>
          <w:color w:val="auto"/>
          <w:szCs w:val="22"/>
        </w:rPr>
        <w:t>Popravilo netesnih mest</w:t>
      </w:r>
    </w:p>
    <w:p w:rsidR="00185678" w:rsidRPr="000D0B3C" w:rsidRDefault="00185678" w:rsidP="00D96175">
      <w:pPr>
        <w:ind w:right="-2"/>
        <w:jc w:val="both"/>
        <w:rPr>
          <w:rFonts w:cs="Arial"/>
          <w:b w:val="0"/>
          <w:color w:val="auto"/>
          <w:szCs w:val="22"/>
        </w:rPr>
      </w:pPr>
      <w:r w:rsidRPr="000D0B3C">
        <w:rPr>
          <w:rFonts w:cs="Arial"/>
          <w:b w:val="0"/>
          <w:color w:val="auto"/>
          <w:szCs w:val="22"/>
        </w:rPr>
        <w:t>Mesta, za katere je bilo s preskusom ugotovljeno, da niso tesna, je treba popraviti (sanirati). Za popravilo se smejo uporabljati le materiali, katerih ustreznost je potrjena s certifikatom, tehničnim soglasjem, v izjemnih primerih pa mnenjem neodvisne institucije. Izvajati jih smejo le za to vrsto del posebej usposobljeni izvajalci.</w:t>
      </w:r>
    </w:p>
    <w:p w:rsidR="00185678" w:rsidRPr="000D0B3C" w:rsidRDefault="00185678" w:rsidP="00185678">
      <w:pPr>
        <w:tabs>
          <w:tab w:val="left" w:pos="3600"/>
        </w:tabs>
        <w:jc w:val="both"/>
        <w:rPr>
          <w:rFonts w:cs="Arial"/>
          <w:b w:val="0"/>
          <w:color w:val="auto"/>
          <w:sz w:val="20"/>
        </w:rPr>
      </w:pPr>
    </w:p>
    <w:p w:rsidR="00185678" w:rsidRPr="000D0B3C" w:rsidRDefault="00185678" w:rsidP="00952761">
      <w:pPr>
        <w:jc w:val="both"/>
        <w:rPr>
          <w:rFonts w:cs="Arial"/>
          <w:bCs/>
          <w:color w:val="auto"/>
          <w:sz w:val="28"/>
          <w:szCs w:val="28"/>
          <w:lang w:val="fr-FR"/>
        </w:rPr>
      </w:pPr>
      <w:r w:rsidRPr="000D0B3C">
        <w:rPr>
          <w:rFonts w:cs="Arial"/>
          <w:bCs/>
          <w:color w:val="auto"/>
          <w:sz w:val="28"/>
          <w:szCs w:val="28"/>
          <w:lang w:val="fr-FR"/>
        </w:rPr>
        <w:t xml:space="preserve">KRIŽANJA </w:t>
      </w:r>
    </w:p>
    <w:p w:rsidR="00185678" w:rsidRPr="000D0B3C" w:rsidRDefault="00185678" w:rsidP="00185678">
      <w:pPr>
        <w:tabs>
          <w:tab w:val="left" w:pos="3600"/>
        </w:tabs>
        <w:jc w:val="both"/>
        <w:rPr>
          <w:color w:val="auto"/>
          <w:sz w:val="20"/>
        </w:rPr>
      </w:pPr>
    </w:p>
    <w:p w:rsidR="00185678" w:rsidRPr="000D0B3C" w:rsidRDefault="00185678" w:rsidP="00185678">
      <w:pPr>
        <w:tabs>
          <w:tab w:val="left" w:pos="3600"/>
        </w:tabs>
        <w:jc w:val="both"/>
        <w:rPr>
          <w:color w:val="auto"/>
          <w:sz w:val="20"/>
        </w:rPr>
      </w:pPr>
      <w:r w:rsidRPr="000D0B3C">
        <w:rPr>
          <w:color w:val="auto"/>
          <w:sz w:val="20"/>
        </w:rPr>
        <w:t>Križanja s komunalnimi vodi</w:t>
      </w:r>
    </w:p>
    <w:p w:rsidR="00185678" w:rsidRPr="000D0B3C" w:rsidRDefault="00185678" w:rsidP="00185678">
      <w:pPr>
        <w:tabs>
          <w:tab w:val="left" w:pos="3600"/>
        </w:tabs>
        <w:jc w:val="both"/>
        <w:rPr>
          <w:b w:val="0"/>
          <w:color w:val="auto"/>
          <w:sz w:val="20"/>
        </w:rPr>
      </w:pPr>
      <w:r w:rsidRPr="000D0B3C">
        <w:rPr>
          <w:b w:val="0"/>
          <w:color w:val="auto"/>
          <w:sz w:val="20"/>
        </w:rPr>
        <w:t xml:space="preserve">Projektirana kanalizacija in kanalizacijski priključki bodo križali obstoječe komunalne vode (vodovod, mešano kanalizacijo, elektro vode, telekomunikacijski vod, in KRS vod) z vertikalnim odmikom najmanj </w:t>
      </w:r>
      <w:smartTag w:uri="urn:schemas-microsoft-com:office:smarttags" w:element="metricconverter">
        <w:smartTagPr>
          <w:attr w:name="ProductID" w:val="0,50 m"/>
        </w:smartTagPr>
        <w:r w:rsidRPr="000D0B3C">
          <w:rPr>
            <w:b w:val="0"/>
            <w:color w:val="auto"/>
            <w:sz w:val="20"/>
          </w:rPr>
          <w:t>0,50 m</w:t>
        </w:r>
      </w:smartTag>
      <w:r w:rsidRPr="000D0B3C">
        <w:rPr>
          <w:b w:val="0"/>
          <w:color w:val="auto"/>
          <w:sz w:val="20"/>
        </w:rPr>
        <w:t xml:space="preserve"> pod obstoječimi komunalnimi vodi. V podolžnih profilih in zbirni situaciji komunalnih vodov bodo razvidni komunalni vodi, ki prečkajo trase projektiranih kanalov oz. so z njimi vzporedni. Na mestih križanj s komunalnimi vodi je potrebno obnoviti opozorilne trakove in zaščite. Križanja je potrebno izdelati po navodilih in pod nadzorom upravljavcev vodov.</w:t>
      </w:r>
    </w:p>
    <w:p w:rsidR="00185678" w:rsidRPr="000D0B3C" w:rsidRDefault="00185678" w:rsidP="00185678">
      <w:pPr>
        <w:tabs>
          <w:tab w:val="left" w:pos="3600"/>
        </w:tabs>
        <w:jc w:val="both"/>
        <w:rPr>
          <w:b w:val="0"/>
          <w:color w:val="auto"/>
          <w:sz w:val="20"/>
        </w:rPr>
      </w:pPr>
    </w:p>
    <w:p w:rsidR="00185678" w:rsidRPr="000D0B3C" w:rsidRDefault="00185678" w:rsidP="00185678">
      <w:pPr>
        <w:tabs>
          <w:tab w:val="left" w:pos="3600"/>
        </w:tabs>
        <w:jc w:val="both"/>
        <w:rPr>
          <w:b w:val="0"/>
          <w:color w:val="auto"/>
          <w:sz w:val="20"/>
        </w:rPr>
      </w:pPr>
      <w:r w:rsidRPr="000D0B3C">
        <w:rPr>
          <w:b w:val="0"/>
          <w:color w:val="auto"/>
          <w:sz w:val="20"/>
        </w:rPr>
        <w:t>V skladu s projektnimi pogoji Komunalnega podjetja Velenje smo uskladili traso projektiranega kanala z vsemi trasami ostalih obstoječih in predvidenih komunalnih vodov (glej zbirno karto komunalnih vodov) in upoštevali zahtevane odmike.</w:t>
      </w:r>
    </w:p>
    <w:p w:rsidR="00185678" w:rsidRPr="000D0B3C" w:rsidRDefault="00185678" w:rsidP="00185678">
      <w:pPr>
        <w:tabs>
          <w:tab w:val="left" w:pos="3600"/>
        </w:tabs>
        <w:jc w:val="both"/>
        <w:rPr>
          <w:b w:val="0"/>
          <w:color w:val="auto"/>
          <w:sz w:val="20"/>
        </w:rPr>
      </w:pPr>
    </w:p>
    <w:p w:rsidR="00185678" w:rsidRPr="000D0B3C" w:rsidRDefault="00185678" w:rsidP="00185678">
      <w:pPr>
        <w:tabs>
          <w:tab w:val="left" w:pos="3600"/>
        </w:tabs>
        <w:jc w:val="both"/>
        <w:rPr>
          <w:color w:val="auto"/>
          <w:sz w:val="20"/>
        </w:rPr>
      </w:pPr>
      <w:r w:rsidRPr="000D0B3C">
        <w:rPr>
          <w:color w:val="auto"/>
          <w:sz w:val="20"/>
        </w:rPr>
        <w:t>Križanja z mešano ali meteorno kanalizacijo</w:t>
      </w:r>
    </w:p>
    <w:p w:rsidR="00185678" w:rsidRPr="000D0B3C" w:rsidRDefault="00185678" w:rsidP="00185678">
      <w:pPr>
        <w:tabs>
          <w:tab w:val="left" w:pos="3600"/>
        </w:tabs>
        <w:jc w:val="both"/>
        <w:rPr>
          <w:b w:val="0"/>
          <w:color w:val="auto"/>
          <w:sz w:val="20"/>
        </w:rPr>
      </w:pPr>
      <w:r w:rsidRPr="000D0B3C">
        <w:rPr>
          <w:b w:val="0"/>
          <w:color w:val="auto"/>
          <w:sz w:val="20"/>
        </w:rPr>
        <w:t xml:space="preserve">Na križanjih bo vertikalni odmik projektiranega kanala od meteorne kanalizacije večji od </w:t>
      </w:r>
      <w:smartTag w:uri="urn:schemas-microsoft-com:office:smarttags" w:element="metricconverter">
        <w:smartTagPr>
          <w:attr w:name="ProductID" w:val="0,50 m"/>
        </w:smartTagPr>
        <w:r w:rsidRPr="000D0B3C">
          <w:rPr>
            <w:b w:val="0"/>
            <w:color w:val="auto"/>
            <w:sz w:val="20"/>
          </w:rPr>
          <w:t>0,50 m</w:t>
        </w:r>
      </w:smartTag>
      <w:r w:rsidRPr="000D0B3C">
        <w:rPr>
          <w:b w:val="0"/>
          <w:color w:val="auto"/>
          <w:sz w:val="20"/>
        </w:rPr>
        <w:t xml:space="preserve">. Projektirani kanali komunalne odpadne vode križajo meteorno kanalizacijo vedno pod meteornim kanalom. Na mestu križanj je potrebno  cevi obstoječe meteorne kanalizacije </w:t>
      </w:r>
      <w:proofErr w:type="spellStart"/>
      <w:r w:rsidRPr="000D0B3C">
        <w:rPr>
          <w:b w:val="0"/>
          <w:color w:val="auto"/>
          <w:sz w:val="20"/>
        </w:rPr>
        <w:t>polnoobbetonirati</w:t>
      </w:r>
      <w:proofErr w:type="spellEnd"/>
      <w:r w:rsidRPr="000D0B3C">
        <w:rPr>
          <w:b w:val="0"/>
          <w:color w:val="auto"/>
          <w:sz w:val="20"/>
        </w:rPr>
        <w:t>.</w:t>
      </w:r>
    </w:p>
    <w:p w:rsidR="00185678" w:rsidRPr="000D0B3C" w:rsidRDefault="00185678" w:rsidP="00185678">
      <w:pPr>
        <w:tabs>
          <w:tab w:val="left" w:pos="3600"/>
        </w:tabs>
        <w:jc w:val="both"/>
        <w:rPr>
          <w:color w:val="auto"/>
          <w:sz w:val="20"/>
        </w:rPr>
      </w:pPr>
    </w:p>
    <w:p w:rsidR="00185678" w:rsidRPr="000D0B3C" w:rsidRDefault="00185678" w:rsidP="00185678">
      <w:pPr>
        <w:tabs>
          <w:tab w:val="left" w:pos="3600"/>
        </w:tabs>
        <w:jc w:val="both"/>
        <w:rPr>
          <w:color w:val="auto"/>
          <w:sz w:val="20"/>
        </w:rPr>
      </w:pPr>
      <w:r w:rsidRPr="000D0B3C">
        <w:rPr>
          <w:color w:val="auto"/>
          <w:sz w:val="20"/>
        </w:rPr>
        <w:t>Križanja za vodovodom</w:t>
      </w:r>
    </w:p>
    <w:p w:rsidR="00185678" w:rsidRPr="000D0B3C" w:rsidRDefault="00185678" w:rsidP="00185678">
      <w:pPr>
        <w:tabs>
          <w:tab w:val="left" w:pos="6135"/>
        </w:tabs>
        <w:jc w:val="both"/>
        <w:rPr>
          <w:rFonts w:cs="Arial"/>
          <w:b w:val="0"/>
          <w:color w:val="auto"/>
          <w:sz w:val="20"/>
        </w:rPr>
      </w:pPr>
      <w:r w:rsidRPr="000D0B3C">
        <w:rPr>
          <w:rFonts w:cs="Arial"/>
          <w:b w:val="0"/>
          <w:color w:val="auto"/>
          <w:sz w:val="20"/>
        </w:rPr>
        <w:t xml:space="preserve">Na križanjih bodo vertikalni odmiki projektiranega kanala vodovoda večjo od </w:t>
      </w:r>
      <w:smartTag w:uri="urn:schemas-microsoft-com:office:smarttags" w:element="metricconverter">
        <w:smartTagPr>
          <w:attr w:name="ProductID" w:val="0,50 m"/>
        </w:smartTagPr>
        <w:r w:rsidRPr="000D0B3C">
          <w:rPr>
            <w:rFonts w:cs="Arial"/>
            <w:b w:val="0"/>
            <w:color w:val="auto"/>
            <w:sz w:val="20"/>
          </w:rPr>
          <w:t>0,50 m</w:t>
        </w:r>
      </w:smartTag>
      <w:r w:rsidRPr="000D0B3C">
        <w:rPr>
          <w:rFonts w:cs="Arial"/>
          <w:b w:val="0"/>
          <w:color w:val="auto"/>
          <w:sz w:val="20"/>
        </w:rPr>
        <w:t xml:space="preserve"> in horizontalni odmiki od projektiranega kanala skoraj v celoti večji od </w:t>
      </w:r>
      <w:smartTag w:uri="urn:schemas-microsoft-com:office:smarttags" w:element="metricconverter">
        <w:smartTagPr>
          <w:attr w:name="ProductID" w:val="3,0 m"/>
        </w:smartTagPr>
        <w:r w:rsidRPr="000D0B3C">
          <w:rPr>
            <w:rFonts w:cs="Arial"/>
            <w:b w:val="0"/>
            <w:color w:val="auto"/>
            <w:sz w:val="20"/>
          </w:rPr>
          <w:t>3,0 m</w:t>
        </w:r>
      </w:smartTag>
      <w:r w:rsidRPr="000D0B3C">
        <w:rPr>
          <w:rFonts w:cs="Arial"/>
          <w:b w:val="0"/>
          <w:color w:val="auto"/>
          <w:sz w:val="20"/>
        </w:rPr>
        <w:t xml:space="preserve">, zato tam ni potrebna zaščita vodovoda. Kjer se kanalizacija približa vodovodu na manj kot </w:t>
      </w:r>
      <w:smartTag w:uri="urn:schemas-microsoft-com:office:smarttags" w:element="metricconverter">
        <w:smartTagPr>
          <w:attr w:name="ProductID" w:val="3,0 m"/>
        </w:smartTagPr>
        <w:r w:rsidRPr="000D0B3C">
          <w:rPr>
            <w:rFonts w:cs="Arial"/>
            <w:b w:val="0"/>
            <w:color w:val="auto"/>
            <w:sz w:val="20"/>
          </w:rPr>
          <w:t>3,0 m</w:t>
        </w:r>
      </w:smartTag>
      <w:r w:rsidRPr="000D0B3C">
        <w:rPr>
          <w:rFonts w:cs="Arial"/>
          <w:b w:val="0"/>
          <w:color w:val="auto"/>
          <w:sz w:val="20"/>
        </w:rPr>
        <w:t xml:space="preserve"> in je globina kanalizacije manjša ali enaka globini vodovoda, morajo biti komunalni vodi položeni v ustrezni zaščiti. Projektirani kanali komunalne odpadne vode bodo križali vodovod vedno pod cevovodom. V primeru, da vodovod poteka pod kanalizacijo je potrebna zaščita vodovodnih cevi. V primeru manjšega vertikalnega odmika od kanalizacije je potrebno vodovodno cev zaščititi. </w:t>
      </w:r>
    </w:p>
    <w:p w:rsidR="00185678" w:rsidRPr="000D0B3C" w:rsidRDefault="00185678" w:rsidP="00185678">
      <w:pPr>
        <w:tabs>
          <w:tab w:val="left" w:pos="3600"/>
        </w:tabs>
        <w:jc w:val="both"/>
        <w:rPr>
          <w:b w:val="0"/>
          <w:color w:val="auto"/>
          <w:sz w:val="20"/>
        </w:rPr>
      </w:pPr>
    </w:p>
    <w:p w:rsidR="00185678" w:rsidRPr="000D0B3C" w:rsidRDefault="00185678" w:rsidP="00185678">
      <w:pPr>
        <w:tabs>
          <w:tab w:val="left" w:pos="3600"/>
        </w:tabs>
        <w:jc w:val="both"/>
        <w:rPr>
          <w:color w:val="auto"/>
          <w:sz w:val="20"/>
        </w:rPr>
      </w:pPr>
      <w:r w:rsidRPr="000D0B3C">
        <w:rPr>
          <w:color w:val="auto"/>
          <w:sz w:val="20"/>
        </w:rPr>
        <w:t>Križanja z elektro vodi</w:t>
      </w:r>
    </w:p>
    <w:p w:rsidR="00952761" w:rsidRPr="000D0B3C" w:rsidRDefault="00185678" w:rsidP="00185678">
      <w:pPr>
        <w:tabs>
          <w:tab w:val="left" w:pos="3600"/>
        </w:tabs>
        <w:jc w:val="both"/>
        <w:rPr>
          <w:b w:val="0"/>
          <w:color w:val="auto"/>
          <w:sz w:val="20"/>
        </w:rPr>
      </w:pPr>
      <w:r w:rsidRPr="000D0B3C">
        <w:rPr>
          <w:b w:val="0"/>
          <w:color w:val="auto"/>
          <w:sz w:val="20"/>
        </w:rPr>
        <w:t xml:space="preserve">Po podatkih upravljavca elektro voda predvidena kanalizacija bo križala visokonapetostne SN DV 20kV in nizkonapetostne NN vode 0,4 kV in NN podzemno omrežje 0,4 KV. Natančne lokacije podzemnih vodov bodo določene z </w:t>
      </w:r>
      <w:proofErr w:type="spellStart"/>
      <w:r w:rsidRPr="000D0B3C">
        <w:rPr>
          <w:b w:val="0"/>
          <w:color w:val="auto"/>
          <w:sz w:val="20"/>
        </w:rPr>
        <w:t>zakoličbo</w:t>
      </w:r>
      <w:proofErr w:type="spellEnd"/>
      <w:r w:rsidRPr="000D0B3C">
        <w:rPr>
          <w:b w:val="0"/>
          <w:color w:val="auto"/>
          <w:sz w:val="20"/>
        </w:rPr>
        <w:t xml:space="preserve">, ki jo je potrebno izvesti 8 dni pred pričetkom del. Prav tako je potrebno obvestiti 8 dni pred pričetkom del Elektro Celje </w:t>
      </w:r>
      <w:proofErr w:type="spellStart"/>
      <w:r w:rsidRPr="000D0B3C">
        <w:rPr>
          <w:b w:val="0"/>
          <w:color w:val="auto"/>
          <w:sz w:val="20"/>
        </w:rPr>
        <w:t>d.o.o</w:t>
      </w:r>
      <w:proofErr w:type="spellEnd"/>
      <w:r w:rsidRPr="000D0B3C">
        <w:rPr>
          <w:b w:val="0"/>
          <w:color w:val="auto"/>
          <w:sz w:val="20"/>
        </w:rPr>
        <w:t xml:space="preserve">. o pričetku del. V primeru, da je ogrožena statična stabilnost elektro droga, kar se ugotovi na trasi, ga je potrebno po potrebi prestaviti. Ustreznost izvedbe vsakokratnega križanja ali približevanja si mora ogledati predstavnik Elektra Celje, </w:t>
      </w:r>
      <w:proofErr w:type="spellStart"/>
      <w:r w:rsidRPr="000D0B3C">
        <w:rPr>
          <w:b w:val="0"/>
          <w:color w:val="auto"/>
          <w:sz w:val="20"/>
        </w:rPr>
        <w:t>d.d</w:t>
      </w:r>
      <w:proofErr w:type="spellEnd"/>
      <w:r w:rsidRPr="000D0B3C">
        <w:rPr>
          <w:b w:val="0"/>
          <w:color w:val="auto"/>
          <w:sz w:val="20"/>
        </w:rPr>
        <w:t>.. Pri načrtovanju križanja in približevanj so upoštevana določila navedena v »Navodila za izbiro, polaganje in prevzem elektroenergetskih kablov nazivne napetosti 1,35kV (</w:t>
      </w:r>
      <w:proofErr w:type="spellStart"/>
      <w:r w:rsidRPr="000D0B3C">
        <w:rPr>
          <w:b w:val="0"/>
          <w:color w:val="auto"/>
          <w:sz w:val="20"/>
        </w:rPr>
        <w:t>ref.št</w:t>
      </w:r>
      <w:proofErr w:type="spellEnd"/>
      <w:r w:rsidRPr="000D0B3C">
        <w:rPr>
          <w:b w:val="0"/>
          <w:color w:val="auto"/>
          <w:sz w:val="20"/>
        </w:rPr>
        <w:t>. 1260 elektro</w:t>
      </w:r>
      <w:r w:rsidR="00952761" w:rsidRPr="000D0B3C">
        <w:rPr>
          <w:b w:val="0"/>
          <w:color w:val="auto"/>
          <w:sz w:val="20"/>
        </w:rPr>
        <w:t xml:space="preserve"> </w:t>
      </w:r>
      <w:r w:rsidRPr="000D0B3C">
        <w:rPr>
          <w:b w:val="0"/>
          <w:color w:val="auto"/>
          <w:sz w:val="20"/>
        </w:rPr>
        <w:t xml:space="preserve">inštitut Milan Vidmar)«. </w:t>
      </w:r>
    </w:p>
    <w:p w:rsidR="00185678" w:rsidRPr="000D0B3C" w:rsidRDefault="00185678" w:rsidP="00185678">
      <w:pPr>
        <w:tabs>
          <w:tab w:val="left" w:pos="3600"/>
        </w:tabs>
        <w:jc w:val="both"/>
        <w:rPr>
          <w:b w:val="0"/>
          <w:color w:val="auto"/>
          <w:sz w:val="20"/>
        </w:rPr>
      </w:pPr>
      <w:r w:rsidRPr="000D0B3C">
        <w:rPr>
          <w:b w:val="0"/>
          <w:color w:val="auto"/>
          <w:sz w:val="20"/>
        </w:rPr>
        <w:lastRenderedPageBreak/>
        <w:t xml:space="preserve">NN vodi in ozemljitveni vodi niso vrisani v situaciji komunalne infrastrukture. Prav tako je potrebno posneti križanja in približevanja in izdelati geodetske posnetke ter jih dostaviti podjetju Elektro Celje, </w:t>
      </w:r>
      <w:proofErr w:type="spellStart"/>
      <w:r w:rsidRPr="000D0B3C">
        <w:rPr>
          <w:b w:val="0"/>
          <w:color w:val="auto"/>
          <w:sz w:val="20"/>
        </w:rPr>
        <w:t>d.d</w:t>
      </w:r>
      <w:proofErr w:type="spellEnd"/>
      <w:r w:rsidRPr="000D0B3C">
        <w:rPr>
          <w:b w:val="0"/>
          <w:color w:val="auto"/>
          <w:sz w:val="20"/>
        </w:rPr>
        <w:t>. v pisni in  elektronski obliki.</w:t>
      </w:r>
    </w:p>
    <w:p w:rsidR="00952761" w:rsidRPr="000D0B3C" w:rsidRDefault="00952761" w:rsidP="00185678">
      <w:pPr>
        <w:tabs>
          <w:tab w:val="left" w:pos="3600"/>
        </w:tabs>
        <w:jc w:val="both"/>
        <w:rPr>
          <w:b w:val="0"/>
          <w:color w:val="auto"/>
          <w:sz w:val="20"/>
        </w:rPr>
      </w:pPr>
    </w:p>
    <w:p w:rsidR="00185678" w:rsidRPr="000D0B3C" w:rsidRDefault="00185678" w:rsidP="00185678">
      <w:pPr>
        <w:tabs>
          <w:tab w:val="left" w:pos="3600"/>
        </w:tabs>
        <w:jc w:val="both"/>
        <w:rPr>
          <w:b w:val="0"/>
          <w:color w:val="auto"/>
          <w:sz w:val="20"/>
        </w:rPr>
      </w:pPr>
      <w:r w:rsidRPr="000D0B3C">
        <w:rPr>
          <w:b w:val="0"/>
          <w:color w:val="auto"/>
          <w:sz w:val="20"/>
        </w:rPr>
        <w:t>Izkopi v bližini električnih podzemnih vodov so dovoljeni samo ročno in pod nadzorom Elektra Celje. V bližini stojnih mest  SN DV 20kV in NN omrežja 0,4kV morajo biti odmiki izkopov od stojnih mest za SN vode na razdalji min 3 m in za NN vode na razdalji min 2 m.</w:t>
      </w:r>
    </w:p>
    <w:p w:rsidR="00952761" w:rsidRPr="000D0B3C" w:rsidRDefault="00952761" w:rsidP="00185678">
      <w:pPr>
        <w:tabs>
          <w:tab w:val="left" w:pos="3600"/>
        </w:tabs>
        <w:jc w:val="both"/>
        <w:rPr>
          <w:b w:val="0"/>
          <w:color w:val="auto"/>
          <w:sz w:val="20"/>
        </w:rPr>
      </w:pPr>
    </w:p>
    <w:p w:rsidR="00185678" w:rsidRPr="000D0B3C" w:rsidRDefault="00185678" w:rsidP="00185678">
      <w:pPr>
        <w:tabs>
          <w:tab w:val="left" w:pos="3600"/>
        </w:tabs>
        <w:jc w:val="both"/>
        <w:rPr>
          <w:b w:val="0"/>
          <w:color w:val="auto"/>
          <w:sz w:val="20"/>
        </w:rPr>
      </w:pPr>
      <w:r w:rsidRPr="000D0B3C">
        <w:rPr>
          <w:b w:val="0"/>
          <w:color w:val="auto"/>
          <w:sz w:val="20"/>
        </w:rPr>
        <w:t>Deponiranje materiala na trase podzemnih vodov je nedopustno, prav tako je nedopustno deponiranje izkopanega materiala pod nadzemni električni vod. Doseg gradbenih strojev in njihovih delom je potrebno omejiti tako, da ni približevanja na razdalji manj kot 3 m.</w:t>
      </w:r>
    </w:p>
    <w:p w:rsidR="00952761" w:rsidRPr="000D0B3C" w:rsidRDefault="00952761" w:rsidP="00185678">
      <w:pPr>
        <w:tabs>
          <w:tab w:val="left" w:pos="3600"/>
        </w:tabs>
        <w:jc w:val="both"/>
        <w:rPr>
          <w:b w:val="0"/>
          <w:color w:val="auto"/>
          <w:sz w:val="20"/>
        </w:rPr>
      </w:pPr>
    </w:p>
    <w:p w:rsidR="00185678" w:rsidRPr="000D0B3C" w:rsidRDefault="00185678" w:rsidP="00185678">
      <w:pPr>
        <w:tabs>
          <w:tab w:val="left" w:pos="3600"/>
        </w:tabs>
        <w:jc w:val="both"/>
        <w:rPr>
          <w:b w:val="0"/>
          <w:color w:val="auto"/>
          <w:sz w:val="20"/>
        </w:rPr>
      </w:pPr>
      <w:r w:rsidRPr="000D0B3C">
        <w:rPr>
          <w:b w:val="0"/>
          <w:color w:val="auto"/>
          <w:sz w:val="20"/>
        </w:rPr>
        <w:t xml:space="preserve">Pri paralelnem poteku vodov mora biti vodoravni odmik min 0,5 m, v primeru nedoseganja minimalnih razmikov je potrebno kable zaščititi s položitvijo kabelske kanalizacije. Prav tako je potrebno zaščititi kable v primeru, da je teme kanalizacije na globini manjši od 0,8 m. Križanje kanalizacije naj se izvede tako, da kanalizacija poteka pod elektro vodi.  Elektro kabel je potrebno položiti v </w:t>
      </w:r>
      <w:proofErr w:type="spellStart"/>
      <w:r w:rsidRPr="000D0B3C">
        <w:rPr>
          <w:b w:val="0"/>
          <w:color w:val="auto"/>
          <w:sz w:val="20"/>
        </w:rPr>
        <w:t>mapitel</w:t>
      </w:r>
      <w:proofErr w:type="spellEnd"/>
      <w:r w:rsidRPr="000D0B3C">
        <w:rPr>
          <w:b w:val="0"/>
          <w:color w:val="auto"/>
          <w:sz w:val="20"/>
        </w:rPr>
        <w:t xml:space="preserve"> cev fi 110 mm, katere dolžina mora znašati minimalno 1,5 m na vsako stran. Oddaljenost od temena pa mora znašati min 0,30 m.</w:t>
      </w:r>
    </w:p>
    <w:p w:rsidR="00952761" w:rsidRPr="000D0B3C" w:rsidRDefault="00952761" w:rsidP="00185678">
      <w:pPr>
        <w:tabs>
          <w:tab w:val="left" w:pos="3600"/>
        </w:tabs>
        <w:jc w:val="both"/>
        <w:rPr>
          <w:b w:val="0"/>
          <w:color w:val="auto"/>
          <w:sz w:val="20"/>
        </w:rPr>
      </w:pPr>
    </w:p>
    <w:p w:rsidR="00185678" w:rsidRPr="000D0B3C" w:rsidRDefault="00185678" w:rsidP="00185678">
      <w:pPr>
        <w:tabs>
          <w:tab w:val="left" w:pos="3600"/>
        </w:tabs>
        <w:jc w:val="both"/>
        <w:rPr>
          <w:b w:val="0"/>
          <w:color w:val="auto"/>
          <w:sz w:val="20"/>
        </w:rPr>
      </w:pPr>
      <w:r w:rsidRPr="000D0B3C">
        <w:rPr>
          <w:b w:val="0"/>
          <w:color w:val="auto"/>
          <w:sz w:val="20"/>
        </w:rPr>
        <w:t xml:space="preserve">Stroški </w:t>
      </w:r>
      <w:proofErr w:type="spellStart"/>
      <w:r w:rsidRPr="000D0B3C">
        <w:rPr>
          <w:b w:val="0"/>
          <w:color w:val="auto"/>
          <w:sz w:val="20"/>
        </w:rPr>
        <w:t>zakol</w:t>
      </w:r>
      <w:r w:rsidR="00952761" w:rsidRPr="000D0B3C">
        <w:rPr>
          <w:b w:val="0"/>
          <w:color w:val="auto"/>
          <w:sz w:val="20"/>
        </w:rPr>
        <w:t>i</w:t>
      </w:r>
      <w:r w:rsidRPr="000D0B3C">
        <w:rPr>
          <w:b w:val="0"/>
          <w:color w:val="auto"/>
          <w:sz w:val="20"/>
        </w:rPr>
        <w:t>čbe</w:t>
      </w:r>
      <w:proofErr w:type="spellEnd"/>
      <w:r w:rsidRPr="000D0B3C">
        <w:rPr>
          <w:b w:val="0"/>
          <w:color w:val="auto"/>
          <w:sz w:val="20"/>
        </w:rPr>
        <w:t xml:space="preserve">, morebitne prestavitve oz. izvedbe mehanske zaščite ali popravila el. vodov zaradi poškodb povzročenih zaradi gradnje in stroški nadzora nad izvedbo križanj bremenijo </w:t>
      </w:r>
      <w:r w:rsidR="00952761" w:rsidRPr="000D0B3C">
        <w:rPr>
          <w:b w:val="0"/>
          <w:color w:val="auto"/>
          <w:sz w:val="20"/>
        </w:rPr>
        <w:t>izvajalca</w:t>
      </w:r>
      <w:r w:rsidRPr="000D0B3C">
        <w:rPr>
          <w:b w:val="0"/>
          <w:color w:val="auto"/>
          <w:sz w:val="20"/>
        </w:rPr>
        <w:t>.</w:t>
      </w:r>
    </w:p>
    <w:p w:rsidR="00185678" w:rsidRPr="000D0B3C" w:rsidRDefault="00185678" w:rsidP="00185678">
      <w:pPr>
        <w:tabs>
          <w:tab w:val="left" w:pos="3600"/>
        </w:tabs>
        <w:jc w:val="both"/>
        <w:rPr>
          <w:b w:val="0"/>
          <w:color w:val="auto"/>
          <w:sz w:val="20"/>
        </w:rPr>
      </w:pPr>
    </w:p>
    <w:p w:rsidR="00185678" w:rsidRPr="000D0B3C" w:rsidRDefault="00185678" w:rsidP="00185678">
      <w:pPr>
        <w:tabs>
          <w:tab w:val="left" w:pos="3600"/>
        </w:tabs>
        <w:jc w:val="both"/>
        <w:rPr>
          <w:color w:val="auto"/>
          <w:sz w:val="20"/>
        </w:rPr>
      </w:pPr>
      <w:r w:rsidRPr="000D0B3C">
        <w:rPr>
          <w:color w:val="auto"/>
          <w:sz w:val="20"/>
        </w:rPr>
        <w:t xml:space="preserve">Križanja s TT in </w:t>
      </w:r>
      <w:smartTag w:uri="urn:schemas-microsoft-com:office:smarttags" w:element="stockticker">
        <w:r w:rsidRPr="000D0B3C">
          <w:rPr>
            <w:color w:val="auto"/>
            <w:sz w:val="20"/>
          </w:rPr>
          <w:t>UPC</w:t>
        </w:r>
      </w:smartTag>
      <w:r w:rsidRPr="000D0B3C">
        <w:rPr>
          <w:color w:val="auto"/>
          <w:sz w:val="20"/>
        </w:rPr>
        <w:t xml:space="preserve"> vodi</w:t>
      </w:r>
    </w:p>
    <w:p w:rsidR="00185678" w:rsidRPr="000D0B3C" w:rsidRDefault="00185678" w:rsidP="00185678">
      <w:pPr>
        <w:tabs>
          <w:tab w:val="left" w:pos="3600"/>
        </w:tabs>
        <w:jc w:val="both"/>
        <w:rPr>
          <w:b w:val="0"/>
          <w:color w:val="auto"/>
          <w:sz w:val="20"/>
        </w:rPr>
      </w:pPr>
      <w:r w:rsidRPr="000D0B3C">
        <w:rPr>
          <w:b w:val="0"/>
          <w:color w:val="auto"/>
          <w:sz w:val="20"/>
        </w:rPr>
        <w:t xml:space="preserve">Na obravnavanem območju potekajo obstoječe telefonsko omrežje Telekoma Slovenije in vodi kabelsko komunikacijskega sistema KRS Velenje. Ti vodi so delno vrisani v situaciji komunalne infrastrukture, ker natančnih podatkov o njihovi legi ni. Naročniški TK priključki se določijo pred pričetkom del z </w:t>
      </w:r>
      <w:proofErr w:type="spellStart"/>
      <w:r w:rsidRPr="000D0B3C">
        <w:rPr>
          <w:b w:val="0"/>
          <w:color w:val="auto"/>
          <w:sz w:val="20"/>
        </w:rPr>
        <w:t>mikrozakoličbo</w:t>
      </w:r>
      <w:proofErr w:type="spellEnd"/>
      <w:r w:rsidRPr="000D0B3C">
        <w:rPr>
          <w:b w:val="0"/>
          <w:color w:val="auto"/>
          <w:sz w:val="20"/>
        </w:rPr>
        <w:t xml:space="preserve"> vodov na poziv </w:t>
      </w:r>
      <w:r w:rsidR="00952761" w:rsidRPr="000D0B3C">
        <w:rPr>
          <w:b w:val="0"/>
          <w:color w:val="auto"/>
          <w:sz w:val="20"/>
        </w:rPr>
        <w:t>izvajalca</w:t>
      </w:r>
      <w:r w:rsidRPr="000D0B3C">
        <w:rPr>
          <w:b w:val="0"/>
          <w:color w:val="auto"/>
          <w:sz w:val="20"/>
        </w:rPr>
        <w:t>. Prav tako se pred pričetkom del zakoliči trasa omrežja KRS. Najmanjši odmik med predvideno kanalizacijo in KRS vodom je 0,5 m.</w:t>
      </w:r>
    </w:p>
    <w:p w:rsidR="00952761" w:rsidRPr="000D0B3C" w:rsidRDefault="00952761" w:rsidP="00185678">
      <w:pPr>
        <w:tabs>
          <w:tab w:val="left" w:pos="3600"/>
        </w:tabs>
        <w:jc w:val="both"/>
        <w:rPr>
          <w:b w:val="0"/>
          <w:color w:val="auto"/>
          <w:sz w:val="20"/>
        </w:rPr>
      </w:pPr>
    </w:p>
    <w:p w:rsidR="00185678" w:rsidRPr="000D0B3C" w:rsidRDefault="00185678" w:rsidP="00185678">
      <w:pPr>
        <w:tabs>
          <w:tab w:val="left" w:pos="3600"/>
        </w:tabs>
        <w:jc w:val="both"/>
        <w:rPr>
          <w:b w:val="0"/>
          <w:color w:val="auto"/>
          <w:sz w:val="20"/>
        </w:rPr>
      </w:pPr>
      <w:r w:rsidRPr="000D0B3C">
        <w:rPr>
          <w:b w:val="0"/>
          <w:color w:val="auto"/>
          <w:sz w:val="20"/>
        </w:rPr>
        <w:t xml:space="preserve">Pri prečkanju kanala s TK vodom je potreben vertikalni odmik najmanj </w:t>
      </w:r>
      <w:smartTag w:uri="urn:schemas-microsoft-com:office:smarttags" w:element="metricconverter">
        <w:smartTagPr>
          <w:attr w:name="ProductID" w:val="0,50 m"/>
        </w:smartTagPr>
        <w:r w:rsidRPr="000D0B3C">
          <w:rPr>
            <w:b w:val="0"/>
            <w:color w:val="auto"/>
            <w:sz w:val="20"/>
          </w:rPr>
          <w:t>0,50 m</w:t>
        </w:r>
      </w:smartTag>
      <w:r w:rsidRPr="000D0B3C">
        <w:rPr>
          <w:b w:val="0"/>
          <w:color w:val="auto"/>
          <w:sz w:val="20"/>
        </w:rPr>
        <w:t xml:space="preserve">, pri tem je potrebno TK vod v primeru poteka kanala pod TK vodom ustrezno zaščititi (najmanj </w:t>
      </w:r>
      <w:smartTag w:uri="urn:schemas-microsoft-com:office:smarttags" w:element="metricconverter">
        <w:smartTagPr>
          <w:attr w:name="ProductID" w:val="0,50 m"/>
        </w:smartTagPr>
        <w:r w:rsidRPr="000D0B3C">
          <w:rPr>
            <w:b w:val="0"/>
            <w:color w:val="auto"/>
            <w:sz w:val="20"/>
          </w:rPr>
          <w:t>0,50 m</w:t>
        </w:r>
      </w:smartTag>
      <w:r w:rsidRPr="000D0B3C">
        <w:rPr>
          <w:b w:val="0"/>
          <w:color w:val="auto"/>
          <w:sz w:val="20"/>
        </w:rPr>
        <w:t xml:space="preserve"> na vsako stran kanala). Podan je tudi detajl križanja TT voda s predvidenim kanalom.</w:t>
      </w:r>
    </w:p>
    <w:p w:rsidR="00185678" w:rsidRPr="000D0B3C" w:rsidRDefault="00185678" w:rsidP="00185678">
      <w:pPr>
        <w:tabs>
          <w:tab w:val="left" w:pos="3600"/>
        </w:tabs>
        <w:jc w:val="both"/>
        <w:rPr>
          <w:b w:val="0"/>
          <w:color w:val="auto"/>
          <w:sz w:val="20"/>
        </w:rPr>
      </w:pPr>
    </w:p>
    <w:p w:rsidR="00185678" w:rsidRPr="000D0B3C" w:rsidRDefault="00185678" w:rsidP="00185678">
      <w:pPr>
        <w:tabs>
          <w:tab w:val="left" w:pos="3600"/>
        </w:tabs>
        <w:jc w:val="both"/>
        <w:rPr>
          <w:color w:val="auto"/>
          <w:sz w:val="20"/>
        </w:rPr>
      </w:pPr>
      <w:r w:rsidRPr="000D0B3C">
        <w:rPr>
          <w:color w:val="auto"/>
          <w:sz w:val="20"/>
        </w:rPr>
        <w:t>Križanje s cestnimi površinami</w:t>
      </w:r>
    </w:p>
    <w:p w:rsidR="00185678" w:rsidRPr="000D0B3C" w:rsidRDefault="00185678" w:rsidP="00185678">
      <w:pPr>
        <w:tabs>
          <w:tab w:val="left" w:pos="3600"/>
        </w:tabs>
        <w:jc w:val="both"/>
        <w:rPr>
          <w:b w:val="0"/>
          <w:color w:val="auto"/>
          <w:sz w:val="20"/>
        </w:rPr>
      </w:pPr>
      <w:r w:rsidRPr="000D0B3C">
        <w:rPr>
          <w:b w:val="0"/>
          <w:color w:val="auto"/>
          <w:sz w:val="20"/>
        </w:rPr>
        <w:t xml:space="preserve">Prečkanja-polaganje cevi v občinskih cestah – asfaltnih vozišči se bo do izvedla s prekopom in pa s  prebojem, v skladu s pogoji </w:t>
      </w:r>
      <w:proofErr w:type="spellStart"/>
      <w:r w:rsidRPr="000D0B3C">
        <w:rPr>
          <w:b w:val="0"/>
          <w:color w:val="auto"/>
          <w:sz w:val="20"/>
        </w:rPr>
        <w:t>soglasodajalcev</w:t>
      </w:r>
      <w:proofErr w:type="spellEnd"/>
      <w:r w:rsidRPr="000D0B3C">
        <w:rPr>
          <w:b w:val="0"/>
          <w:color w:val="auto"/>
          <w:sz w:val="20"/>
        </w:rPr>
        <w:t>.</w:t>
      </w:r>
    </w:p>
    <w:p w:rsidR="00952761" w:rsidRPr="000D0B3C" w:rsidRDefault="00952761" w:rsidP="00185678">
      <w:pPr>
        <w:tabs>
          <w:tab w:val="left" w:pos="3600"/>
        </w:tabs>
        <w:jc w:val="both"/>
        <w:rPr>
          <w:b w:val="0"/>
          <w:color w:val="auto"/>
          <w:sz w:val="20"/>
        </w:rPr>
      </w:pPr>
    </w:p>
    <w:p w:rsidR="00185678" w:rsidRPr="000D0B3C" w:rsidRDefault="00185678" w:rsidP="00185678">
      <w:pPr>
        <w:tabs>
          <w:tab w:val="left" w:pos="3600"/>
        </w:tabs>
        <w:jc w:val="both"/>
        <w:rPr>
          <w:b w:val="0"/>
          <w:color w:val="auto"/>
          <w:sz w:val="20"/>
        </w:rPr>
      </w:pPr>
      <w:r w:rsidRPr="000D0B3C">
        <w:rPr>
          <w:b w:val="0"/>
          <w:color w:val="auto"/>
          <w:sz w:val="20"/>
        </w:rPr>
        <w:t>Izkop v cesti se izvede z zasekom asfalta. Na lokalnih cestah se bo izvedla sanacija prekopa z bitumenskim drobirjem BD 22 v debelini 5 cm in preplastitvijo z bitumenskim betonom BB8 v debelini 3 cm. Za boljšo sprijemnost in zatesnjenost je potrebno robove premazati z asfaltno emulzijo. Kjer pa je cestišče zelo uničeno se bo izvedla sanacija cestišča v celoti in sicer: z zamenjavo tampona v debelini 40 cm in grobim ter finim asfaltiranjem v debelini 5+3 cm. V času izgradnje mora biti trasa izkopa ceste in na dovozih k objektom zaščitena, da se preprečijo morebitne nesreče.</w:t>
      </w:r>
    </w:p>
    <w:p w:rsidR="00952761" w:rsidRPr="000D0B3C" w:rsidRDefault="00952761" w:rsidP="00185678">
      <w:pPr>
        <w:tabs>
          <w:tab w:val="left" w:pos="3600"/>
        </w:tabs>
        <w:jc w:val="both"/>
        <w:rPr>
          <w:b w:val="0"/>
          <w:color w:val="auto"/>
          <w:sz w:val="20"/>
        </w:rPr>
      </w:pPr>
    </w:p>
    <w:p w:rsidR="00185678" w:rsidRPr="000D0B3C" w:rsidRDefault="00185678" w:rsidP="00185678">
      <w:pPr>
        <w:tabs>
          <w:tab w:val="left" w:pos="6135"/>
        </w:tabs>
        <w:jc w:val="both"/>
        <w:rPr>
          <w:rFonts w:cs="Arial"/>
          <w:b w:val="0"/>
          <w:color w:val="auto"/>
          <w:sz w:val="20"/>
        </w:rPr>
      </w:pPr>
      <w:r w:rsidRPr="000D0B3C">
        <w:rPr>
          <w:rFonts w:cs="Arial"/>
          <w:b w:val="0"/>
          <w:color w:val="auto"/>
          <w:sz w:val="20"/>
        </w:rPr>
        <w:t>Polaganje kanalizacije v lokalnih cestah</w:t>
      </w:r>
      <w:r w:rsidRPr="000D0B3C">
        <w:rPr>
          <w:rFonts w:cs="Arial"/>
          <w:color w:val="auto"/>
          <w:sz w:val="20"/>
        </w:rPr>
        <w:t xml:space="preserve"> </w:t>
      </w:r>
      <w:r w:rsidRPr="000D0B3C">
        <w:rPr>
          <w:rFonts w:cs="Arial"/>
          <w:b w:val="0"/>
          <w:color w:val="auto"/>
          <w:sz w:val="20"/>
        </w:rPr>
        <w:t xml:space="preserve">se bo izvedlo med kolesnicami oziroma ob robu bankin. Instalacije v cestnem telesu morajo biti napeljane tako, da omogočajo popravila in obnovo ter morajo biti minimalno </w:t>
      </w:r>
      <w:smartTag w:uri="urn:schemas-microsoft-com:office:smarttags" w:element="metricconverter">
        <w:smartTagPr>
          <w:attr w:name="ProductID" w:val="1,20 m"/>
        </w:smartTagPr>
        <w:r w:rsidRPr="000D0B3C">
          <w:rPr>
            <w:rFonts w:cs="Arial"/>
            <w:b w:val="0"/>
            <w:color w:val="auto"/>
            <w:sz w:val="20"/>
          </w:rPr>
          <w:t>1,20 m</w:t>
        </w:r>
      </w:smartTag>
      <w:r w:rsidRPr="000D0B3C">
        <w:rPr>
          <w:rFonts w:cs="Arial"/>
          <w:b w:val="0"/>
          <w:color w:val="auto"/>
          <w:sz w:val="20"/>
        </w:rPr>
        <w:t xml:space="preserve"> pod niveleto vozišča, ter </w:t>
      </w:r>
      <w:smartTag w:uri="urn:schemas-microsoft-com:office:smarttags" w:element="metricconverter">
        <w:smartTagPr>
          <w:attr w:name="ProductID" w:val="0,50 m"/>
        </w:smartTagPr>
        <w:r w:rsidRPr="000D0B3C">
          <w:rPr>
            <w:rFonts w:cs="Arial"/>
            <w:b w:val="0"/>
            <w:color w:val="auto"/>
            <w:sz w:val="20"/>
          </w:rPr>
          <w:t>0,50 m</w:t>
        </w:r>
      </w:smartTag>
      <w:r w:rsidRPr="000D0B3C">
        <w:rPr>
          <w:rFonts w:cs="Arial"/>
          <w:b w:val="0"/>
          <w:color w:val="auto"/>
          <w:sz w:val="20"/>
        </w:rPr>
        <w:t xml:space="preserve"> pod dnom obcestnega jarka. Zaščitne cevi morajo biti podaljšane na vsako stran cestišča za </w:t>
      </w:r>
      <w:smartTag w:uri="urn:schemas-microsoft-com:office:smarttags" w:element="metricconverter">
        <w:smartTagPr>
          <w:attr w:name="ProductID" w:val="2,0 m"/>
        </w:smartTagPr>
        <w:r w:rsidRPr="000D0B3C">
          <w:rPr>
            <w:rFonts w:cs="Arial"/>
            <w:b w:val="0"/>
            <w:color w:val="auto"/>
            <w:sz w:val="20"/>
          </w:rPr>
          <w:t>2,0 m</w:t>
        </w:r>
      </w:smartTag>
      <w:r w:rsidRPr="000D0B3C">
        <w:rPr>
          <w:rFonts w:cs="Arial"/>
          <w:b w:val="0"/>
          <w:color w:val="auto"/>
          <w:sz w:val="20"/>
        </w:rPr>
        <w:t>. Na delih kjer se izvede poseg v cestišče se le to vzpostavi v prvotno stanje s ponovno preplastitvijo celotnega vozišča.</w:t>
      </w:r>
    </w:p>
    <w:p w:rsidR="00185678" w:rsidRPr="000D0B3C" w:rsidRDefault="00185678" w:rsidP="00185678">
      <w:pPr>
        <w:tabs>
          <w:tab w:val="left" w:pos="6135"/>
        </w:tabs>
        <w:jc w:val="both"/>
        <w:rPr>
          <w:rFonts w:cs="Arial"/>
          <w:b w:val="0"/>
          <w:color w:val="auto"/>
          <w:sz w:val="20"/>
        </w:rPr>
      </w:pPr>
    </w:p>
    <w:p w:rsidR="00185678" w:rsidRPr="000D0B3C" w:rsidRDefault="00185678" w:rsidP="00185678">
      <w:pPr>
        <w:tabs>
          <w:tab w:val="left" w:pos="6135"/>
        </w:tabs>
        <w:jc w:val="both"/>
        <w:rPr>
          <w:rFonts w:cs="Arial"/>
          <w:color w:val="auto"/>
          <w:sz w:val="20"/>
        </w:rPr>
      </w:pPr>
      <w:r w:rsidRPr="000D0B3C">
        <w:rPr>
          <w:rFonts w:cs="Arial"/>
          <w:color w:val="auto"/>
          <w:sz w:val="20"/>
        </w:rPr>
        <w:t>Križanja z vodotokom</w:t>
      </w:r>
    </w:p>
    <w:p w:rsidR="00185678" w:rsidRPr="000D0B3C" w:rsidRDefault="00185678" w:rsidP="00185678">
      <w:pPr>
        <w:tabs>
          <w:tab w:val="left" w:pos="6135"/>
        </w:tabs>
        <w:jc w:val="both"/>
        <w:rPr>
          <w:rFonts w:cs="Arial"/>
          <w:b w:val="0"/>
          <w:color w:val="auto"/>
          <w:sz w:val="20"/>
        </w:rPr>
      </w:pPr>
      <w:r w:rsidRPr="000D0B3C">
        <w:rPr>
          <w:rFonts w:cs="Arial"/>
          <w:b w:val="0"/>
          <w:color w:val="auto"/>
          <w:sz w:val="20"/>
        </w:rPr>
        <w:t>S predvideno kanalizacijo prečkamo vodotok Črni potok (Pirešica) na enem mestu in manjši potok. Kanalizacija prečka Črni potok s kanalom_1. Tehnologija izvedbe prečkanja je s podbojem oz</w:t>
      </w:r>
      <w:r w:rsidR="00A45B0F" w:rsidRPr="000D0B3C">
        <w:rPr>
          <w:rFonts w:cs="Arial"/>
          <w:b w:val="0"/>
          <w:color w:val="auto"/>
          <w:sz w:val="20"/>
        </w:rPr>
        <w:t>.</w:t>
      </w:r>
      <w:r w:rsidRPr="000D0B3C">
        <w:rPr>
          <w:rFonts w:cs="Arial"/>
          <w:b w:val="0"/>
          <w:color w:val="auto"/>
          <w:sz w:val="20"/>
        </w:rPr>
        <w:t xml:space="preserve"> vodenim vrtanjem. Izvede se podboj potoka, položi se zaščitna jeklena cev. V zaščitno cev se bo vgradila PVC cev.</w:t>
      </w:r>
    </w:p>
    <w:p w:rsidR="00A45B0F" w:rsidRPr="000D0B3C" w:rsidRDefault="00A45B0F" w:rsidP="00185678">
      <w:pPr>
        <w:tabs>
          <w:tab w:val="left" w:pos="6135"/>
        </w:tabs>
        <w:jc w:val="both"/>
        <w:rPr>
          <w:rFonts w:cs="Arial"/>
          <w:b w:val="0"/>
          <w:smallCaps/>
          <w:color w:val="auto"/>
          <w:sz w:val="20"/>
        </w:rPr>
      </w:pPr>
    </w:p>
    <w:p w:rsidR="00185678" w:rsidRPr="000D0B3C" w:rsidRDefault="00185678" w:rsidP="00185678">
      <w:pPr>
        <w:tabs>
          <w:tab w:val="left" w:pos="6135"/>
        </w:tabs>
        <w:jc w:val="both"/>
        <w:rPr>
          <w:rFonts w:cs="Arial"/>
          <w:b w:val="0"/>
          <w:color w:val="auto"/>
          <w:sz w:val="20"/>
        </w:rPr>
      </w:pPr>
      <w:r w:rsidRPr="000D0B3C">
        <w:rPr>
          <w:rFonts w:cs="Arial"/>
          <w:b w:val="0"/>
          <w:color w:val="auto"/>
          <w:sz w:val="20"/>
        </w:rPr>
        <w:t>Teme zgornje zaščitne cevi bo min 1,5 m pod dnom potoka. Zaščitna cev mora potekati na razdalji med spodnjima roboma brežin še min 3 do 5 m na vsako stran vodotoka. Na območju križanja mora biti dno in brežine vodnih korit dodatno zavarovane pred erozijo</w:t>
      </w:r>
      <w:r w:rsidR="00A45B0F" w:rsidRPr="000D0B3C">
        <w:rPr>
          <w:rFonts w:cs="Arial"/>
          <w:b w:val="0"/>
          <w:color w:val="auto"/>
          <w:sz w:val="20"/>
        </w:rPr>
        <w:t>.</w:t>
      </w:r>
    </w:p>
    <w:p w:rsidR="00185678" w:rsidRPr="000D0B3C" w:rsidRDefault="00185678" w:rsidP="00185678">
      <w:pPr>
        <w:tabs>
          <w:tab w:val="left" w:pos="3600"/>
        </w:tabs>
        <w:jc w:val="both"/>
        <w:rPr>
          <w:b w:val="0"/>
          <w:color w:val="auto"/>
          <w:sz w:val="20"/>
        </w:rPr>
      </w:pPr>
      <w:r w:rsidRPr="000D0B3C">
        <w:rPr>
          <w:rFonts w:cs="Arial"/>
          <w:b w:val="0"/>
          <w:color w:val="auto"/>
          <w:sz w:val="20"/>
        </w:rPr>
        <w:lastRenderedPageBreak/>
        <w:t xml:space="preserve">Revizijski jaški so od brežine oddaljeni več kot 3,00 m, kjer pa zaradi prostorskih omejitev to ni možno, pa so bližje brežini, vendar nikjer niso postavljeni na rob brežine ali v brežino, </w:t>
      </w:r>
      <w:r w:rsidRPr="000D0B3C">
        <w:rPr>
          <w:b w:val="0"/>
          <w:color w:val="auto"/>
          <w:sz w:val="20"/>
        </w:rPr>
        <w:t xml:space="preserve">v skladu s pogoji </w:t>
      </w:r>
      <w:proofErr w:type="spellStart"/>
      <w:r w:rsidRPr="000D0B3C">
        <w:rPr>
          <w:b w:val="0"/>
          <w:color w:val="auto"/>
          <w:sz w:val="20"/>
        </w:rPr>
        <w:t>soglasodajalcev</w:t>
      </w:r>
      <w:proofErr w:type="spellEnd"/>
      <w:r w:rsidRPr="000D0B3C">
        <w:rPr>
          <w:b w:val="0"/>
          <w:color w:val="auto"/>
          <w:sz w:val="20"/>
        </w:rPr>
        <w:t>.</w:t>
      </w:r>
    </w:p>
    <w:p w:rsidR="00A45B0F" w:rsidRPr="000D0B3C" w:rsidRDefault="00A45B0F" w:rsidP="00185678">
      <w:pPr>
        <w:tabs>
          <w:tab w:val="left" w:pos="3600"/>
        </w:tabs>
        <w:jc w:val="both"/>
        <w:rPr>
          <w:b w:val="0"/>
          <w:color w:val="auto"/>
          <w:sz w:val="20"/>
        </w:rPr>
      </w:pPr>
    </w:p>
    <w:p w:rsidR="00185678" w:rsidRPr="000D0B3C" w:rsidRDefault="00185678" w:rsidP="00185678">
      <w:pPr>
        <w:tabs>
          <w:tab w:val="left" w:pos="3600"/>
        </w:tabs>
        <w:jc w:val="both"/>
        <w:rPr>
          <w:b w:val="0"/>
          <w:color w:val="auto"/>
          <w:sz w:val="20"/>
        </w:rPr>
      </w:pPr>
      <w:r w:rsidRPr="000D0B3C">
        <w:rPr>
          <w:b w:val="0"/>
          <w:color w:val="auto"/>
          <w:sz w:val="20"/>
        </w:rPr>
        <w:t>Gradnja morebitnih manipulacijskih in drugih jaškov vodovoda v dnu in vodnih brežinah ni dovoljena. Pri priobalnem poteku kanalizacije je upoštevana tudi prometna obremenitev, saj so kanalizacijske cevi dovolj globoko, da niso ogrožene, kar je razvidno iz podolžnih profilov. Pokrovi jaškov pa so predvideni za prevzem prometne obremenitve tipa D 400kN.</w:t>
      </w:r>
    </w:p>
    <w:p w:rsidR="00185678" w:rsidRPr="000D0B3C" w:rsidRDefault="00185678" w:rsidP="00185678">
      <w:pPr>
        <w:tabs>
          <w:tab w:val="left" w:pos="3600"/>
        </w:tabs>
        <w:jc w:val="both"/>
        <w:rPr>
          <w:b w:val="0"/>
          <w:color w:val="auto"/>
          <w:sz w:val="20"/>
        </w:rPr>
      </w:pPr>
    </w:p>
    <w:p w:rsidR="00185678" w:rsidRPr="000D0B3C" w:rsidRDefault="00185678" w:rsidP="00185678">
      <w:pPr>
        <w:tabs>
          <w:tab w:val="left" w:pos="3600"/>
        </w:tabs>
        <w:jc w:val="both"/>
        <w:rPr>
          <w:b w:val="0"/>
          <w:color w:val="auto"/>
          <w:sz w:val="20"/>
        </w:rPr>
      </w:pPr>
      <w:r w:rsidRPr="000D0B3C">
        <w:rPr>
          <w:b w:val="0"/>
          <w:color w:val="auto"/>
          <w:sz w:val="20"/>
        </w:rPr>
        <w:t xml:space="preserve">Lokacija predvidene kanalizacije je v celoti predvidena izven vodovarstvenega območja, zato posebne omejitve in pogoji, ki varujejo vplive območja zajetja vodnega vira niso predvideni. </w:t>
      </w:r>
    </w:p>
    <w:p w:rsidR="00185678" w:rsidRPr="000D0B3C" w:rsidRDefault="00185678" w:rsidP="00185678">
      <w:pPr>
        <w:tabs>
          <w:tab w:val="left" w:pos="3600"/>
        </w:tabs>
        <w:jc w:val="both"/>
        <w:rPr>
          <w:b w:val="0"/>
          <w:color w:val="auto"/>
          <w:sz w:val="20"/>
        </w:rPr>
      </w:pPr>
    </w:p>
    <w:p w:rsidR="00185678" w:rsidRPr="000D0B3C" w:rsidRDefault="00185678" w:rsidP="00185678">
      <w:pPr>
        <w:jc w:val="both"/>
        <w:rPr>
          <w:b w:val="0"/>
          <w:color w:val="auto"/>
          <w:sz w:val="20"/>
        </w:rPr>
      </w:pPr>
      <w:r w:rsidRPr="000D0B3C">
        <w:rPr>
          <w:b w:val="0"/>
          <w:color w:val="auto"/>
          <w:sz w:val="20"/>
        </w:rPr>
        <w:t xml:space="preserve">Načrtovani kanal za odvajanje komunalne odpadne vode je skoraj v celoti predviden izven poplavnega območja. </w:t>
      </w:r>
    </w:p>
    <w:p w:rsidR="00185678" w:rsidRPr="000D0B3C" w:rsidRDefault="00185678" w:rsidP="00185678">
      <w:pPr>
        <w:jc w:val="both"/>
        <w:rPr>
          <w:b w:val="0"/>
          <w:color w:val="auto"/>
          <w:sz w:val="20"/>
        </w:rPr>
      </w:pPr>
      <w:r w:rsidRPr="000D0B3C">
        <w:rPr>
          <w:b w:val="0"/>
          <w:color w:val="auto"/>
          <w:sz w:val="20"/>
        </w:rPr>
        <w:t>Zaradi nevarnosti poplavljanja v kanalizacijski sistem ob potoku je predvideno, da se del kanala 1 izvede vodotesno (vodotesni pokrovi), vključno s spoji med jaški in cevmi. Predvideni so monolitni jaški, brez vmesni tesnil. Na jaških so predvideni vodotesni pokrovi.</w:t>
      </w:r>
    </w:p>
    <w:p w:rsidR="00A45B0F" w:rsidRPr="000D0B3C" w:rsidRDefault="00A45B0F" w:rsidP="00185678">
      <w:pPr>
        <w:jc w:val="both"/>
        <w:rPr>
          <w:b w:val="0"/>
          <w:color w:val="auto"/>
          <w:sz w:val="20"/>
        </w:rPr>
      </w:pPr>
    </w:p>
    <w:p w:rsidR="00185678" w:rsidRPr="000D0B3C" w:rsidRDefault="00185678" w:rsidP="00185678">
      <w:pPr>
        <w:jc w:val="both"/>
        <w:rPr>
          <w:b w:val="0"/>
          <w:color w:val="auto"/>
          <w:sz w:val="20"/>
        </w:rPr>
      </w:pPr>
      <w:r w:rsidRPr="000D0B3C">
        <w:rPr>
          <w:b w:val="0"/>
          <w:color w:val="auto"/>
          <w:sz w:val="20"/>
        </w:rPr>
        <w:t xml:space="preserve">Na odsekih, kjer poteka trasa predvidene kanalizacija vzporedno s strugo potoka, smo upoštevali, da je za izvajanje del vodnogospodarske javne službe potrebno zagotoviti vsaj minimalni odmik kanalov zgornjega roba brežine vodotokov, ki zanaša 3 do </w:t>
      </w:r>
      <w:smartTag w:uri="urn:schemas-microsoft-com:office:smarttags" w:element="metricconverter">
        <w:smartTagPr>
          <w:attr w:name="ProductID" w:val="5 m"/>
        </w:smartTagPr>
        <w:r w:rsidRPr="000D0B3C">
          <w:rPr>
            <w:b w:val="0"/>
            <w:color w:val="auto"/>
            <w:sz w:val="20"/>
          </w:rPr>
          <w:t>5 m</w:t>
        </w:r>
      </w:smartTag>
      <w:r w:rsidRPr="000D0B3C">
        <w:rPr>
          <w:b w:val="0"/>
          <w:color w:val="auto"/>
          <w:sz w:val="20"/>
        </w:rPr>
        <w:t xml:space="preserve">. Manjši odmiki bodo izvedeni le tam, kjer so bile prostorske možnosti omejene. </w:t>
      </w:r>
    </w:p>
    <w:p w:rsidR="00A45B0F" w:rsidRPr="000D0B3C" w:rsidRDefault="00A45B0F" w:rsidP="00185678">
      <w:pPr>
        <w:jc w:val="both"/>
        <w:rPr>
          <w:b w:val="0"/>
          <w:color w:val="auto"/>
          <w:sz w:val="20"/>
        </w:rPr>
      </w:pPr>
    </w:p>
    <w:p w:rsidR="00185678" w:rsidRPr="000D0B3C" w:rsidRDefault="00185678" w:rsidP="00185678">
      <w:pPr>
        <w:jc w:val="both"/>
        <w:rPr>
          <w:b w:val="0"/>
          <w:color w:val="auto"/>
          <w:sz w:val="20"/>
        </w:rPr>
      </w:pPr>
      <w:r w:rsidRPr="000D0B3C">
        <w:rPr>
          <w:b w:val="0"/>
          <w:color w:val="auto"/>
          <w:sz w:val="20"/>
        </w:rPr>
        <w:t>Vse ukrepe na mestih križanj Črnega potoka (Pirešica) smo načrtovali tako, da se obstoječa pretočna sposobnost vodnih strug ne bo zmanjšala. Pri načrtovanju križanj vodotokov smo upoštevali vse usmeritve, ki so bile podane v Informaciji o pogojih gradnje, ki lahko vpliva na vodni režim ali stanje voda, št. 35506-44/2014-2, izdani dne 03.07.2014.</w:t>
      </w:r>
    </w:p>
    <w:p w:rsidR="00185678" w:rsidRPr="000D0B3C" w:rsidRDefault="00185678" w:rsidP="00185678">
      <w:pPr>
        <w:jc w:val="both"/>
        <w:rPr>
          <w:b w:val="0"/>
          <w:color w:val="auto"/>
          <w:sz w:val="20"/>
        </w:rPr>
      </w:pPr>
    </w:p>
    <w:p w:rsidR="00185678" w:rsidRPr="000D0B3C" w:rsidRDefault="00185678" w:rsidP="00A45B0F">
      <w:pPr>
        <w:jc w:val="both"/>
        <w:rPr>
          <w:rFonts w:cs="Arial"/>
          <w:bCs/>
          <w:color w:val="auto"/>
          <w:sz w:val="28"/>
          <w:szCs w:val="28"/>
          <w:lang w:val="fr-FR"/>
        </w:rPr>
      </w:pPr>
      <w:r w:rsidRPr="000D0B3C">
        <w:rPr>
          <w:rFonts w:cs="Arial"/>
          <w:bCs/>
          <w:color w:val="auto"/>
          <w:sz w:val="28"/>
          <w:szCs w:val="28"/>
          <w:lang w:val="fr-FR"/>
        </w:rPr>
        <w:t>TESNOST PROIZVODOV IN JAŠKOV</w:t>
      </w:r>
    </w:p>
    <w:p w:rsidR="00185678" w:rsidRPr="000D0B3C" w:rsidRDefault="00185678" w:rsidP="00185678">
      <w:pPr>
        <w:tabs>
          <w:tab w:val="left" w:pos="3600"/>
        </w:tabs>
        <w:jc w:val="both"/>
        <w:rPr>
          <w:b w:val="0"/>
          <w:color w:val="auto"/>
          <w:sz w:val="20"/>
        </w:rPr>
      </w:pPr>
    </w:p>
    <w:p w:rsidR="00185678" w:rsidRPr="000D0B3C" w:rsidRDefault="00185678" w:rsidP="00185678">
      <w:pPr>
        <w:tabs>
          <w:tab w:val="left" w:pos="3600"/>
        </w:tabs>
        <w:jc w:val="both"/>
        <w:rPr>
          <w:b w:val="0"/>
          <w:color w:val="auto"/>
          <w:sz w:val="20"/>
        </w:rPr>
      </w:pPr>
      <w:r w:rsidRPr="000D0B3C">
        <w:rPr>
          <w:b w:val="0"/>
          <w:color w:val="auto"/>
          <w:sz w:val="20"/>
        </w:rPr>
        <w:t>Pred dokončnim preizkusom priporočamo predhodni preizkus, ki poteka na enak način kot dokončni preizkus. Preizkus se vrši na delno zasutem cevovodu (stiki ostanejo vidni).</w:t>
      </w:r>
    </w:p>
    <w:p w:rsidR="00A45B0F" w:rsidRPr="000D0B3C" w:rsidRDefault="00A45B0F" w:rsidP="00185678">
      <w:pPr>
        <w:tabs>
          <w:tab w:val="left" w:pos="3600"/>
        </w:tabs>
        <w:jc w:val="both"/>
        <w:rPr>
          <w:b w:val="0"/>
          <w:color w:val="auto"/>
          <w:sz w:val="20"/>
        </w:rPr>
      </w:pPr>
    </w:p>
    <w:p w:rsidR="00185678" w:rsidRPr="000D0B3C" w:rsidRDefault="00185678" w:rsidP="00185678">
      <w:pPr>
        <w:tabs>
          <w:tab w:val="left" w:pos="3600"/>
        </w:tabs>
        <w:jc w:val="both"/>
        <w:rPr>
          <w:b w:val="0"/>
          <w:color w:val="auto"/>
          <w:sz w:val="20"/>
        </w:rPr>
      </w:pPr>
      <w:r w:rsidRPr="000D0B3C">
        <w:rPr>
          <w:b w:val="0"/>
          <w:color w:val="auto"/>
          <w:sz w:val="20"/>
        </w:rPr>
        <w:t xml:space="preserve">Preizkus kanala - </w:t>
      </w:r>
      <w:proofErr w:type="spellStart"/>
      <w:r w:rsidRPr="000D0B3C">
        <w:rPr>
          <w:b w:val="0"/>
          <w:color w:val="auto"/>
          <w:sz w:val="20"/>
        </w:rPr>
        <w:t>tesnostni</w:t>
      </w:r>
      <w:proofErr w:type="spellEnd"/>
      <w:r w:rsidRPr="000D0B3C">
        <w:rPr>
          <w:b w:val="0"/>
          <w:color w:val="auto"/>
          <w:sz w:val="20"/>
        </w:rPr>
        <w:t xml:space="preserve"> preizkus izvedemo po evropskem standardu SIST EN 1610. Preizkus tesnosti pred prevzemom se izvede po zasipu cevovoda. Preizkušamo bodisi z vodo bodisi z zrakom.</w:t>
      </w:r>
    </w:p>
    <w:p w:rsidR="00185678" w:rsidRPr="000D0B3C" w:rsidRDefault="00185678" w:rsidP="00185678">
      <w:pPr>
        <w:tabs>
          <w:tab w:val="left" w:pos="3600"/>
        </w:tabs>
        <w:jc w:val="both"/>
        <w:rPr>
          <w:b w:val="0"/>
          <w:color w:val="auto"/>
          <w:sz w:val="20"/>
        </w:rPr>
      </w:pPr>
    </w:p>
    <w:p w:rsidR="00185678" w:rsidRPr="000D0B3C" w:rsidRDefault="00185678" w:rsidP="00185678">
      <w:pPr>
        <w:tabs>
          <w:tab w:val="left" w:pos="3600"/>
        </w:tabs>
        <w:jc w:val="both"/>
        <w:rPr>
          <w:b w:val="0"/>
          <w:color w:val="auto"/>
          <w:sz w:val="20"/>
        </w:rPr>
      </w:pPr>
      <w:r w:rsidRPr="000D0B3C">
        <w:rPr>
          <w:b w:val="0"/>
          <w:color w:val="auto"/>
          <w:sz w:val="20"/>
        </w:rPr>
        <w:t>Po opravljenem preizkusu tesnosti se sestavi zapisnik, ki ga podpišeta nadzornik in vodja gradbišča. Zapisnik in uspešno opravljenem preizkusu tesnosti je sestavni del dokazila o zanesljivosti objekta.</w:t>
      </w:r>
    </w:p>
    <w:p w:rsidR="00185678" w:rsidRPr="000D0B3C" w:rsidRDefault="00185678" w:rsidP="00185678">
      <w:pPr>
        <w:tabs>
          <w:tab w:val="left" w:pos="3600"/>
        </w:tabs>
        <w:jc w:val="both"/>
        <w:rPr>
          <w:b w:val="0"/>
          <w:color w:val="auto"/>
          <w:sz w:val="20"/>
        </w:rPr>
      </w:pPr>
    </w:p>
    <w:p w:rsidR="00185678" w:rsidRPr="000D0B3C" w:rsidRDefault="00185678" w:rsidP="00185678">
      <w:pPr>
        <w:tabs>
          <w:tab w:val="left" w:pos="3600"/>
        </w:tabs>
        <w:jc w:val="both"/>
        <w:rPr>
          <w:b w:val="0"/>
          <w:color w:val="auto"/>
          <w:sz w:val="20"/>
        </w:rPr>
      </w:pPr>
      <w:r w:rsidRPr="000D0B3C">
        <w:rPr>
          <w:b w:val="0"/>
          <w:color w:val="auto"/>
          <w:sz w:val="20"/>
        </w:rPr>
        <w:t>Mesta, za katera je bilo s preizkusom ugotovljeno, da niso tesna, je treba popraviti (sanirati). Za popravilo se smejo uporabljati le materiali, katerih ustreznost je potrjena s certifikatom.</w:t>
      </w:r>
    </w:p>
    <w:p w:rsidR="00185678" w:rsidRPr="000D0B3C" w:rsidRDefault="00185678" w:rsidP="00185678">
      <w:pPr>
        <w:tabs>
          <w:tab w:val="left" w:pos="3600"/>
        </w:tabs>
        <w:jc w:val="both"/>
        <w:rPr>
          <w:b w:val="0"/>
          <w:color w:val="auto"/>
          <w:sz w:val="20"/>
        </w:rPr>
      </w:pPr>
    </w:p>
    <w:p w:rsidR="00185678" w:rsidRPr="000D0B3C" w:rsidRDefault="00185678" w:rsidP="00185678">
      <w:pPr>
        <w:tabs>
          <w:tab w:val="left" w:pos="3600"/>
        </w:tabs>
        <w:jc w:val="both"/>
        <w:rPr>
          <w:b w:val="0"/>
          <w:color w:val="auto"/>
          <w:sz w:val="20"/>
        </w:rPr>
      </w:pPr>
    </w:p>
    <w:p w:rsidR="00185678" w:rsidRPr="000D0B3C" w:rsidRDefault="00185678" w:rsidP="00A45B0F">
      <w:pPr>
        <w:jc w:val="both"/>
        <w:rPr>
          <w:rFonts w:cs="Arial"/>
          <w:bCs/>
          <w:color w:val="auto"/>
          <w:sz w:val="28"/>
          <w:szCs w:val="28"/>
          <w:lang w:val="fr-FR"/>
        </w:rPr>
      </w:pPr>
      <w:r w:rsidRPr="000D0B3C">
        <w:rPr>
          <w:rFonts w:cs="Arial"/>
          <w:bCs/>
          <w:color w:val="auto"/>
          <w:sz w:val="28"/>
          <w:szCs w:val="28"/>
          <w:lang w:val="fr-FR"/>
        </w:rPr>
        <w:t>SPLOŠNE ZAHTEVE</w:t>
      </w:r>
    </w:p>
    <w:p w:rsidR="00185678" w:rsidRPr="000D0B3C" w:rsidRDefault="00185678" w:rsidP="00185678">
      <w:pPr>
        <w:tabs>
          <w:tab w:val="left" w:pos="3600"/>
        </w:tabs>
        <w:jc w:val="both"/>
        <w:rPr>
          <w:color w:val="auto"/>
          <w:sz w:val="20"/>
        </w:rPr>
      </w:pPr>
    </w:p>
    <w:p w:rsidR="00185678" w:rsidRPr="000D0B3C" w:rsidRDefault="00185678" w:rsidP="00185678">
      <w:pPr>
        <w:tabs>
          <w:tab w:val="left" w:pos="3600"/>
        </w:tabs>
        <w:jc w:val="both"/>
        <w:rPr>
          <w:b w:val="0"/>
          <w:color w:val="auto"/>
          <w:sz w:val="20"/>
        </w:rPr>
      </w:pPr>
      <w:r w:rsidRPr="000D0B3C">
        <w:rPr>
          <w:b w:val="0"/>
          <w:color w:val="auto"/>
          <w:sz w:val="20"/>
        </w:rPr>
        <w:t>Pred pričetkom gradnje je potrebno sklicati sestanek upravljavcev obstoječih komunalnih napeljav in objektov in vse naprave in objekte, ki niso vidni, zakoličiti na terenu. Vsa dela v bližini teh napeljav je potrebno opravljati v skladu s pogoji izstavljenih soglasij.</w:t>
      </w:r>
    </w:p>
    <w:p w:rsidR="00185678" w:rsidRPr="000D0B3C" w:rsidRDefault="00185678" w:rsidP="00185678">
      <w:pPr>
        <w:tabs>
          <w:tab w:val="left" w:pos="3600"/>
        </w:tabs>
        <w:jc w:val="both"/>
        <w:rPr>
          <w:b w:val="0"/>
          <w:color w:val="auto"/>
          <w:sz w:val="20"/>
        </w:rPr>
      </w:pPr>
    </w:p>
    <w:p w:rsidR="00185678" w:rsidRPr="000D0B3C" w:rsidRDefault="00185678" w:rsidP="00185678">
      <w:pPr>
        <w:tabs>
          <w:tab w:val="left" w:pos="3600"/>
        </w:tabs>
        <w:jc w:val="both"/>
        <w:rPr>
          <w:b w:val="0"/>
          <w:color w:val="auto"/>
          <w:sz w:val="20"/>
        </w:rPr>
      </w:pPr>
      <w:r w:rsidRPr="000D0B3C">
        <w:rPr>
          <w:b w:val="0"/>
          <w:color w:val="auto"/>
          <w:sz w:val="20"/>
        </w:rPr>
        <w:t>Med gradnjo kanala je potrebno začasno zaščititi obstoječe komunalne vode, ki prečkajo traso kanala in bodo po izkopu jarka obviseli v zraku. Še posebej je treba biti pozoren pri prečkanju elektro vodov, vodovodov, toplovodov in betonskih kanalov.</w:t>
      </w:r>
    </w:p>
    <w:p w:rsidR="00185678" w:rsidRPr="000D0B3C" w:rsidRDefault="00185678" w:rsidP="00185678">
      <w:pPr>
        <w:tabs>
          <w:tab w:val="left" w:pos="3600"/>
        </w:tabs>
        <w:jc w:val="both"/>
        <w:rPr>
          <w:b w:val="0"/>
          <w:color w:val="auto"/>
          <w:sz w:val="20"/>
        </w:rPr>
      </w:pPr>
    </w:p>
    <w:p w:rsidR="00185678" w:rsidRPr="000D0B3C" w:rsidRDefault="00185678" w:rsidP="00185678">
      <w:pPr>
        <w:tabs>
          <w:tab w:val="left" w:pos="3600"/>
        </w:tabs>
        <w:jc w:val="both"/>
        <w:rPr>
          <w:b w:val="0"/>
          <w:color w:val="auto"/>
          <w:sz w:val="20"/>
        </w:rPr>
      </w:pPr>
      <w:r w:rsidRPr="000D0B3C">
        <w:rPr>
          <w:b w:val="0"/>
          <w:color w:val="auto"/>
          <w:sz w:val="20"/>
        </w:rPr>
        <w:t>V vseh območjih izkopavanja je obvezujoč splošni arheološki varstveni režim, ki najditelja ob odkritju kulturne dediščine zavezuje, da najdbo zavaruje nepoškodovano na mestu odkritja in o najdbi obvesti pristojno enoto Zavoda za varstvo kulturne dediščine Slovenije (58.</w:t>
      </w:r>
      <w:r w:rsidR="00A45B0F" w:rsidRPr="000D0B3C">
        <w:rPr>
          <w:b w:val="0"/>
          <w:color w:val="auto"/>
          <w:sz w:val="20"/>
        </w:rPr>
        <w:t xml:space="preserve"> </w:t>
      </w:r>
      <w:r w:rsidRPr="000D0B3C">
        <w:rPr>
          <w:b w:val="0"/>
          <w:color w:val="auto"/>
          <w:sz w:val="20"/>
        </w:rPr>
        <w:t>člen Zakona o VKD št. 7/99-287).</w:t>
      </w:r>
    </w:p>
    <w:p w:rsidR="00185678" w:rsidRPr="000D0B3C" w:rsidRDefault="00185678" w:rsidP="00185678">
      <w:pPr>
        <w:tabs>
          <w:tab w:val="left" w:pos="3600"/>
        </w:tabs>
        <w:jc w:val="both"/>
        <w:rPr>
          <w:b w:val="0"/>
          <w:color w:val="auto"/>
          <w:sz w:val="20"/>
        </w:rPr>
      </w:pPr>
    </w:p>
    <w:p w:rsidR="00185678" w:rsidRPr="000D0B3C" w:rsidRDefault="00185678" w:rsidP="00185678">
      <w:pPr>
        <w:tabs>
          <w:tab w:val="left" w:pos="3600"/>
        </w:tabs>
        <w:jc w:val="both"/>
        <w:rPr>
          <w:b w:val="0"/>
          <w:color w:val="auto"/>
          <w:sz w:val="20"/>
        </w:rPr>
      </w:pPr>
      <w:r w:rsidRPr="000D0B3C">
        <w:rPr>
          <w:b w:val="0"/>
          <w:color w:val="auto"/>
          <w:sz w:val="20"/>
        </w:rPr>
        <w:lastRenderedPageBreak/>
        <w:t>Na kritičnih mestih se pred izkopom gradbene jame ugotovi in dokumentira stanje obstoječih objektov in naprav v prisotnosti geologa in gradbenega izvedenca v sled preprečevanja kasnejših odškodninskih zahtevkov.</w:t>
      </w:r>
    </w:p>
    <w:p w:rsidR="00185678" w:rsidRPr="000D0B3C" w:rsidRDefault="00185678" w:rsidP="00185678">
      <w:pPr>
        <w:tabs>
          <w:tab w:val="left" w:pos="3600"/>
        </w:tabs>
        <w:jc w:val="both"/>
        <w:rPr>
          <w:b w:val="0"/>
          <w:color w:val="auto"/>
          <w:sz w:val="20"/>
        </w:rPr>
      </w:pPr>
    </w:p>
    <w:p w:rsidR="00185678" w:rsidRPr="000D0B3C" w:rsidRDefault="00185678" w:rsidP="00185678">
      <w:pPr>
        <w:tabs>
          <w:tab w:val="left" w:pos="3600"/>
        </w:tabs>
        <w:jc w:val="both"/>
        <w:rPr>
          <w:b w:val="0"/>
          <w:color w:val="auto"/>
          <w:sz w:val="20"/>
        </w:rPr>
      </w:pPr>
      <w:r w:rsidRPr="000D0B3C">
        <w:rPr>
          <w:b w:val="0"/>
          <w:color w:val="auto"/>
          <w:sz w:val="20"/>
        </w:rPr>
        <w:t>Po končani gradnji je potrebno gradbišče zravnati, očistiti in okolico vzpostaviti v prvotno stanje. Pri vseh delih je potrebno upoštevati veljavne higiensko – tehnične predpise o varstvu pri delu.</w:t>
      </w:r>
    </w:p>
    <w:p w:rsidR="00185678" w:rsidRPr="000D0B3C" w:rsidRDefault="00185678" w:rsidP="00185678">
      <w:pPr>
        <w:tabs>
          <w:tab w:val="left" w:pos="3600"/>
        </w:tabs>
        <w:jc w:val="both"/>
        <w:rPr>
          <w:b w:val="0"/>
          <w:color w:val="auto"/>
          <w:sz w:val="20"/>
        </w:rPr>
      </w:pPr>
    </w:p>
    <w:p w:rsidR="00185678" w:rsidRPr="000D0B3C" w:rsidRDefault="00185678" w:rsidP="00185678">
      <w:pPr>
        <w:tabs>
          <w:tab w:val="left" w:pos="3600"/>
        </w:tabs>
        <w:jc w:val="both"/>
        <w:rPr>
          <w:b w:val="0"/>
          <w:color w:val="auto"/>
          <w:sz w:val="20"/>
        </w:rPr>
      </w:pPr>
      <w:r w:rsidRPr="000D0B3C">
        <w:rPr>
          <w:b w:val="0"/>
          <w:color w:val="auto"/>
          <w:sz w:val="20"/>
        </w:rPr>
        <w:t>Zgrajene kanale, slepe odcepe, kabelsko kanalizacijo za elektro vod in križanja z ostalimi komunalnimi vodi je potrebno obvezno geodetsko posneti in izdelati geodetski elaborat ter vnesti podatke v kataster skladno z Navodili za izdelavo katastra vodovoda in kanalizacije – KP Velenje. Na osnovi geodetskega elaborata je potrebno izdelati projekt PID.</w:t>
      </w:r>
    </w:p>
    <w:p w:rsidR="00185678" w:rsidRPr="000D0B3C" w:rsidRDefault="00185678" w:rsidP="00185678">
      <w:pPr>
        <w:tabs>
          <w:tab w:val="left" w:pos="3600"/>
        </w:tabs>
        <w:jc w:val="both"/>
        <w:rPr>
          <w:b w:val="0"/>
          <w:color w:val="auto"/>
          <w:sz w:val="20"/>
        </w:rPr>
      </w:pPr>
    </w:p>
    <w:p w:rsidR="00185678" w:rsidRPr="000D0B3C" w:rsidRDefault="00185678" w:rsidP="00185678">
      <w:pPr>
        <w:tabs>
          <w:tab w:val="left" w:pos="3600"/>
        </w:tabs>
        <w:jc w:val="both"/>
        <w:rPr>
          <w:b w:val="0"/>
          <w:color w:val="auto"/>
          <w:sz w:val="20"/>
        </w:rPr>
      </w:pPr>
      <w:r w:rsidRPr="000D0B3C">
        <w:rPr>
          <w:b w:val="0"/>
          <w:color w:val="auto"/>
          <w:sz w:val="20"/>
        </w:rPr>
        <w:t>Pred priključitvijo projektiranega kanala na kanalizacijsko omrežje je potrebno pridobiti soglasje Komunalnega podjetja Velenje.</w:t>
      </w:r>
    </w:p>
    <w:p w:rsidR="00187E42" w:rsidRPr="000D0B3C" w:rsidRDefault="00187E42" w:rsidP="00185678">
      <w:pPr>
        <w:pStyle w:val="Telobesedila"/>
        <w:spacing w:after="0"/>
        <w:jc w:val="center"/>
        <w:rPr>
          <w:rFonts w:cs="Arial"/>
          <w:b w:val="0"/>
          <w:color w:val="auto"/>
          <w:sz w:val="12"/>
          <w:szCs w:val="12"/>
        </w:rPr>
      </w:pPr>
    </w:p>
    <w:sectPr w:rsidR="00187E42" w:rsidRPr="000D0B3C" w:rsidSect="00B25BC7">
      <w:headerReference w:type="default" r:id="rId3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5D9D" w:rsidRDefault="00D65D9D" w:rsidP="00FE6759">
      <w:r>
        <w:separator/>
      </w:r>
    </w:p>
  </w:endnote>
  <w:endnote w:type="continuationSeparator" w:id="0">
    <w:p w:rsidR="00D65D9D" w:rsidRDefault="00D65D9D" w:rsidP="00FE6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SL Dutch">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Dutch801 Rm BT">
    <w:panose1 w:val="02020603060505020304"/>
    <w:charset w:val="00"/>
    <w:family w:val="roman"/>
    <w:pitch w:val="variable"/>
    <w:sig w:usb0="00000087" w:usb1="00000000" w:usb2="00000000" w:usb3="00000000" w:csb0="0000001B" w:csb1="00000000"/>
  </w:font>
  <w:font w:name=".HelveSL">
    <w:altName w:val="Times New Roman"/>
    <w:charset w:val="00"/>
    <w:family w:val="auto"/>
    <w:pitch w:val="variable"/>
    <w:sig w:usb0="00000003" w:usb1="00000000" w:usb2="00000000" w:usb3="00000000" w:csb0="00000001" w:csb1="00000000"/>
  </w:font>
  <w:font w:name="YU  Swiss">
    <w:altName w:val="Arial"/>
    <w:panose1 w:val="00000000000000000000"/>
    <w:charset w:val="00"/>
    <w:family w:val="swiss"/>
    <w:notTrueType/>
    <w:pitch w:val="variable"/>
    <w:sig w:usb0="00000003" w:usb1="00000000" w:usb2="00000000" w:usb3="00000000" w:csb0="00000001" w:csb1="00000000"/>
  </w:font>
  <w:font w:name="Arial CE">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2658801"/>
      <w:docPartObj>
        <w:docPartGallery w:val="Page Numbers (Bottom of Page)"/>
        <w:docPartUnique/>
      </w:docPartObj>
    </w:sdtPr>
    <w:sdtEndPr>
      <w:rPr>
        <w:b w:val="0"/>
        <w:sz w:val="18"/>
        <w:szCs w:val="18"/>
      </w:rPr>
    </w:sdtEndPr>
    <w:sdtContent>
      <w:p w:rsidR="001F6D84" w:rsidRPr="00112920" w:rsidRDefault="001F6D84">
        <w:pPr>
          <w:pStyle w:val="Noga"/>
          <w:jc w:val="right"/>
          <w:rPr>
            <w:b w:val="0"/>
            <w:sz w:val="18"/>
            <w:szCs w:val="18"/>
          </w:rPr>
        </w:pPr>
        <w:r w:rsidRPr="00112920">
          <w:rPr>
            <w:b w:val="0"/>
            <w:sz w:val="18"/>
            <w:szCs w:val="18"/>
          </w:rPr>
          <w:fldChar w:fldCharType="begin"/>
        </w:r>
        <w:r w:rsidRPr="00112920">
          <w:rPr>
            <w:b w:val="0"/>
            <w:sz w:val="18"/>
            <w:szCs w:val="18"/>
          </w:rPr>
          <w:instrText>PAGE   \* MERGEFORMAT</w:instrText>
        </w:r>
        <w:r w:rsidRPr="00112920">
          <w:rPr>
            <w:b w:val="0"/>
            <w:sz w:val="18"/>
            <w:szCs w:val="18"/>
          </w:rPr>
          <w:fldChar w:fldCharType="separate"/>
        </w:r>
        <w:r w:rsidR="00DC0A6D">
          <w:rPr>
            <w:b w:val="0"/>
            <w:noProof/>
            <w:sz w:val="18"/>
            <w:szCs w:val="18"/>
          </w:rPr>
          <w:t>48</w:t>
        </w:r>
        <w:r w:rsidRPr="00112920">
          <w:rPr>
            <w:b w:val="0"/>
            <w:sz w:val="18"/>
            <w:szCs w:val="18"/>
          </w:rPr>
          <w:fldChar w:fldCharType="end"/>
        </w:r>
      </w:p>
    </w:sdtContent>
  </w:sdt>
  <w:p w:rsidR="001F6D84" w:rsidRDefault="001F6D84" w:rsidP="00112920">
    <w:pPr>
      <w:pStyle w:val="Nog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5D9D" w:rsidRDefault="00D65D9D" w:rsidP="00FE6759">
      <w:r>
        <w:separator/>
      </w:r>
    </w:p>
  </w:footnote>
  <w:footnote w:type="continuationSeparator" w:id="0">
    <w:p w:rsidR="00D65D9D" w:rsidRDefault="00D65D9D" w:rsidP="00FE67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D84" w:rsidRPr="000F4484" w:rsidRDefault="001F6D84" w:rsidP="000F4484">
    <w:pPr>
      <w:tabs>
        <w:tab w:val="center" w:pos="4703"/>
        <w:tab w:val="right" w:pos="9406"/>
      </w:tabs>
      <w:rPr>
        <w:rFonts w:ascii="Arial" w:hAnsi="Arial"/>
        <w:b w:val="0"/>
        <w:color w:val="auto"/>
        <w:sz w:val="20"/>
      </w:rPr>
    </w:pPr>
    <w:r>
      <w:rPr>
        <w:rFonts w:ascii="SL Dutch" w:hAnsi="SL Dutch"/>
        <w:noProof/>
        <w:sz w:val="24"/>
      </w:rPr>
      <w:drawing>
        <wp:inline distT="0" distB="0" distL="0" distR="0" wp14:anchorId="715C4D81" wp14:editId="7D165328">
          <wp:extent cx="5756910" cy="803275"/>
          <wp:effectExtent l="0" t="0" r="0" b="0"/>
          <wp:docPr id="2" name="Slika 2" descr="cgp-mov-glava 1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gp-mov-glava 1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803275"/>
                  </a:xfrm>
                  <a:prstGeom prst="rect">
                    <a:avLst/>
                  </a:prstGeom>
                  <a:noFill/>
                  <a:ln>
                    <a:noFill/>
                  </a:ln>
                </pic:spPr>
              </pic:pic>
            </a:graphicData>
          </a:graphic>
        </wp:inline>
      </w:drawing>
    </w:r>
  </w:p>
  <w:p w:rsidR="001F6D84" w:rsidRPr="002A6802" w:rsidRDefault="001F6D84" w:rsidP="002A6802">
    <w:pPr>
      <w:pStyle w:val="Glava"/>
      <w:jc w:val="cent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D84" w:rsidRDefault="001F6D84" w:rsidP="00801B27">
    <w:pPr>
      <w:tabs>
        <w:tab w:val="center" w:pos="4536"/>
        <w:tab w:val="right" w:pos="9072"/>
      </w:tabs>
      <w:jc w:val="center"/>
    </w:pPr>
    <w:r>
      <w:rPr>
        <w:rFonts w:ascii="SL Dutch" w:hAnsi="SL Dutch"/>
        <w:noProof/>
        <w:sz w:val="24"/>
      </w:rPr>
      <w:drawing>
        <wp:inline distT="0" distB="0" distL="0" distR="0" wp14:anchorId="48A077C1" wp14:editId="4F1F03A6">
          <wp:extent cx="5756910" cy="803275"/>
          <wp:effectExtent l="0" t="0" r="0" b="0"/>
          <wp:docPr id="9" name="Slika 9" descr="cgp-mov-glava 1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gp-mov-glava 1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803275"/>
                  </a:xfrm>
                  <a:prstGeom prst="rect">
                    <a:avLst/>
                  </a:prstGeom>
                  <a:noFill/>
                  <a:ln>
                    <a:noFill/>
                  </a:ln>
                </pic:spPr>
              </pic:pic>
            </a:graphicData>
          </a:graphic>
        </wp:inline>
      </w:drawing>
    </w:r>
  </w:p>
  <w:p w:rsidR="001F6D84" w:rsidRPr="00126E27" w:rsidRDefault="001F6D84" w:rsidP="00801B27">
    <w:pPr>
      <w:tabs>
        <w:tab w:val="center" w:pos="4536"/>
        <w:tab w:val="right" w:pos="9072"/>
      </w:tabs>
      <w:jc w:val="cent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D84" w:rsidRPr="00175673" w:rsidRDefault="001F6D84" w:rsidP="00175673">
    <w:pPr>
      <w:pStyle w:val="Glava"/>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D84" w:rsidRDefault="001F6D84" w:rsidP="00FE2AF4">
    <w:pPr>
      <w:tabs>
        <w:tab w:val="center" w:pos="4536"/>
        <w:tab w:val="right" w:pos="9072"/>
      </w:tabs>
      <w:jc w:val="center"/>
    </w:pPr>
    <w:r>
      <w:rPr>
        <w:rFonts w:ascii="SL Dutch" w:hAnsi="SL Dutch"/>
        <w:noProof/>
        <w:sz w:val="24"/>
      </w:rPr>
      <w:drawing>
        <wp:inline distT="0" distB="0" distL="0" distR="0" wp14:anchorId="73DBDDA7" wp14:editId="54D35484">
          <wp:extent cx="5756910" cy="803275"/>
          <wp:effectExtent l="0" t="0" r="0" b="0"/>
          <wp:docPr id="11" name="Slika 11" descr="cgp-mov-glava 1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gp-mov-glava 1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803275"/>
                  </a:xfrm>
                  <a:prstGeom prst="rect">
                    <a:avLst/>
                  </a:prstGeom>
                  <a:noFill/>
                  <a:ln>
                    <a:noFill/>
                  </a:ln>
                </pic:spPr>
              </pic:pic>
            </a:graphicData>
          </a:graphic>
        </wp:inline>
      </w:drawing>
    </w:r>
  </w:p>
  <w:p w:rsidR="001F6D84" w:rsidRPr="00126E27" w:rsidRDefault="001F6D84" w:rsidP="00FE2AF4">
    <w:pPr>
      <w:tabs>
        <w:tab w:val="center" w:pos="4536"/>
        <w:tab w:val="right" w:pos="9072"/>
      </w:tabs>
      <w:jc w:val="cent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D84" w:rsidRDefault="001F6D84" w:rsidP="00126E27">
    <w:pPr>
      <w:tabs>
        <w:tab w:val="center" w:pos="4536"/>
        <w:tab w:val="right" w:pos="9072"/>
      </w:tabs>
      <w:jc w:val="center"/>
    </w:pPr>
    <w:r>
      <w:rPr>
        <w:rFonts w:ascii="SL Dutch" w:hAnsi="SL Dutch"/>
        <w:noProof/>
        <w:sz w:val="24"/>
      </w:rPr>
      <w:drawing>
        <wp:inline distT="0" distB="0" distL="0" distR="0" wp14:anchorId="4A5E27BD" wp14:editId="19276B0F">
          <wp:extent cx="5756910" cy="803275"/>
          <wp:effectExtent l="0" t="0" r="0" b="0"/>
          <wp:docPr id="14" name="Slika 14" descr="cgp-mov-glava 1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gp-mov-glava 1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803275"/>
                  </a:xfrm>
                  <a:prstGeom prst="rect">
                    <a:avLst/>
                  </a:prstGeom>
                  <a:noFill/>
                  <a:ln>
                    <a:noFill/>
                  </a:ln>
                </pic:spPr>
              </pic:pic>
            </a:graphicData>
          </a:graphic>
        </wp:inline>
      </w:drawing>
    </w:r>
  </w:p>
  <w:p w:rsidR="001F6D84" w:rsidRPr="00126E27" w:rsidRDefault="001F6D84" w:rsidP="00126E27">
    <w:pPr>
      <w:tabs>
        <w:tab w:val="center" w:pos="4536"/>
        <w:tab w:val="right" w:pos="9072"/>
      </w:tabs>
      <w:jc w:val="cent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D84" w:rsidRPr="00437D3D" w:rsidRDefault="001F6D84" w:rsidP="00437D3D">
    <w:pPr>
      <w:pStyle w:val="Glava"/>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D84" w:rsidRDefault="001F6D84" w:rsidP="00B6125E">
    <w:pPr>
      <w:tabs>
        <w:tab w:val="center" w:pos="4536"/>
        <w:tab w:val="right" w:pos="9072"/>
      </w:tabs>
      <w:jc w:val="center"/>
    </w:pPr>
    <w:r>
      <w:rPr>
        <w:rFonts w:ascii="SL Dutch" w:hAnsi="SL Dutch"/>
        <w:noProof/>
        <w:sz w:val="24"/>
      </w:rPr>
      <w:drawing>
        <wp:inline distT="0" distB="0" distL="0" distR="0" wp14:anchorId="1842D96C" wp14:editId="579BB5D6">
          <wp:extent cx="5756910" cy="803275"/>
          <wp:effectExtent l="0" t="0" r="0" b="0"/>
          <wp:docPr id="15" name="Slika 15" descr="cgp-mov-glava 1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gp-mov-glava 1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803275"/>
                  </a:xfrm>
                  <a:prstGeom prst="rect">
                    <a:avLst/>
                  </a:prstGeom>
                  <a:noFill/>
                  <a:ln>
                    <a:noFill/>
                  </a:ln>
                </pic:spPr>
              </pic:pic>
            </a:graphicData>
          </a:graphic>
        </wp:inline>
      </w:drawing>
    </w:r>
  </w:p>
  <w:p w:rsidR="001F6D84" w:rsidRPr="00126E27" w:rsidRDefault="001F6D84" w:rsidP="00B6125E">
    <w:pPr>
      <w:tabs>
        <w:tab w:val="center" w:pos="4536"/>
        <w:tab w:val="right" w:pos="9072"/>
      </w:tabs>
      <w:jc w:val="cent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D84" w:rsidRDefault="001F6D84" w:rsidP="00B6125E">
    <w:pPr>
      <w:tabs>
        <w:tab w:val="center" w:pos="4536"/>
        <w:tab w:val="right" w:pos="9072"/>
      </w:tabs>
      <w:jc w:val="center"/>
    </w:pPr>
  </w:p>
  <w:p w:rsidR="001F6D84" w:rsidRPr="00126E27" w:rsidRDefault="001F6D84" w:rsidP="00B6125E">
    <w:pPr>
      <w:tabs>
        <w:tab w:val="center" w:pos="4536"/>
        <w:tab w:val="right" w:pos="9072"/>
      </w:tabs>
      <w:jc w:val="cent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D84" w:rsidRDefault="001F6D84" w:rsidP="00B6125E">
    <w:pPr>
      <w:tabs>
        <w:tab w:val="center" w:pos="4536"/>
        <w:tab w:val="right" w:pos="9072"/>
      </w:tabs>
      <w:jc w:val="center"/>
    </w:pPr>
    <w:r>
      <w:rPr>
        <w:rFonts w:ascii="SL Dutch" w:hAnsi="SL Dutch"/>
        <w:noProof/>
        <w:sz w:val="24"/>
      </w:rPr>
      <w:drawing>
        <wp:inline distT="0" distB="0" distL="0" distR="0" wp14:anchorId="0B9BB607" wp14:editId="6FA2D181">
          <wp:extent cx="5756910" cy="803275"/>
          <wp:effectExtent l="0" t="0" r="0" b="0"/>
          <wp:docPr id="21" name="Slika 21" descr="cgp-mov-glava 1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gp-mov-glava 1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803275"/>
                  </a:xfrm>
                  <a:prstGeom prst="rect">
                    <a:avLst/>
                  </a:prstGeom>
                  <a:noFill/>
                  <a:ln>
                    <a:noFill/>
                  </a:ln>
                </pic:spPr>
              </pic:pic>
            </a:graphicData>
          </a:graphic>
        </wp:inline>
      </w:drawing>
    </w:r>
  </w:p>
  <w:p w:rsidR="001F6D84" w:rsidRPr="00126E27" w:rsidRDefault="001F6D84" w:rsidP="00B6125E">
    <w:pPr>
      <w:tabs>
        <w:tab w:val="center" w:pos="4536"/>
        <w:tab w:val="right" w:pos="9072"/>
      </w:tabs>
      <w:jc w:val="cent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D84" w:rsidRDefault="001F6D84" w:rsidP="001141DD">
    <w:pPr>
      <w:pStyle w:val="Glava"/>
    </w:pPr>
  </w:p>
  <w:p w:rsidR="001F6D84" w:rsidRPr="001141DD" w:rsidRDefault="001F6D84" w:rsidP="001141DD">
    <w:pPr>
      <w:pStyle w:val="Glava"/>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D84" w:rsidRDefault="001F6D84" w:rsidP="00EC2DF7">
    <w:pPr>
      <w:pStyle w:val="Glava"/>
    </w:pPr>
    <w:r w:rsidRPr="00EC2DF7">
      <w:t xml:space="preserve"> </w:t>
    </w:r>
  </w:p>
  <w:p w:rsidR="001F6D84" w:rsidRPr="00EC2DF7" w:rsidRDefault="001F6D84" w:rsidP="00EC2DF7">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D84" w:rsidRPr="009B3FB2" w:rsidRDefault="001F6D84" w:rsidP="004339F1">
    <w:pPr>
      <w:jc w:val="center"/>
      <w:rPr>
        <w:rFonts w:ascii="Calibri" w:hAnsi="Calibri"/>
        <w:b w:val="0"/>
        <w:color w:val="auto"/>
        <w:sz w:val="24"/>
        <w:szCs w:val="24"/>
      </w:rPr>
    </w:pPr>
    <w:r w:rsidRPr="009B3FB2">
      <w:rPr>
        <w:rFonts w:ascii="Calibri" w:hAnsi="Calibri"/>
        <w:b w:val="0"/>
        <w:color w:val="auto"/>
        <w:sz w:val="24"/>
        <w:szCs w:val="24"/>
      </w:rPr>
      <w:object w:dxaOrig="2235" w:dyaOrig="2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2pt;height:48.6pt" o:ole="" fillcolor="window">
          <v:imagedata r:id="rId1" o:title=""/>
        </v:shape>
        <o:OLEObject Type="Embed" ProgID="WPDraw30.Drawing" ShapeID="_x0000_i1025" DrawAspect="Content" ObjectID="_1485373203" r:id="rId2"/>
      </w:object>
    </w:r>
    <w:r w:rsidRPr="009B3FB2">
      <w:rPr>
        <w:rFonts w:ascii="Calibri" w:hAnsi="Calibri"/>
        <w:b w:val="0"/>
        <w:color w:val="auto"/>
        <w:sz w:val="24"/>
        <w:szCs w:val="24"/>
      </w:rPr>
      <w:t xml:space="preserve">                                                  </w:t>
    </w:r>
  </w:p>
  <w:p w:rsidR="001F6D84" w:rsidRPr="009B3FB2" w:rsidRDefault="001F6D84" w:rsidP="004339F1">
    <w:pPr>
      <w:jc w:val="center"/>
      <w:rPr>
        <w:rFonts w:ascii="Calibri" w:hAnsi="Calibri" w:cs="Arial"/>
        <w:color w:val="auto"/>
        <w:sz w:val="24"/>
        <w:szCs w:val="24"/>
      </w:rPr>
    </w:pPr>
    <w:r w:rsidRPr="009B3FB2">
      <w:rPr>
        <w:rFonts w:ascii="Calibri" w:hAnsi="Calibri" w:cs="Arial"/>
        <w:color w:val="auto"/>
        <w:sz w:val="24"/>
        <w:szCs w:val="24"/>
      </w:rPr>
      <w:t>OBČINA ŠOŠTANJ</w:t>
    </w:r>
  </w:p>
  <w:p w:rsidR="001F6D84" w:rsidRPr="009B3FB2" w:rsidRDefault="001F6D84" w:rsidP="004339F1">
    <w:pPr>
      <w:jc w:val="center"/>
      <w:rPr>
        <w:rFonts w:ascii="Calibri" w:hAnsi="Calibri" w:cs="Arial"/>
        <w:color w:val="auto"/>
        <w:sz w:val="24"/>
        <w:szCs w:val="24"/>
      </w:rPr>
    </w:pPr>
    <w:r w:rsidRPr="009B3FB2">
      <w:rPr>
        <w:rFonts w:ascii="Calibri" w:hAnsi="Calibri" w:cs="Arial"/>
        <w:noProof/>
        <w:color w:val="auto"/>
        <w:sz w:val="24"/>
        <w:szCs w:val="24"/>
      </w:rPr>
      <mc:AlternateContent>
        <mc:Choice Requires="wps">
          <w:drawing>
            <wp:anchor distT="0" distB="0" distL="114300" distR="114300" simplePos="0" relativeHeight="251669504" behindDoc="0" locked="0" layoutInCell="0" allowOverlap="1" wp14:anchorId="5C812B21" wp14:editId="626065BB">
              <wp:simplePos x="0" y="0"/>
              <wp:positionH relativeFrom="column">
                <wp:posOffset>1572260</wp:posOffset>
              </wp:positionH>
              <wp:positionV relativeFrom="paragraph">
                <wp:posOffset>40640</wp:posOffset>
              </wp:positionV>
              <wp:extent cx="2651760" cy="0"/>
              <wp:effectExtent l="19685" t="21590" r="14605" b="16510"/>
              <wp:wrapNone/>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176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1AC665" id="Line 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8pt,3.2pt" to="332.6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" o:allowincell="f" strokeweight="2.25pt"/>
          </w:pict>
        </mc:Fallback>
      </mc:AlternateContent>
    </w:r>
    <w:r w:rsidRPr="009B3FB2">
      <w:rPr>
        <w:rFonts w:ascii="Calibri" w:hAnsi="Calibri" w:cs="Arial"/>
        <w:color w:val="auto"/>
        <w:sz w:val="24"/>
        <w:szCs w:val="24"/>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D84" w:rsidRDefault="001F6D84" w:rsidP="009A4AAD">
    <w:pPr>
      <w:pStyle w:val="Glava"/>
      <w:jc w:val="center"/>
    </w:pPr>
    <w:r>
      <w:rPr>
        <w:rFonts w:ascii="SL Dutch" w:hAnsi="SL Dutch"/>
        <w:noProof/>
        <w:sz w:val="24"/>
      </w:rPr>
      <w:drawing>
        <wp:inline distT="0" distB="0" distL="0" distR="0" wp14:anchorId="272BA17C" wp14:editId="4FDED0C3">
          <wp:extent cx="5756910" cy="803275"/>
          <wp:effectExtent l="0" t="0" r="0" b="0"/>
          <wp:docPr id="4" name="Slika 4" descr="cgp-mov-glava 1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gp-mov-glava 1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803275"/>
                  </a:xfrm>
                  <a:prstGeom prst="rect">
                    <a:avLst/>
                  </a:prstGeom>
                  <a:noFill/>
                  <a:ln>
                    <a:noFill/>
                  </a:ln>
                </pic:spPr>
              </pic:pic>
            </a:graphicData>
          </a:graphic>
        </wp:inline>
      </w:drawing>
    </w:r>
  </w:p>
  <w:p w:rsidR="001F6D84" w:rsidRPr="002A6802" w:rsidRDefault="001F6D84" w:rsidP="002A6802">
    <w:pPr>
      <w:pStyle w:val="Glav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D84" w:rsidRPr="009B3FB2" w:rsidRDefault="001F6D84" w:rsidP="00DD0461">
    <w:pPr>
      <w:pStyle w:val="Glav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D84" w:rsidRDefault="001F6D84" w:rsidP="00A21C06">
    <w:pPr>
      <w:pStyle w:val="Glava"/>
    </w:pPr>
    <w:r>
      <w:rPr>
        <w:rFonts w:ascii="SL Dutch" w:hAnsi="SL Dutch"/>
        <w:noProof/>
        <w:sz w:val="24"/>
      </w:rPr>
      <w:drawing>
        <wp:inline distT="0" distB="0" distL="0" distR="0" wp14:anchorId="31FBA3F4" wp14:editId="1DCD9CB0">
          <wp:extent cx="5756910" cy="803275"/>
          <wp:effectExtent l="0" t="0" r="0" b="0"/>
          <wp:docPr id="5" name="Slika 5" descr="cgp-mov-glava 1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gp-mov-glava 1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803275"/>
                  </a:xfrm>
                  <a:prstGeom prst="rect">
                    <a:avLst/>
                  </a:prstGeom>
                  <a:noFill/>
                  <a:ln>
                    <a:noFill/>
                  </a:ln>
                </pic:spPr>
              </pic:pic>
            </a:graphicData>
          </a:graphic>
        </wp:inline>
      </w:drawing>
    </w:r>
  </w:p>
  <w:p w:rsidR="001F6D84" w:rsidRPr="00A21C06" w:rsidRDefault="001F6D84" w:rsidP="00A21C06">
    <w:pPr>
      <w:pStyle w:val="Glava"/>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D84" w:rsidRPr="00F35315" w:rsidRDefault="001F6D84" w:rsidP="00FC64EC">
    <w:pPr>
      <w:pStyle w:val="Glava"/>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D84" w:rsidRDefault="001F6D84" w:rsidP="00C534CA">
    <w:pPr>
      <w:tabs>
        <w:tab w:val="center" w:pos="4536"/>
        <w:tab w:val="right" w:pos="9072"/>
      </w:tabs>
      <w:jc w:val="center"/>
    </w:pPr>
    <w:r>
      <w:rPr>
        <w:rFonts w:ascii="SL Dutch" w:hAnsi="SL Dutch"/>
        <w:noProof/>
        <w:sz w:val="24"/>
      </w:rPr>
      <w:drawing>
        <wp:inline distT="0" distB="0" distL="0" distR="0" wp14:anchorId="7400C5A1" wp14:editId="5CAAAC72">
          <wp:extent cx="5756910" cy="803275"/>
          <wp:effectExtent l="0" t="0" r="0" b="0"/>
          <wp:docPr id="7" name="Slika 7" descr="cgp-mov-glava 1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gp-mov-glava 1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803275"/>
                  </a:xfrm>
                  <a:prstGeom prst="rect">
                    <a:avLst/>
                  </a:prstGeom>
                  <a:noFill/>
                  <a:ln>
                    <a:noFill/>
                  </a:ln>
                </pic:spPr>
              </pic:pic>
            </a:graphicData>
          </a:graphic>
        </wp:inline>
      </w:drawing>
    </w:r>
  </w:p>
  <w:p w:rsidR="001F6D84" w:rsidRPr="00C534CA" w:rsidRDefault="001F6D84" w:rsidP="00C534CA">
    <w:pPr>
      <w:tabs>
        <w:tab w:val="center" w:pos="4536"/>
        <w:tab w:val="right" w:pos="9072"/>
      </w:tabs>
      <w:jc w:val="cent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D84" w:rsidRDefault="001F6D84" w:rsidP="00C534CA">
    <w:pPr>
      <w:tabs>
        <w:tab w:val="center" w:pos="4536"/>
        <w:tab w:val="right" w:pos="9072"/>
      </w:tabs>
      <w:jc w:val="center"/>
    </w:pPr>
    <w:r>
      <w:rPr>
        <w:rFonts w:ascii="SL Dutch" w:hAnsi="SL Dutch"/>
        <w:noProof/>
        <w:sz w:val="24"/>
      </w:rPr>
      <w:drawing>
        <wp:inline distT="0" distB="0" distL="0" distR="0" wp14:anchorId="1AA66E1A" wp14:editId="7DDAA95E">
          <wp:extent cx="5756910" cy="803275"/>
          <wp:effectExtent l="0" t="0" r="0" b="0"/>
          <wp:docPr id="6" name="Slika 6" descr="cgp-mov-glava 1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gp-mov-glava 1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803275"/>
                  </a:xfrm>
                  <a:prstGeom prst="rect">
                    <a:avLst/>
                  </a:prstGeom>
                  <a:noFill/>
                  <a:ln>
                    <a:noFill/>
                  </a:ln>
                </pic:spPr>
              </pic:pic>
            </a:graphicData>
          </a:graphic>
        </wp:inline>
      </w:drawing>
    </w:r>
  </w:p>
  <w:p w:rsidR="001F6D84" w:rsidRPr="00C534CA" w:rsidRDefault="001F6D84" w:rsidP="00C534CA">
    <w:pPr>
      <w:tabs>
        <w:tab w:val="center" w:pos="4536"/>
        <w:tab w:val="right" w:pos="9072"/>
      </w:tabs>
      <w:jc w:val="cent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D84" w:rsidRPr="00175673" w:rsidRDefault="001F6D84" w:rsidP="00175673">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1107A1C"/>
    <w:multiLevelType w:val="hybridMultilevel"/>
    <w:tmpl w:val="D5B4ED5E"/>
    <w:lvl w:ilvl="0" w:tplc="04240001">
      <w:start w:val="1"/>
      <w:numFmt w:val="bullet"/>
      <w:lvlText w:val=""/>
      <w:lvlJc w:val="left"/>
      <w:pPr>
        <w:ind w:left="1003" w:hanging="360"/>
      </w:pPr>
      <w:rPr>
        <w:rFonts w:ascii="Symbol" w:hAnsi="Symbol" w:hint="default"/>
      </w:rPr>
    </w:lvl>
    <w:lvl w:ilvl="1" w:tplc="04240003" w:tentative="1">
      <w:start w:val="1"/>
      <w:numFmt w:val="bullet"/>
      <w:lvlText w:val="o"/>
      <w:lvlJc w:val="left"/>
      <w:pPr>
        <w:ind w:left="1723" w:hanging="360"/>
      </w:pPr>
      <w:rPr>
        <w:rFonts w:ascii="Courier New" w:hAnsi="Courier New" w:cs="Courier New" w:hint="default"/>
      </w:rPr>
    </w:lvl>
    <w:lvl w:ilvl="2" w:tplc="04240005" w:tentative="1">
      <w:start w:val="1"/>
      <w:numFmt w:val="bullet"/>
      <w:lvlText w:val=""/>
      <w:lvlJc w:val="left"/>
      <w:pPr>
        <w:ind w:left="2443" w:hanging="360"/>
      </w:pPr>
      <w:rPr>
        <w:rFonts w:ascii="Wingdings" w:hAnsi="Wingdings" w:hint="default"/>
      </w:rPr>
    </w:lvl>
    <w:lvl w:ilvl="3" w:tplc="04240001" w:tentative="1">
      <w:start w:val="1"/>
      <w:numFmt w:val="bullet"/>
      <w:lvlText w:val=""/>
      <w:lvlJc w:val="left"/>
      <w:pPr>
        <w:ind w:left="3163" w:hanging="360"/>
      </w:pPr>
      <w:rPr>
        <w:rFonts w:ascii="Symbol" w:hAnsi="Symbol" w:hint="default"/>
      </w:rPr>
    </w:lvl>
    <w:lvl w:ilvl="4" w:tplc="04240003" w:tentative="1">
      <w:start w:val="1"/>
      <w:numFmt w:val="bullet"/>
      <w:lvlText w:val="o"/>
      <w:lvlJc w:val="left"/>
      <w:pPr>
        <w:ind w:left="3883" w:hanging="360"/>
      </w:pPr>
      <w:rPr>
        <w:rFonts w:ascii="Courier New" w:hAnsi="Courier New" w:cs="Courier New" w:hint="default"/>
      </w:rPr>
    </w:lvl>
    <w:lvl w:ilvl="5" w:tplc="04240005" w:tentative="1">
      <w:start w:val="1"/>
      <w:numFmt w:val="bullet"/>
      <w:lvlText w:val=""/>
      <w:lvlJc w:val="left"/>
      <w:pPr>
        <w:ind w:left="4603" w:hanging="360"/>
      </w:pPr>
      <w:rPr>
        <w:rFonts w:ascii="Wingdings" w:hAnsi="Wingdings" w:hint="default"/>
      </w:rPr>
    </w:lvl>
    <w:lvl w:ilvl="6" w:tplc="04240001" w:tentative="1">
      <w:start w:val="1"/>
      <w:numFmt w:val="bullet"/>
      <w:lvlText w:val=""/>
      <w:lvlJc w:val="left"/>
      <w:pPr>
        <w:ind w:left="5323" w:hanging="360"/>
      </w:pPr>
      <w:rPr>
        <w:rFonts w:ascii="Symbol" w:hAnsi="Symbol" w:hint="default"/>
      </w:rPr>
    </w:lvl>
    <w:lvl w:ilvl="7" w:tplc="04240003" w:tentative="1">
      <w:start w:val="1"/>
      <w:numFmt w:val="bullet"/>
      <w:lvlText w:val="o"/>
      <w:lvlJc w:val="left"/>
      <w:pPr>
        <w:ind w:left="6043" w:hanging="360"/>
      </w:pPr>
      <w:rPr>
        <w:rFonts w:ascii="Courier New" w:hAnsi="Courier New" w:cs="Courier New" w:hint="default"/>
      </w:rPr>
    </w:lvl>
    <w:lvl w:ilvl="8" w:tplc="04240005" w:tentative="1">
      <w:start w:val="1"/>
      <w:numFmt w:val="bullet"/>
      <w:lvlText w:val=""/>
      <w:lvlJc w:val="left"/>
      <w:pPr>
        <w:ind w:left="6763" w:hanging="360"/>
      </w:pPr>
      <w:rPr>
        <w:rFonts w:ascii="Wingdings" w:hAnsi="Wingdings" w:hint="default"/>
      </w:rPr>
    </w:lvl>
  </w:abstractNum>
  <w:abstractNum w:abstractNumId="2">
    <w:nsid w:val="024D7BB9"/>
    <w:multiLevelType w:val="hybridMultilevel"/>
    <w:tmpl w:val="929269FE"/>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nsid w:val="03F04B42"/>
    <w:multiLevelType w:val="hybridMultilevel"/>
    <w:tmpl w:val="CD2235FA"/>
    <w:lvl w:ilvl="0" w:tplc="41A839DA">
      <w:start w:val="3"/>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nsid w:val="04363FFD"/>
    <w:multiLevelType w:val="singleLevel"/>
    <w:tmpl w:val="04240001"/>
    <w:lvl w:ilvl="0">
      <w:start w:val="1"/>
      <w:numFmt w:val="bullet"/>
      <w:lvlText w:val=""/>
      <w:lvlJc w:val="left"/>
      <w:pPr>
        <w:tabs>
          <w:tab w:val="num" w:pos="720"/>
        </w:tabs>
        <w:ind w:left="720" w:hanging="360"/>
      </w:pPr>
      <w:rPr>
        <w:rFonts w:ascii="Symbol" w:hAnsi="Symbol" w:hint="default"/>
      </w:rPr>
    </w:lvl>
  </w:abstractNum>
  <w:abstractNum w:abstractNumId="5">
    <w:nsid w:val="05A24EBB"/>
    <w:multiLevelType w:val="hybridMultilevel"/>
    <w:tmpl w:val="373C7008"/>
    <w:lvl w:ilvl="0" w:tplc="0730292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05C45B20"/>
    <w:multiLevelType w:val="hybridMultilevel"/>
    <w:tmpl w:val="015C6154"/>
    <w:lvl w:ilvl="0" w:tplc="3FC60C52">
      <w:start w:val="1"/>
      <w:numFmt w:val="bullet"/>
      <w:pStyle w:val="Naslov3"/>
      <w:lvlText w:val=""/>
      <w:lvlJc w:val="left"/>
      <w:pPr>
        <w:ind w:left="2160" w:hanging="360"/>
      </w:pPr>
      <w:rPr>
        <w:rFonts w:ascii="Symbol" w:hAnsi="Symbol" w:hint="default"/>
      </w:rPr>
    </w:lvl>
    <w:lvl w:ilvl="1" w:tplc="04240003" w:tentative="1">
      <w:start w:val="1"/>
      <w:numFmt w:val="bullet"/>
      <w:lvlText w:val="o"/>
      <w:lvlJc w:val="left"/>
      <w:pPr>
        <w:ind w:left="2880" w:hanging="360"/>
      </w:pPr>
      <w:rPr>
        <w:rFonts w:ascii="Courier New" w:hAnsi="Courier New" w:cs="Courier New" w:hint="default"/>
      </w:rPr>
    </w:lvl>
    <w:lvl w:ilvl="2" w:tplc="04240005" w:tentative="1">
      <w:start w:val="1"/>
      <w:numFmt w:val="bullet"/>
      <w:lvlText w:val=""/>
      <w:lvlJc w:val="left"/>
      <w:pPr>
        <w:ind w:left="3600" w:hanging="360"/>
      </w:pPr>
      <w:rPr>
        <w:rFonts w:ascii="Wingdings" w:hAnsi="Wingdings" w:hint="default"/>
      </w:rPr>
    </w:lvl>
    <w:lvl w:ilvl="3" w:tplc="04240001" w:tentative="1">
      <w:start w:val="1"/>
      <w:numFmt w:val="bullet"/>
      <w:lvlText w:val=""/>
      <w:lvlJc w:val="left"/>
      <w:pPr>
        <w:ind w:left="4320" w:hanging="360"/>
      </w:pPr>
      <w:rPr>
        <w:rFonts w:ascii="Symbol" w:hAnsi="Symbol" w:hint="default"/>
      </w:rPr>
    </w:lvl>
    <w:lvl w:ilvl="4" w:tplc="04240003" w:tentative="1">
      <w:start w:val="1"/>
      <w:numFmt w:val="bullet"/>
      <w:lvlText w:val="o"/>
      <w:lvlJc w:val="left"/>
      <w:pPr>
        <w:ind w:left="5040" w:hanging="360"/>
      </w:pPr>
      <w:rPr>
        <w:rFonts w:ascii="Courier New" w:hAnsi="Courier New" w:cs="Courier New" w:hint="default"/>
      </w:rPr>
    </w:lvl>
    <w:lvl w:ilvl="5" w:tplc="04240005" w:tentative="1">
      <w:start w:val="1"/>
      <w:numFmt w:val="bullet"/>
      <w:lvlText w:val=""/>
      <w:lvlJc w:val="left"/>
      <w:pPr>
        <w:ind w:left="5760" w:hanging="360"/>
      </w:pPr>
      <w:rPr>
        <w:rFonts w:ascii="Wingdings" w:hAnsi="Wingdings" w:hint="default"/>
      </w:rPr>
    </w:lvl>
    <w:lvl w:ilvl="6" w:tplc="04240001" w:tentative="1">
      <w:start w:val="1"/>
      <w:numFmt w:val="bullet"/>
      <w:lvlText w:val=""/>
      <w:lvlJc w:val="left"/>
      <w:pPr>
        <w:ind w:left="6480" w:hanging="360"/>
      </w:pPr>
      <w:rPr>
        <w:rFonts w:ascii="Symbol" w:hAnsi="Symbol" w:hint="default"/>
      </w:rPr>
    </w:lvl>
    <w:lvl w:ilvl="7" w:tplc="04240003" w:tentative="1">
      <w:start w:val="1"/>
      <w:numFmt w:val="bullet"/>
      <w:lvlText w:val="o"/>
      <w:lvlJc w:val="left"/>
      <w:pPr>
        <w:ind w:left="7200" w:hanging="360"/>
      </w:pPr>
      <w:rPr>
        <w:rFonts w:ascii="Courier New" w:hAnsi="Courier New" w:cs="Courier New" w:hint="default"/>
      </w:rPr>
    </w:lvl>
    <w:lvl w:ilvl="8" w:tplc="04240005" w:tentative="1">
      <w:start w:val="1"/>
      <w:numFmt w:val="bullet"/>
      <w:lvlText w:val=""/>
      <w:lvlJc w:val="left"/>
      <w:pPr>
        <w:ind w:left="7920" w:hanging="360"/>
      </w:pPr>
      <w:rPr>
        <w:rFonts w:ascii="Wingdings" w:hAnsi="Wingdings" w:hint="default"/>
      </w:rPr>
    </w:lvl>
  </w:abstractNum>
  <w:abstractNum w:abstractNumId="7">
    <w:nsid w:val="08095F84"/>
    <w:multiLevelType w:val="hybridMultilevel"/>
    <w:tmpl w:val="1B9A58F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0A54726C"/>
    <w:multiLevelType w:val="hybridMultilevel"/>
    <w:tmpl w:val="DA32514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0E3D613A"/>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0">
    <w:nsid w:val="0F7D6C5C"/>
    <w:multiLevelType w:val="hybridMultilevel"/>
    <w:tmpl w:val="550C415E"/>
    <w:lvl w:ilvl="0" w:tplc="E884B07E">
      <w:start w:val="2"/>
      <w:numFmt w:val="decimal"/>
      <w:lvlText w:val="%1."/>
      <w:lvlJc w:val="left"/>
      <w:pPr>
        <w:tabs>
          <w:tab w:val="num" w:pos="540"/>
        </w:tabs>
        <w:ind w:left="540" w:hanging="360"/>
      </w:pPr>
      <w:rPr>
        <w:rFonts w:hint="default"/>
        <w:sz w:val="22"/>
        <w:szCs w:val="22"/>
      </w:rPr>
    </w:lvl>
    <w:lvl w:ilvl="1" w:tplc="88D2743E">
      <w:start w:val="1"/>
      <w:numFmt w:val="decimal"/>
      <w:lvlText w:val="%2."/>
      <w:lvlJc w:val="left"/>
      <w:pPr>
        <w:tabs>
          <w:tab w:val="num" w:pos="540"/>
        </w:tabs>
        <w:ind w:left="540" w:hanging="360"/>
      </w:pPr>
      <w:rPr>
        <w:rFonts w:hint="default"/>
      </w:rPr>
    </w:lvl>
    <w:lvl w:ilvl="2" w:tplc="07302926">
      <w:numFmt w:val="bullet"/>
      <w:lvlText w:val="-"/>
      <w:lvlJc w:val="left"/>
      <w:pPr>
        <w:tabs>
          <w:tab w:val="num" w:pos="2340"/>
        </w:tabs>
        <w:ind w:left="2340" w:hanging="360"/>
      </w:pPr>
      <w:rPr>
        <w:rFonts w:ascii="Times New Roman" w:eastAsia="Times New Roman" w:hAnsi="Times New Roman" w:cs="Times New Roman" w:hint="default"/>
      </w:rPr>
    </w:lvl>
    <w:lvl w:ilvl="3" w:tplc="FFFFFFFF">
      <w:start w:val="1"/>
      <w:numFmt w:val="decimal"/>
      <w:lvlText w:val="%4."/>
      <w:lvlJc w:val="left"/>
      <w:pPr>
        <w:tabs>
          <w:tab w:val="num" w:pos="2880"/>
        </w:tabs>
        <w:ind w:left="2880" w:hanging="360"/>
      </w:pPr>
    </w:lvl>
    <w:lvl w:ilvl="4" w:tplc="317A86D2">
      <w:start w:val="1"/>
      <w:numFmt w:val="upperRoman"/>
      <w:lvlText w:val="%5."/>
      <w:lvlJc w:val="left"/>
      <w:pPr>
        <w:ind w:left="3960" w:hanging="72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12810AFB"/>
    <w:multiLevelType w:val="hybridMultilevel"/>
    <w:tmpl w:val="CAEEBDF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128B0B2A"/>
    <w:multiLevelType w:val="hybridMultilevel"/>
    <w:tmpl w:val="E6700372"/>
    <w:lvl w:ilvl="0" w:tplc="669CE64C">
      <w:start w:val="1"/>
      <w:numFmt w:val="decimal"/>
      <w:pStyle w:val="Napis"/>
      <w:lvlText w:val="Obrazec %1:"/>
      <w:lvlJc w:val="left"/>
      <w:pPr>
        <w:ind w:left="720" w:hanging="360"/>
      </w:pPr>
      <w:rPr>
        <w:rFonts w:ascii="Calibri" w:hAnsi="Calibri" w:hint="default"/>
        <w:b/>
        <w:i w:val="0"/>
        <w:color w:val="808080" w:themeColor="background1" w:themeShade="80"/>
        <w:sz w:val="22"/>
        <w:u w:val="single"/>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15D71694"/>
    <w:multiLevelType w:val="multilevel"/>
    <w:tmpl w:val="A0600024"/>
    <w:lvl w:ilvl="0">
      <w:start w:val="1"/>
      <w:numFmt w:val="decimal"/>
      <w:pStyle w:val="Naslov11"/>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4">
    <w:nsid w:val="166A1BB1"/>
    <w:multiLevelType w:val="multilevel"/>
    <w:tmpl w:val="4ABA13C8"/>
    <w:lvl w:ilvl="0">
      <w:start w:val="1"/>
      <w:numFmt w:val="decimal"/>
      <w:pStyle w:val="kazalo1"/>
      <w:lvlText w:val="%1"/>
      <w:lvlJc w:val="left"/>
      <w:pPr>
        <w:tabs>
          <w:tab w:val="num" w:pos="397"/>
        </w:tabs>
        <w:ind w:left="397" w:hanging="397"/>
      </w:pPr>
      <w:rPr>
        <w:rFonts w:hint="default"/>
      </w:rPr>
    </w:lvl>
    <w:lvl w:ilvl="1">
      <w:start w:val="1"/>
      <w:numFmt w:val="decimal"/>
      <w:pStyle w:val="kazalo2"/>
      <w:lvlText w:val="%1.%2"/>
      <w:lvlJc w:val="left"/>
      <w:pPr>
        <w:tabs>
          <w:tab w:val="num" w:pos="851"/>
        </w:tabs>
        <w:ind w:left="737" w:hanging="340"/>
      </w:pPr>
      <w:rPr>
        <w:rFonts w:hint="default"/>
      </w:rPr>
    </w:lvl>
    <w:lvl w:ilvl="2">
      <w:start w:val="1"/>
      <w:numFmt w:val="decimal"/>
      <w:pStyle w:val="kazalo3"/>
      <w:lvlText w:val="%1.%2.%3"/>
      <w:lvlJc w:val="left"/>
      <w:pPr>
        <w:tabs>
          <w:tab w:val="num" w:pos="1701"/>
        </w:tabs>
        <w:ind w:left="1985" w:hanging="738"/>
      </w:pPr>
      <w:rPr>
        <w:rFonts w:hint="default"/>
      </w:rPr>
    </w:lvl>
    <w:lvl w:ilvl="3">
      <w:start w:val="1"/>
      <w:numFmt w:val="decimal"/>
      <w:lvlText w:val="%1.%2.%3.%4."/>
      <w:lvlJc w:val="left"/>
      <w:pPr>
        <w:tabs>
          <w:tab w:val="num" w:pos="2557"/>
        </w:tabs>
        <w:ind w:left="2485" w:hanging="648"/>
      </w:pPr>
      <w:rPr>
        <w:rFonts w:hint="default"/>
      </w:rPr>
    </w:lvl>
    <w:lvl w:ilvl="4">
      <w:start w:val="1"/>
      <w:numFmt w:val="decimal"/>
      <w:lvlText w:val="%1.%2.%3.%4.%5."/>
      <w:lvlJc w:val="left"/>
      <w:pPr>
        <w:tabs>
          <w:tab w:val="num" w:pos="3277"/>
        </w:tabs>
        <w:ind w:left="2989" w:hanging="792"/>
      </w:pPr>
      <w:rPr>
        <w:rFonts w:hint="default"/>
      </w:rPr>
    </w:lvl>
    <w:lvl w:ilvl="5">
      <w:start w:val="1"/>
      <w:numFmt w:val="decimal"/>
      <w:lvlText w:val="%1.%2.%3.%4.%5.%6."/>
      <w:lvlJc w:val="left"/>
      <w:pPr>
        <w:tabs>
          <w:tab w:val="num" w:pos="3637"/>
        </w:tabs>
        <w:ind w:left="3493" w:hanging="936"/>
      </w:pPr>
      <w:rPr>
        <w:rFonts w:hint="default"/>
      </w:rPr>
    </w:lvl>
    <w:lvl w:ilvl="6">
      <w:start w:val="1"/>
      <w:numFmt w:val="decimal"/>
      <w:lvlText w:val="%1.%2.%3.%4.%5.%6.%7."/>
      <w:lvlJc w:val="left"/>
      <w:pPr>
        <w:tabs>
          <w:tab w:val="num" w:pos="4357"/>
        </w:tabs>
        <w:ind w:left="3997" w:hanging="1080"/>
      </w:pPr>
      <w:rPr>
        <w:rFonts w:hint="default"/>
      </w:rPr>
    </w:lvl>
    <w:lvl w:ilvl="7">
      <w:start w:val="1"/>
      <w:numFmt w:val="decimal"/>
      <w:lvlText w:val="%1.%2.%3.%4.%5.%6.%7.%8."/>
      <w:lvlJc w:val="left"/>
      <w:pPr>
        <w:tabs>
          <w:tab w:val="num" w:pos="4717"/>
        </w:tabs>
        <w:ind w:left="4501" w:hanging="1224"/>
      </w:pPr>
      <w:rPr>
        <w:rFonts w:hint="default"/>
      </w:rPr>
    </w:lvl>
    <w:lvl w:ilvl="8">
      <w:start w:val="1"/>
      <w:numFmt w:val="decimal"/>
      <w:lvlText w:val="%1.%2.%3.%4.%5.%6.%7.%8.%9."/>
      <w:lvlJc w:val="left"/>
      <w:pPr>
        <w:tabs>
          <w:tab w:val="num" w:pos="5437"/>
        </w:tabs>
        <w:ind w:left="5077" w:hanging="1440"/>
      </w:pPr>
      <w:rPr>
        <w:rFonts w:hint="default"/>
      </w:rPr>
    </w:lvl>
  </w:abstractNum>
  <w:abstractNum w:abstractNumId="15">
    <w:nsid w:val="17041D1C"/>
    <w:multiLevelType w:val="hybridMultilevel"/>
    <w:tmpl w:val="77A8C38E"/>
    <w:lvl w:ilvl="0" w:tplc="15DE5404">
      <w:start w:val="5"/>
      <w:numFmt w:val="bullet"/>
      <w:lvlText w:val="-"/>
      <w:lvlJc w:val="left"/>
      <w:pPr>
        <w:ind w:left="720" w:hanging="360"/>
      </w:pPr>
      <w:rPr>
        <w:rFonts w:ascii="Calibri" w:eastAsia="Times New Roman"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1A817671"/>
    <w:multiLevelType w:val="multilevel"/>
    <w:tmpl w:val="ACF837B4"/>
    <w:lvl w:ilvl="0">
      <w:start w:val="1"/>
      <w:numFmt w:val="decimal"/>
      <w:pStyle w:val="Naslov2"/>
      <w:lvlText w:val="%1"/>
      <w:lvlJc w:val="left"/>
      <w:pPr>
        <w:tabs>
          <w:tab w:val="num" w:pos="454"/>
        </w:tabs>
        <w:ind w:left="340" w:hanging="340"/>
      </w:pPr>
      <w:rPr>
        <w:rFonts w:hint="default"/>
      </w:rPr>
    </w:lvl>
    <w:lvl w:ilvl="1">
      <w:start w:val="1"/>
      <w:numFmt w:val="decimal"/>
      <w:lvlRestart w:val="0"/>
      <w:pStyle w:val="Naslov2"/>
      <w:lvlText w:val="%1.%2"/>
      <w:lvlJc w:val="left"/>
      <w:pPr>
        <w:tabs>
          <w:tab w:val="num" w:pos="454"/>
        </w:tabs>
        <w:ind w:left="340" w:hanging="3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1CB87E78"/>
    <w:multiLevelType w:val="hybridMultilevel"/>
    <w:tmpl w:val="B5D67320"/>
    <w:lvl w:ilvl="0" w:tplc="0424000F">
      <w:start w:val="1"/>
      <w:numFmt w:val="decimal"/>
      <w:lvlText w:val="%1."/>
      <w:lvlJc w:val="left"/>
      <w:pPr>
        <w:tabs>
          <w:tab w:val="num" w:pos="720"/>
        </w:tabs>
        <w:ind w:left="720" w:hanging="360"/>
      </w:pPr>
      <w:rPr>
        <w:rFonts w:hint="default"/>
      </w:rPr>
    </w:lvl>
    <w:lvl w:ilvl="1" w:tplc="04240001">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nsid w:val="1E402BAE"/>
    <w:multiLevelType w:val="hybridMultilevel"/>
    <w:tmpl w:val="D0D88C5E"/>
    <w:lvl w:ilvl="0" w:tplc="07302926">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nsid w:val="20C85E90"/>
    <w:multiLevelType w:val="multilevel"/>
    <w:tmpl w:val="5D063F12"/>
    <w:lvl w:ilvl="0">
      <w:start w:val="1"/>
      <w:numFmt w:val="decimal"/>
      <w:pStyle w:val="Naslov20"/>
      <w:lvlText w:val="%1."/>
      <w:lvlJc w:val="left"/>
      <w:pPr>
        <w:ind w:left="720" w:hanging="360"/>
      </w:pPr>
    </w:lvl>
    <w:lvl w:ilvl="1">
      <w:start w:val="3"/>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nsid w:val="216E2A8A"/>
    <w:multiLevelType w:val="hybridMultilevel"/>
    <w:tmpl w:val="863C126C"/>
    <w:lvl w:ilvl="0" w:tplc="1DE8A2B4">
      <w:start w:val="1"/>
      <w:numFmt w:val="decimal"/>
      <w:pStyle w:val="Volume"/>
      <w:lvlText w:val="%1."/>
      <w:lvlJc w:val="left"/>
      <w:pPr>
        <w:tabs>
          <w:tab w:val="num" w:pos="720"/>
        </w:tabs>
        <w:ind w:left="720" w:hanging="360"/>
      </w:pPr>
      <w:rPr>
        <w:rFonts w:hint="default"/>
        <w:sz w:val="22"/>
      </w:rPr>
    </w:lvl>
    <w:lvl w:ilvl="1" w:tplc="4CA232D4">
      <w:numFmt w:val="none"/>
      <w:lvlText w:val=""/>
      <w:lvlJc w:val="left"/>
      <w:pPr>
        <w:tabs>
          <w:tab w:val="num" w:pos="360"/>
        </w:tabs>
      </w:pPr>
    </w:lvl>
    <w:lvl w:ilvl="2" w:tplc="349EDC08">
      <w:numFmt w:val="none"/>
      <w:lvlText w:val=""/>
      <w:lvlJc w:val="left"/>
      <w:pPr>
        <w:tabs>
          <w:tab w:val="num" w:pos="360"/>
        </w:tabs>
      </w:pPr>
    </w:lvl>
    <w:lvl w:ilvl="3" w:tplc="9A24F7F4">
      <w:numFmt w:val="none"/>
      <w:lvlText w:val=""/>
      <w:lvlJc w:val="left"/>
      <w:pPr>
        <w:tabs>
          <w:tab w:val="num" w:pos="360"/>
        </w:tabs>
      </w:pPr>
    </w:lvl>
    <w:lvl w:ilvl="4" w:tplc="0840D4BA">
      <w:numFmt w:val="none"/>
      <w:lvlText w:val=""/>
      <w:lvlJc w:val="left"/>
      <w:pPr>
        <w:tabs>
          <w:tab w:val="num" w:pos="360"/>
        </w:tabs>
      </w:pPr>
    </w:lvl>
    <w:lvl w:ilvl="5" w:tplc="6BDAF374">
      <w:numFmt w:val="none"/>
      <w:lvlText w:val=""/>
      <w:lvlJc w:val="left"/>
      <w:pPr>
        <w:tabs>
          <w:tab w:val="num" w:pos="360"/>
        </w:tabs>
      </w:pPr>
    </w:lvl>
    <w:lvl w:ilvl="6" w:tplc="6C929598">
      <w:numFmt w:val="none"/>
      <w:lvlText w:val=""/>
      <w:lvlJc w:val="left"/>
      <w:pPr>
        <w:tabs>
          <w:tab w:val="num" w:pos="360"/>
        </w:tabs>
      </w:pPr>
    </w:lvl>
    <w:lvl w:ilvl="7" w:tplc="56E886EA">
      <w:numFmt w:val="none"/>
      <w:lvlText w:val=""/>
      <w:lvlJc w:val="left"/>
      <w:pPr>
        <w:tabs>
          <w:tab w:val="num" w:pos="360"/>
        </w:tabs>
      </w:pPr>
    </w:lvl>
    <w:lvl w:ilvl="8" w:tplc="4882154E">
      <w:numFmt w:val="none"/>
      <w:lvlText w:val=""/>
      <w:lvlJc w:val="left"/>
      <w:pPr>
        <w:tabs>
          <w:tab w:val="num" w:pos="360"/>
        </w:tabs>
      </w:pPr>
    </w:lvl>
  </w:abstractNum>
  <w:abstractNum w:abstractNumId="21">
    <w:nsid w:val="22863002"/>
    <w:multiLevelType w:val="hybridMultilevel"/>
    <w:tmpl w:val="13C827FE"/>
    <w:lvl w:ilvl="0" w:tplc="2CC02A74">
      <w:start w:val="1"/>
      <w:numFmt w:val="bullet"/>
      <w:lvlText w:val="▪"/>
      <w:lvlJc w:val="left"/>
      <w:pPr>
        <w:tabs>
          <w:tab w:val="num" w:pos="720"/>
        </w:tabs>
        <w:ind w:left="720" w:hanging="360"/>
      </w:pPr>
      <w:rPr>
        <w:rFonts w:ascii="Arial Narrow" w:hAnsi="Arial Narrow"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nsid w:val="249A51A0"/>
    <w:multiLevelType w:val="hybridMultilevel"/>
    <w:tmpl w:val="35D46430"/>
    <w:lvl w:ilvl="0" w:tplc="07302926">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nsid w:val="278B49D6"/>
    <w:multiLevelType w:val="hybridMultilevel"/>
    <w:tmpl w:val="69F8DE1E"/>
    <w:lvl w:ilvl="0" w:tplc="029C8934">
      <w:start w:val="3"/>
      <w:numFmt w:val="bullet"/>
      <w:lvlText w:val="-"/>
      <w:lvlJc w:val="left"/>
      <w:pPr>
        <w:tabs>
          <w:tab w:val="num" w:pos="720"/>
        </w:tabs>
        <w:ind w:left="720" w:hanging="360"/>
      </w:pPr>
      <w:rPr>
        <w:rFonts w:ascii="Arial" w:eastAsia="Times New Roman" w:hAnsi="Arial" w:cs="Arial" w:hint="default"/>
      </w:rPr>
    </w:lvl>
    <w:lvl w:ilvl="1" w:tplc="04240001">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nsid w:val="2A651A4C"/>
    <w:multiLevelType w:val="hybridMultilevel"/>
    <w:tmpl w:val="1784855A"/>
    <w:lvl w:ilvl="0" w:tplc="0730292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2AB345BC"/>
    <w:multiLevelType w:val="hybridMultilevel"/>
    <w:tmpl w:val="71869798"/>
    <w:lvl w:ilvl="0" w:tplc="04090001">
      <w:start w:val="1"/>
      <w:numFmt w:val="bullet"/>
      <w:lvlText w:val=""/>
      <w:lvlJc w:val="left"/>
      <w:pPr>
        <w:tabs>
          <w:tab w:val="num" w:pos="720"/>
        </w:tabs>
        <w:ind w:left="720" w:hanging="360"/>
      </w:pPr>
      <w:rPr>
        <w:rFonts w:ascii="Symbol" w:hAnsi="Symbol"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nsid w:val="2B2C6236"/>
    <w:multiLevelType w:val="hybridMultilevel"/>
    <w:tmpl w:val="E0B04586"/>
    <w:lvl w:ilvl="0" w:tplc="07302926">
      <w:numFmt w:val="bullet"/>
      <w:lvlText w:val="-"/>
      <w:lvlJc w:val="left"/>
      <w:pPr>
        <w:tabs>
          <w:tab w:val="num" w:pos="360"/>
        </w:tabs>
        <w:ind w:left="360" w:hanging="360"/>
      </w:pPr>
      <w:rPr>
        <w:rFonts w:ascii="Times New Roman" w:eastAsia="Times New Roman" w:hAnsi="Times New Roman" w:cs="Times New Roman" w:hint="default"/>
        <w:b/>
        <w:i w:val="0"/>
      </w:rPr>
    </w:lvl>
    <w:lvl w:ilvl="1" w:tplc="04240003">
      <w:start w:val="1"/>
      <w:numFmt w:val="bullet"/>
      <w:lvlText w:val="o"/>
      <w:lvlJc w:val="left"/>
      <w:pPr>
        <w:ind w:left="900" w:hanging="360"/>
      </w:pPr>
      <w:rPr>
        <w:rFonts w:ascii="Courier New" w:hAnsi="Courier New" w:cs="Courier New" w:hint="default"/>
      </w:rPr>
    </w:lvl>
    <w:lvl w:ilvl="2" w:tplc="04240005" w:tentative="1">
      <w:start w:val="1"/>
      <w:numFmt w:val="bullet"/>
      <w:lvlText w:val=""/>
      <w:lvlJc w:val="left"/>
      <w:pPr>
        <w:ind w:left="1620" w:hanging="360"/>
      </w:pPr>
      <w:rPr>
        <w:rFonts w:ascii="Wingdings" w:hAnsi="Wingdings" w:hint="default"/>
      </w:rPr>
    </w:lvl>
    <w:lvl w:ilvl="3" w:tplc="04240001" w:tentative="1">
      <w:start w:val="1"/>
      <w:numFmt w:val="bullet"/>
      <w:lvlText w:val=""/>
      <w:lvlJc w:val="left"/>
      <w:pPr>
        <w:ind w:left="2340" w:hanging="360"/>
      </w:pPr>
      <w:rPr>
        <w:rFonts w:ascii="Symbol" w:hAnsi="Symbol" w:hint="default"/>
      </w:rPr>
    </w:lvl>
    <w:lvl w:ilvl="4" w:tplc="04240003" w:tentative="1">
      <w:start w:val="1"/>
      <w:numFmt w:val="bullet"/>
      <w:lvlText w:val="o"/>
      <w:lvlJc w:val="left"/>
      <w:pPr>
        <w:ind w:left="3060" w:hanging="360"/>
      </w:pPr>
      <w:rPr>
        <w:rFonts w:ascii="Courier New" w:hAnsi="Courier New" w:cs="Courier New" w:hint="default"/>
      </w:rPr>
    </w:lvl>
    <w:lvl w:ilvl="5" w:tplc="04240005" w:tentative="1">
      <w:start w:val="1"/>
      <w:numFmt w:val="bullet"/>
      <w:lvlText w:val=""/>
      <w:lvlJc w:val="left"/>
      <w:pPr>
        <w:ind w:left="3780" w:hanging="360"/>
      </w:pPr>
      <w:rPr>
        <w:rFonts w:ascii="Wingdings" w:hAnsi="Wingdings" w:hint="default"/>
      </w:rPr>
    </w:lvl>
    <w:lvl w:ilvl="6" w:tplc="04240001" w:tentative="1">
      <w:start w:val="1"/>
      <w:numFmt w:val="bullet"/>
      <w:lvlText w:val=""/>
      <w:lvlJc w:val="left"/>
      <w:pPr>
        <w:ind w:left="4500" w:hanging="360"/>
      </w:pPr>
      <w:rPr>
        <w:rFonts w:ascii="Symbol" w:hAnsi="Symbol" w:hint="default"/>
      </w:rPr>
    </w:lvl>
    <w:lvl w:ilvl="7" w:tplc="04240003" w:tentative="1">
      <w:start w:val="1"/>
      <w:numFmt w:val="bullet"/>
      <w:lvlText w:val="o"/>
      <w:lvlJc w:val="left"/>
      <w:pPr>
        <w:ind w:left="5220" w:hanging="360"/>
      </w:pPr>
      <w:rPr>
        <w:rFonts w:ascii="Courier New" w:hAnsi="Courier New" w:cs="Courier New" w:hint="default"/>
      </w:rPr>
    </w:lvl>
    <w:lvl w:ilvl="8" w:tplc="04240005" w:tentative="1">
      <w:start w:val="1"/>
      <w:numFmt w:val="bullet"/>
      <w:lvlText w:val=""/>
      <w:lvlJc w:val="left"/>
      <w:pPr>
        <w:ind w:left="5940" w:hanging="360"/>
      </w:pPr>
      <w:rPr>
        <w:rFonts w:ascii="Wingdings" w:hAnsi="Wingdings" w:hint="default"/>
      </w:rPr>
    </w:lvl>
  </w:abstractNum>
  <w:abstractNum w:abstractNumId="27">
    <w:nsid w:val="2BAA5061"/>
    <w:multiLevelType w:val="hybridMultilevel"/>
    <w:tmpl w:val="B0D218A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2BB1612C"/>
    <w:multiLevelType w:val="hybridMultilevel"/>
    <w:tmpl w:val="5C606720"/>
    <w:lvl w:ilvl="0" w:tplc="04240001">
      <w:start w:val="1"/>
      <w:numFmt w:val="bullet"/>
      <w:lvlText w:val=""/>
      <w:lvlJc w:val="left"/>
      <w:pPr>
        <w:tabs>
          <w:tab w:val="num" w:pos="927"/>
        </w:tabs>
        <w:ind w:left="927" w:hanging="360"/>
      </w:pPr>
      <w:rPr>
        <w:rFonts w:ascii="Symbol" w:hAnsi="Symbol" w:hint="default"/>
      </w:rPr>
    </w:lvl>
    <w:lvl w:ilvl="1" w:tplc="04240003">
      <w:start w:val="1"/>
      <w:numFmt w:val="bullet"/>
      <w:lvlText w:val="o"/>
      <w:lvlJc w:val="left"/>
      <w:pPr>
        <w:tabs>
          <w:tab w:val="num" w:pos="1647"/>
        </w:tabs>
        <w:ind w:left="1647" w:hanging="360"/>
      </w:pPr>
      <w:rPr>
        <w:rFonts w:ascii="Courier New" w:hAnsi="Courier New" w:cs="Courier New" w:hint="default"/>
      </w:rPr>
    </w:lvl>
    <w:lvl w:ilvl="2" w:tplc="04240005" w:tentative="1">
      <w:start w:val="1"/>
      <w:numFmt w:val="bullet"/>
      <w:lvlText w:val=""/>
      <w:lvlJc w:val="left"/>
      <w:pPr>
        <w:tabs>
          <w:tab w:val="num" w:pos="2367"/>
        </w:tabs>
        <w:ind w:left="2367" w:hanging="360"/>
      </w:pPr>
      <w:rPr>
        <w:rFonts w:ascii="Wingdings" w:hAnsi="Wingdings" w:hint="default"/>
      </w:rPr>
    </w:lvl>
    <w:lvl w:ilvl="3" w:tplc="04240001" w:tentative="1">
      <w:start w:val="1"/>
      <w:numFmt w:val="bullet"/>
      <w:lvlText w:val=""/>
      <w:lvlJc w:val="left"/>
      <w:pPr>
        <w:tabs>
          <w:tab w:val="num" w:pos="3087"/>
        </w:tabs>
        <w:ind w:left="3087" w:hanging="360"/>
      </w:pPr>
      <w:rPr>
        <w:rFonts w:ascii="Symbol" w:hAnsi="Symbol" w:hint="default"/>
      </w:rPr>
    </w:lvl>
    <w:lvl w:ilvl="4" w:tplc="04240003" w:tentative="1">
      <w:start w:val="1"/>
      <w:numFmt w:val="bullet"/>
      <w:lvlText w:val="o"/>
      <w:lvlJc w:val="left"/>
      <w:pPr>
        <w:tabs>
          <w:tab w:val="num" w:pos="3807"/>
        </w:tabs>
        <w:ind w:left="3807" w:hanging="360"/>
      </w:pPr>
      <w:rPr>
        <w:rFonts w:ascii="Courier New" w:hAnsi="Courier New" w:cs="Courier New" w:hint="default"/>
      </w:rPr>
    </w:lvl>
    <w:lvl w:ilvl="5" w:tplc="04240005" w:tentative="1">
      <w:start w:val="1"/>
      <w:numFmt w:val="bullet"/>
      <w:lvlText w:val=""/>
      <w:lvlJc w:val="left"/>
      <w:pPr>
        <w:tabs>
          <w:tab w:val="num" w:pos="4527"/>
        </w:tabs>
        <w:ind w:left="4527" w:hanging="360"/>
      </w:pPr>
      <w:rPr>
        <w:rFonts w:ascii="Wingdings" w:hAnsi="Wingdings" w:hint="default"/>
      </w:rPr>
    </w:lvl>
    <w:lvl w:ilvl="6" w:tplc="04240001" w:tentative="1">
      <w:start w:val="1"/>
      <w:numFmt w:val="bullet"/>
      <w:lvlText w:val=""/>
      <w:lvlJc w:val="left"/>
      <w:pPr>
        <w:tabs>
          <w:tab w:val="num" w:pos="5247"/>
        </w:tabs>
        <w:ind w:left="5247" w:hanging="360"/>
      </w:pPr>
      <w:rPr>
        <w:rFonts w:ascii="Symbol" w:hAnsi="Symbol" w:hint="default"/>
      </w:rPr>
    </w:lvl>
    <w:lvl w:ilvl="7" w:tplc="04240003" w:tentative="1">
      <w:start w:val="1"/>
      <w:numFmt w:val="bullet"/>
      <w:lvlText w:val="o"/>
      <w:lvlJc w:val="left"/>
      <w:pPr>
        <w:tabs>
          <w:tab w:val="num" w:pos="5967"/>
        </w:tabs>
        <w:ind w:left="5967" w:hanging="360"/>
      </w:pPr>
      <w:rPr>
        <w:rFonts w:ascii="Courier New" w:hAnsi="Courier New" w:cs="Courier New" w:hint="default"/>
      </w:rPr>
    </w:lvl>
    <w:lvl w:ilvl="8" w:tplc="04240005" w:tentative="1">
      <w:start w:val="1"/>
      <w:numFmt w:val="bullet"/>
      <w:lvlText w:val=""/>
      <w:lvlJc w:val="left"/>
      <w:pPr>
        <w:tabs>
          <w:tab w:val="num" w:pos="6687"/>
        </w:tabs>
        <w:ind w:left="6687" w:hanging="360"/>
      </w:pPr>
      <w:rPr>
        <w:rFonts w:ascii="Wingdings" w:hAnsi="Wingdings" w:hint="default"/>
      </w:rPr>
    </w:lvl>
  </w:abstractNum>
  <w:abstractNum w:abstractNumId="29">
    <w:nsid w:val="2C590354"/>
    <w:multiLevelType w:val="singleLevel"/>
    <w:tmpl w:val="B4C6B706"/>
    <w:lvl w:ilvl="0">
      <w:start w:val="1"/>
      <w:numFmt w:val="decimal"/>
      <w:lvlText w:val="%1."/>
      <w:legacy w:legacy="1" w:legacySpace="0" w:legacyIndent="283"/>
      <w:lvlJc w:val="left"/>
      <w:pPr>
        <w:ind w:left="283" w:hanging="283"/>
      </w:pPr>
      <w:rPr>
        <w:b w:val="0"/>
      </w:rPr>
    </w:lvl>
  </w:abstractNum>
  <w:abstractNum w:abstractNumId="30">
    <w:nsid w:val="2E4E1F70"/>
    <w:multiLevelType w:val="hybridMultilevel"/>
    <w:tmpl w:val="7AE87D0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30625504"/>
    <w:multiLevelType w:val="hybridMultilevel"/>
    <w:tmpl w:val="9A1EE038"/>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nsid w:val="34B5396D"/>
    <w:multiLevelType w:val="hybridMultilevel"/>
    <w:tmpl w:val="B190798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34EC6F44"/>
    <w:multiLevelType w:val="hybridMultilevel"/>
    <w:tmpl w:val="C7C44300"/>
    <w:lvl w:ilvl="0" w:tplc="04240017">
      <w:start w:val="4"/>
      <w:numFmt w:val="lowerLetter"/>
      <w:lvlText w:val="%1)"/>
      <w:lvlJc w:val="left"/>
      <w:pPr>
        <w:ind w:left="360" w:hanging="360"/>
      </w:pPr>
      <w:rPr>
        <w:rFonts w:hint="default"/>
      </w:rPr>
    </w:lvl>
    <w:lvl w:ilvl="1" w:tplc="0424000F">
      <w:start w:val="1"/>
      <w:numFmt w:val="decimal"/>
      <w:lvlText w:val="%2."/>
      <w:lvlJc w:val="left"/>
      <w:pPr>
        <w:ind w:left="1080" w:hanging="360"/>
      </w:pPr>
    </w:lvl>
    <w:lvl w:ilvl="2" w:tplc="0424001B" w:tentative="1">
      <w:start w:val="1"/>
      <w:numFmt w:val="lowerRoman"/>
      <w:lvlText w:val="%3."/>
      <w:lvlJc w:val="right"/>
      <w:pPr>
        <w:ind w:left="1800" w:hanging="180"/>
      </w:pPr>
    </w:lvl>
    <w:lvl w:ilvl="3" w:tplc="0424000F">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4">
    <w:nsid w:val="362A359E"/>
    <w:multiLevelType w:val="hybridMultilevel"/>
    <w:tmpl w:val="6232AB7A"/>
    <w:lvl w:ilvl="0" w:tplc="07302926">
      <w:numFmt w:val="bullet"/>
      <w:lvlText w:val="-"/>
      <w:lvlJc w:val="left"/>
      <w:pPr>
        <w:tabs>
          <w:tab w:val="num" w:pos="900"/>
        </w:tabs>
        <w:ind w:left="900" w:hanging="360"/>
      </w:pPr>
      <w:rPr>
        <w:rFonts w:ascii="Times New Roman" w:eastAsia="Times New Roman" w:hAnsi="Times New Roman" w:cs="Times New Roman" w:hint="default"/>
        <w:b/>
        <w:i w:val="0"/>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35">
    <w:nsid w:val="37211C56"/>
    <w:multiLevelType w:val="multilevel"/>
    <w:tmpl w:val="0424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36">
    <w:nsid w:val="4854727F"/>
    <w:multiLevelType w:val="hybridMultilevel"/>
    <w:tmpl w:val="800EF99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7">
    <w:nsid w:val="4EBA0BAC"/>
    <w:multiLevelType w:val="hybridMultilevel"/>
    <w:tmpl w:val="CEFC47E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nsid w:val="4EC072ED"/>
    <w:multiLevelType w:val="hybridMultilevel"/>
    <w:tmpl w:val="72744FA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39">
    <w:nsid w:val="505C1A45"/>
    <w:multiLevelType w:val="hybridMultilevel"/>
    <w:tmpl w:val="77124C6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nsid w:val="53E0071C"/>
    <w:multiLevelType w:val="hybridMultilevel"/>
    <w:tmpl w:val="BCF48102"/>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1">
    <w:nsid w:val="5470109D"/>
    <w:multiLevelType w:val="hybridMultilevel"/>
    <w:tmpl w:val="FBAA536A"/>
    <w:lvl w:ilvl="0" w:tplc="27987060">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nsid w:val="5641333D"/>
    <w:multiLevelType w:val="multilevel"/>
    <w:tmpl w:val="79B81036"/>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3">
    <w:nsid w:val="57A50C45"/>
    <w:multiLevelType w:val="hybridMultilevel"/>
    <w:tmpl w:val="437449C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4">
    <w:nsid w:val="58ED37E3"/>
    <w:multiLevelType w:val="hybridMultilevel"/>
    <w:tmpl w:val="83B891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nsid w:val="59303E5A"/>
    <w:multiLevelType w:val="hybridMultilevel"/>
    <w:tmpl w:val="75C45CDE"/>
    <w:lvl w:ilvl="0" w:tplc="0424000F">
      <w:start w:val="1"/>
      <w:numFmt w:val="decimal"/>
      <w:lvlText w:val="%1."/>
      <w:lvlJc w:val="left"/>
      <w:pPr>
        <w:ind w:left="720" w:hanging="360"/>
      </w:pPr>
    </w:lvl>
    <w:lvl w:ilvl="1" w:tplc="247C24EA">
      <w:start w:val="1"/>
      <w:numFmt w:val="upperLetter"/>
      <w:lvlText w:val="%2)"/>
      <w:lvlJc w:val="left"/>
      <w:pPr>
        <w:ind w:left="1485" w:hanging="405"/>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nsid w:val="5ACC19ED"/>
    <w:multiLevelType w:val="hybridMultilevel"/>
    <w:tmpl w:val="A0685D32"/>
    <w:lvl w:ilvl="0" w:tplc="04240001">
      <w:start w:val="1"/>
      <w:numFmt w:val="bullet"/>
      <w:lvlText w:val=""/>
      <w:lvlJc w:val="left"/>
      <w:pPr>
        <w:ind w:left="-3516" w:hanging="360"/>
      </w:pPr>
      <w:rPr>
        <w:rFonts w:ascii="Symbol" w:hAnsi="Symbol" w:hint="default"/>
      </w:rPr>
    </w:lvl>
    <w:lvl w:ilvl="1" w:tplc="04240003" w:tentative="1">
      <w:start w:val="1"/>
      <w:numFmt w:val="bullet"/>
      <w:lvlText w:val="o"/>
      <w:lvlJc w:val="left"/>
      <w:pPr>
        <w:ind w:left="-2796" w:hanging="360"/>
      </w:pPr>
      <w:rPr>
        <w:rFonts w:ascii="Courier New" w:hAnsi="Courier New" w:cs="Courier New" w:hint="default"/>
      </w:rPr>
    </w:lvl>
    <w:lvl w:ilvl="2" w:tplc="04240005" w:tentative="1">
      <w:start w:val="1"/>
      <w:numFmt w:val="bullet"/>
      <w:lvlText w:val=""/>
      <w:lvlJc w:val="left"/>
      <w:pPr>
        <w:ind w:left="-2076" w:hanging="360"/>
      </w:pPr>
      <w:rPr>
        <w:rFonts w:ascii="Wingdings" w:hAnsi="Wingdings" w:hint="default"/>
      </w:rPr>
    </w:lvl>
    <w:lvl w:ilvl="3" w:tplc="04240001" w:tentative="1">
      <w:start w:val="1"/>
      <w:numFmt w:val="bullet"/>
      <w:lvlText w:val=""/>
      <w:lvlJc w:val="left"/>
      <w:pPr>
        <w:ind w:left="-1356" w:hanging="360"/>
      </w:pPr>
      <w:rPr>
        <w:rFonts w:ascii="Symbol" w:hAnsi="Symbol" w:hint="default"/>
      </w:rPr>
    </w:lvl>
    <w:lvl w:ilvl="4" w:tplc="04240003" w:tentative="1">
      <w:start w:val="1"/>
      <w:numFmt w:val="bullet"/>
      <w:lvlText w:val="o"/>
      <w:lvlJc w:val="left"/>
      <w:pPr>
        <w:ind w:left="-636" w:hanging="360"/>
      </w:pPr>
      <w:rPr>
        <w:rFonts w:ascii="Courier New" w:hAnsi="Courier New" w:cs="Courier New" w:hint="default"/>
      </w:rPr>
    </w:lvl>
    <w:lvl w:ilvl="5" w:tplc="04240005" w:tentative="1">
      <w:start w:val="1"/>
      <w:numFmt w:val="bullet"/>
      <w:lvlText w:val=""/>
      <w:lvlJc w:val="left"/>
      <w:pPr>
        <w:ind w:left="84" w:hanging="360"/>
      </w:pPr>
      <w:rPr>
        <w:rFonts w:ascii="Wingdings" w:hAnsi="Wingdings" w:hint="default"/>
      </w:rPr>
    </w:lvl>
    <w:lvl w:ilvl="6" w:tplc="04240001" w:tentative="1">
      <w:start w:val="1"/>
      <w:numFmt w:val="bullet"/>
      <w:lvlText w:val=""/>
      <w:lvlJc w:val="left"/>
      <w:pPr>
        <w:ind w:left="804" w:hanging="360"/>
      </w:pPr>
      <w:rPr>
        <w:rFonts w:ascii="Symbol" w:hAnsi="Symbol" w:hint="default"/>
      </w:rPr>
    </w:lvl>
    <w:lvl w:ilvl="7" w:tplc="04240003" w:tentative="1">
      <w:start w:val="1"/>
      <w:numFmt w:val="bullet"/>
      <w:lvlText w:val="o"/>
      <w:lvlJc w:val="left"/>
      <w:pPr>
        <w:ind w:left="1524" w:hanging="360"/>
      </w:pPr>
      <w:rPr>
        <w:rFonts w:ascii="Courier New" w:hAnsi="Courier New" w:cs="Courier New" w:hint="default"/>
      </w:rPr>
    </w:lvl>
    <w:lvl w:ilvl="8" w:tplc="04240005" w:tentative="1">
      <w:start w:val="1"/>
      <w:numFmt w:val="bullet"/>
      <w:lvlText w:val=""/>
      <w:lvlJc w:val="left"/>
      <w:pPr>
        <w:ind w:left="2244" w:hanging="360"/>
      </w:pPr>
      <w:rPr>
        <w:rFonts w:ascii="Wingdings" w:hAnsi="Wingdings" w:hint="default"/>
      </w:rPr>
    </w:lvl>
  </w:abstractNum>
  <w:abstractNum w:abstractNumId="47">
    <w:nsid w:val="60266A76"/>
    <w:multiLevelType w:val="hybridMultilevel"/>
    <w:tmpl w:val="1A302292"/>
    <w:lvl w:ilvl="0" w:tplc="82822452">
      <w:start w:val="1"/>
      <w:numFmt w:val="upperRoman"/>
      <w:lvlText w:val="%1."/>
      <w:lvlJc w:val="righ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940AB1A6">
      <w:start w:val="1"/>
      <w:numFmt w:val="upperRoman"/>
      <w:lvlText w:val="%5."/>
      <w:lvlJc w:val="left"/>
      <w:pPr>
        <w:ind w:left="3600" w:hanging="360"/>
      </w:pPr>
      <w:rPr>
        <w:rFonts w:hint="default"/>
      </w:r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8">
    <w:nsid w:val="64170B2C"/>
    <w:multiLevelType w:val="hybridMultilevel"/>
    <w:tmpl w:val="234A5712"/>
    <w:lvl w:ilvl="0" w:tplc="F7064F9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9">
    <w:nsid w:val="66DA7CE3"/>
    <w:multiLevelType w:val="hybridMultilevel"/>
    <w:tmpl w:val="E78C7A70"/>
    <w:lvl w:ilvl="0" w:tplc="07302926">
      <w:numFmt w:val="bullet"/>
      <w:lvlText w:val="-"/>
      <w:lvlJc w:val="left"/>
      <w:pPr>
        <w:tabs>
          <w:tab w:val="num" w:pos="900"/>
        </w:tabs>
        <w:ind w:left="900" w:hanging="360"/>
      </w:pPr>
      <w:rPr>
        <w:rFonts w:ascii="Times New Roman" w:eastAsia="Times New Roman" w:hAnsi="Times New Roman" w:cs="Times New Roman" w:hint="default"/>
        <w:b/>
        <w:i w:val="0"/>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50">
    <w:nsid w:val="6AB3296A"/>
    <w:multiLevelType w:val="multilevel"/>
    <w:tmpl w:val="4F443C56"/>
    <w:lvl w:ilvl="0">
      <w:start w:val="1"/>
      <w:numFmt w:val="upperRoman"/>
      <w:pStyle w:val="Naslov1"/>
      <w:lvlText w:val="%1."/>
      <w:lvlJc w:val="left"/>
      <w:pPr>
        <w:ind w:left="0" w:firstLine="0"/>
      </w:pPr>
    </w:lvl>
    <w:lvl w:ilvl="1">
      <w:start w:val="1"/>
      <w:numFmt w:val="decimal"/>
      <w:lvlText w:val="%2."/>
      <w:lvlJc w:val="left"/>
      <w:pPr>
        <w:ind w:left="720" w:firstLine="0"/>
      </w:pPr>
    </w:lvl>
    <w:lvl w:ilvl="2">
      <w:start w:val="1"/>
      <w:numFmt w:val="decimal"/>
      <w:lvlText w:val="%3."/>
      <w:lvlJc w:val="left"/>
      <w:pPr>
        <w:ind w:left="1440" w:firstLine="0"/>
      </w:pPr>
    </w:lvl>
    <w:lvl w:ilvl="3">
      <w:start w:val="1"/>
      <w:numFmt w:val="lowerLetter"/>
      <w:pStyle w:val="Naslov4"/>
      <w:lvlText w:val="%4)"/>
      <w:lvlJc w:val="left"/>
      <w:pPr>
        <w:ind w:left="2160" w:firstLine="0"/>
      </w:pPr>
    </w:lvl>
    <w:lvl w:ilvl="4">
      <w:start w:val="1"/>
      <w:numFmt w:val="decimal"/>
      <w:pStyle w:val="Naslov5"/>
      <w:lvlText w:val="(%5)"/>
      <w:lvlJc w:val="left"/>
      <w:pPr>
        <w:ind w:left="2880" w:firstLine="0"/>
      </w:pPr>
    </w:lvl>
    <w:lvl w:ilvl="5">
      <w:start w:val="1"/>
      <w:numFmt w:val="lowerLetter"/>
      <w:pStyle w:val="Naslov6"/>
      <w:lvlText w:val="(%6)"/>
      <w:lvlJc w:val="left"/>
      <w:pPr>
        <w:ind w:left="3600" w:firstLine="0"/>
      </w:pPr>
    </w:lvl>
    <w:lvl w:ilvl="6">
      <w:start w:val="1"/>
      <w:numFmt w:val="lowerRoman"/>
      <w:pStyle w:val="Naslov7"/>
      <w:lvlText w:val="(%7)"/>
      <w:lvlJc w:val="left"/>
      <w:pPr>
        <w:ind w:left="4320" w:firstLine="0"/>
      </w:pPr>
    </w:lvl>
    <w:lvl w:ilvl="7">
      <w:start w:val="1"/>
      <w:numFmt w:val="lowerLetter"/>
      <w:pStyle w:val="Naslov8"/>
      <w:lvlText w:val="(%8)"/>
      <w:lvlJc w:val="left"/>
      <w:pPr>
        <w:ind w:left="5040" w:firstLine="0"/>
      </w:pPr>
    </w:lvl>
    <w:lvl w:ilvl="8">
      <w:start w:val="1"/>
      <w:numFmt w:val="lowerRoman"/>
      <w:pStyle w:val="Naslov9"/>
      <w:lvlText w:val="(%9)"/>
      <w:lvlJc w:val="left"/>
      <w:pPr>
        <w:ind w:left="5760" w:firstLine="0"/>
      </w:pPr>
    </w:lvl>
  </w:abstractNum>
  <w:abstractNum w:abstractNumId="51">
    <w:nsid w:val="6B50181D"/>
    <w:multiLevelType w:val="hybridMultilevel"/>
    <w:tmpl w:val="27147C0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2">
    <w:nsid w:val="6B9A394E"/>
    <w:multiLevelType w:val="multilevel"/>
    <w:tmpl w:val="A044DD86"/>
    <w:lvl w:ilvl="0">
      <w:start w:val="1"/>
      <w:numFmt w:val="decimal"/>
      <w:pStyle w:val="Naslov21"/>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53">
    <w:nsid w:val="711052BB"/>
    <w:multiLevelType w:val="hybridMultilevel"/>
    <w:tmpl w:val="061EEB2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4">
    <w:nsid w:val="730C618A"/>
    <w:multiLevelType w:val="hybridMultilevel"/>
    <w:tmpl w:val="81D2C1B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nsid w:val="74803302"/>
    <w:multiLevelType w:val="multilevel"/>
    <w:tmpl w:val="13E6A740"/>
    <w:lvl w:ilvl="0">
      <w:start w:val="1"/>
      <w:numFmt w:val="decimal"/>
      <w:pStyle w:val="Slog1"/>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6">
    <w:nsid w:val="767C4B85"/>
    <w:multiLevelType w:val="hybridMultilevel"/>
    <w:tmpl w:val="D8908B0E"/>
    <w:lvl w:ilvl="0" w:tplc="04240001">
      <w:start w:val="1"/>
      <w:numFmt w:val="bullet"/>
      <w:lvlText w:val=""/>
      <w:lvlJc w:val="left"/>
      <w:pPr>
        <w:ind w:left="3192" w:hanging="360"/>
      </w:pPr>
      <w:rPr>
        <w:rFonts w:ascii="Symbol" w:hAnsi="Symbol" w:hint="default"/>
      </w:rPr>
    </w:lvl>
    <w:lvl w:ilvl="1" w:tplc="04240003" w:tentative="1">
      <w:start w:val="1"/>
      <w:numFmt w:val="bullet"/>
      <w:lvlText w:val="o"/>
      <w:lvlJc w:val="left"/>
      <w:pPr>
        <w:ind w:left="3912" w:hanging="360"/>
      </w:pPr>
      <w:rPr>
        <w:rFonts w:ascii="Courier New" w:hAnsi="Courier New" w:cs="Courier New" w:hint="default"/>
      </w:rPr>
    </w:lvl>
    <w:lvl w:ilvl="2" w:tplc="04240005" w:tentative="1">
      <w:start w:val="1"/>
      <w:numFmt w:val="bullet"/>
      <w:lvlText w:val=""/>
      <w:lvlJc w:val="left"/>
      <w:pPr>
        <w:ind w:left="4632" w:hanging="360"/>
      </w:pPr>
      <w:rPr>
        <w:rFonts w:ascii="Wingdings" w:hAnsi="Wingdings" w:hint="default"/>
      </w:rPr>
    </w:lvl>
    <w:lvl w:ilvl="3" w:tplc="04240001" w:tentative="1">
      <w:start w:val="1"/>
      <w:numFmt w:val="bullet"/>
      <w:lvlText w:val=""/>
      <w:lvlJc w:val="left"/>
      <w:pPr>
        <w:ind w:left="5352" w:hanging="360"/>
      </w:pPr>
      <w:rPr>
        <w:rFonts w:ascii="Symbol" w:hAnsi="Symbol" w:hint="default"/>
      </w:rPr>
    </w:lvl>
    <w:lvl w:ilvl="4" w:tplc="04240003" w:tentative="1">
      <w:start w:val="1"/>
      <w:numFmt w:val="bullet"/>
      <w:lvlText w:val="o"/>
      <w:lvlJc w:val="left"/>
      <w:pPr>
        <w:ind w:left="6072" w:hanging="360"/>
      </w:pPr>
      <w:rPr>
        <w:rFonts w:ascii="Courier New" w:hAnsi="Courier New" w:cs="Courier New" w:hint="default"/>
      </w:rPr>
    </w:lvl>
    <w:lvl w:ilvl="5" w:tplc="04240005" w:tentative="1">
      <w:start w:val="1"/>
      <w:numFmt w:val="bullet"/>
      <w:lvlText w:val=""/>
      <w:lvlJc w:val="left"/>
      <w:pPr>
        <w:ind w:left="6792" w:hanging="360"/>
      </w:pPr>
      <w:rPr>
        <w:rFonts w:ascii="Wingdings" w:hAnsi="Wingdings" w:hint="default"/>
      </w:rPr>
    </w:lvl>
    <w:lvl w:ilvl="6" w:tplc="04240001" w:tentative="1">
      <w:start w:val="1"/>
      <w:numFmt w:val="bullet"/>
      <w:lvlText w:val=""/>
      <w:lvlJc w:val="left"/>
      <w:pPr>
        <w:ind w:left="7512" w:hanging="360"/>
      </w:pPr>
      <w:rPr>
        <w:rFonts w:ascii="Symbol" w:hAnsi="Symbol" w:hint="default"/>
      </w:rPr>
    </w:lvl>
    <w:lvl w:ilvl="7" w:tplc="04240003" w:tentative="1">
      <w:start w:val="1"/>
      <w:numFmt w:val="bullet"/>
      <w:lvlText w:val="o"/>
      <w:lvlJc w:val="left"/>
      <w:pPr>
        <w:ind w:left="8232" w:hanging="360"/>
      </w:pPr>
      <w:rPr>
        <w:rFonts w:ascii="Courier New" w:hAnsi="Courier New" w:cs="Courier New" w:hint="default"/>
      </w:rPr>
    </w:lvl>
    <w:lvl w:ilvl="8" w:tplc="04240005" w:tentative="1">
      <w:start w:val="1"/>
      <w:numFmt w:val="bullet"/>
      <w:lvlText w:val=""/>
      <w:lvlJc w:val="left"/>
      <w:pPr>
        <w:ind w:left="8952" w:hanging="360"/>
      </w:pPr>
      <w:rPr>
        <w:rFonts w:ascii="Wingdings" w:hAnsi="Wingdings" w:hint="default"/>
      </w:rPr>
    </w:lvl>
  </w:abstractNum>
  <w:abstractNum w:abstractNumId="57">
    <w:nsid w:val="7C7F56F9"/>
    <w:multiLevelType w:val="singleLevel"/>
    <w:tmpl w:val="04240001"/>
    <w:lvl w:ilvl="0">
      <w:start w:val="1"/>
      <w:numFmt w:val="bullet"/>
      <w:lvlText w:val=""/>
      <w:lvlJc w:val="left"/>
      <w:pPr>
        <w:tabs>
          <w:tab w:val="num" w:pos="720"/>
        </w:tabs>
        <w:ind w:left="720" w:hanging="360"/>
      </w:pPr>
      <w:rPr>
        <w:rFonts w:ascii="Symbol" w:hAnsi="Symbol" w:hint="default"/>
      </w:rPr>
    </w:lvl>
  </w:abstractNum>
  <w:abstractNum w:abstractNumId="58">
    <w:nsid w:val="7EEC6847"/>
    <w:multiLevelType w:val="hybridMultilevel"/>
    <w:tmpl w:val="82D2231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6"/>
  </w:num>
  <w:num w:numId="2">
    <w:abstractNumId w:val="55"/>
  </w:num>
  <w:num w:numId="3">
    <w:abstractNumId w:val="13"/>
  </w:num>
  <w:num w:numId="4">
    <w:abstractNumId w:val="52"/>
  </w:num>
  <w:num w:numId="5">
    <w:abstractNumId w:val="16"/>
  </w:num>
  <w:num w:numId="6">
    <w:abstractNumId w:val="35"/>
  </w:num>
  <w:num w:numId="7">
    <w:abstractNumId w:val="14"/>
  </w:num>
  <w:num w:numId="8">
    <w:abstractNumId w:val="9"/>
  </w:num>
  <w:num w:numId="9">
    <w:abstractNumId w:val="57"/>
  </w:num>
  <w:num w:numId="10">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1">
    <w:abstractNumId w:val="4"/>
  </w:num>
  <w:num w:numId="12">
    <w:abstractNumId w:val="10"/>
  </w:num>
  <w:num w:numId="13">
    <w:abstractNumId w:val="36"/>
  </w:num>
  <w:num w:numId="1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5">
    <w:abstractNumId w:val="28"/>
  </w:num>
  <w:num w:numId="16">
    <w:abstractNumId w:val="45"/>
  </w:num>
  <w:num w:numId="17">
    <w:abstractNumId w:val="51"/>
  </w:num>
  <w:num w:numId="18">
    <w:abstractNumId w:val="21"/>
  </w:num>
  <w:num w:numId="19">
    <w:abstractNumId w:val="25"/>
  </w:num>
  <w:num w:numId="20">
    <w:abstractNumId w:val="20"/>
  </w:num>
  <w:num w:numId="21">
    <w:abstractNumId w:val="17"/>
  </w:num>
  <w:num w:numId="22">
    <w:abstractNumId w:val="58"/>
  </w:num>
  <w:num w:numId="23">
    <w:abstractNumId w:val="43"/>
  </w:num>
  <w:num w:numId="24">
    <w:abstractNumId w:val="15"/>
  </w:num>
  <w:num w:numId="25">
    <w:abstractNumId w:val="33"/>
  </w:num>
  <w:num w:numId="26">
    <w:abstractNumId w:val="29"/>
  </w:num>
  <w:num w:numId="27">
    <w:abstractNumId w:val="48"/>
  </w:num>
  <w:num w:numId="28">
    <w:abstractNumId w:val="50"/>
  </w:num>
  <w:num w:numId="29">
    <w:abstractNumId w:val="19"/>
  </w:num>
  <w:num w:numId="30">
    <w:abstractNumId w:val="6"/>
  </w:num>
  <w:num w:numId="31">
    <w:abstractNumId w:val="24"/>
  </w:num>
  <w:num w:numId="32">
    <w:abstractNumId w:val="34"/>
  </w:num>
  <w:num w:numId="33">
    <w:abstractNumId w:val="49"/>
  </w:num>
  <w:num w:numId="34">
    <w:abstractNumId w:val="18"/>
  </w:num>
  <w:num w:numId="35">
    <w:abstractNumId w:val="26"/>
  </w:num>
  <w:num w:numId="36">
    <w:abstractNumId w:val="22"/>
  </w:num>
  <w:num w:numId="37">
    <w:abstractNumId w:val="5"/>
  </w:num>
  <w:num w:numId="38">
    <w:abstractNumId w:val="12"/>
  </w:num>
  <w:num w:numId="39">
    <w:abstractNumId w:val="47"/>
  </w:num>
  <w:num w:numId="40">
    <w:abstractNumId w:val="41"/>
  </w:num>
  <w:num w:numId="41">
    <w:abstractNumId w:val="56"/>
  </w:num>
  <w:num w:numId="42">
    <w:abstractNumId w:val="38"/>
  </w:num>
  <w:num w:numId="43">
    <w:abstractNumId w:val="42"/>
  </w:num>
  <w:num w:numId="44">
    <w:abstractNumId w:val="27"/>
  </w:num>
  <w:num w:numId="45">
    <w:abstractNumId w:val="44"/>
  </w:num>
  <w:num w:numId="46">
    <w:abstractNumId w:val="40"/>
  </w:num>
  <w:num w:numId="47">
    <w:abstractNumId w:val="31"/>
  </w:num>
  <w:num w:numId="48">
    <w:abstractNumId w:val="39"/>
  </w:num>
  <w:num w:numId="49">
    <w:abstractNumId w:val="8"/>
  </w:num>
  <w:num w:numId="50">
    <w:abstractNumId w:val="54"/>
  </w:num>
  <w:num w:numId="51">
    <w:abstractNumId w:val="7"/>
  </w:num>
  <w:num w:numId="52">
    <w:abstractNumId w:val="37"/>
  </w:num>
  <w:num w:numId="53">
    <w:abstractNumId w:val="32"/>
  </w:num>
  <w:num w:numId="54">
    <w:abstractNumId w:val="30"/>
  </w:num>
  <w:num w:numId="55">
    <w:abstractNumId w:val="1"/>
  </w:num>
  <w:num w:numId="56">
    <w:abstractNumId w:val="53"/>
  </w:num>
  <w:num w:numId="57">
    <w:abstractNumId w:val="3"/>
  </w:num>
  <w:num w:numId="58">
    <w:abstractNumId w:val="23"/>
  </w:num>
  <w:num w:numId="59">
    <w:abstractNumId w:val="2"/>
  </w:num>
  <w:num w:numId="60">
    <w:abstractNumId w:val="1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759"/>
    <w:rsid w:val="000135C1"/>
    <w:rsid w:val="00015297"/>
    <w:rsid w:val="00016931"/>
    <w:rsid w:val="0002009B"/>
    <w:rsid w:val="00023617"/>
    <w:rsid w:val="00023F69"/>
    <w:rsid w:val="000269C3"/>
    <w:rsid w:val="00032CD7"/>
    <w:rsid w:val="00041EDE"/>
    <w:rsid w:val="00045437"/>
    <w:rsid w:val="0004685E"/>
    <w:rsid w:val="00046BEA"/>
    <w:rsid w:val="00055773"/>
    <w:rsid w:val="00056CE7"/>
    <w:rsid w:val="00057006"/>
    <w:rsid w:val="00057AC5"/>
    <w:rsid w:val="000602BC"/>
    <w:rsid w:val="000669E2"/>
    <w:rsid w:val="00072783"/>
    <w:rsid w:val="00072DF0"/>
    <w:rsid w:val="0007496B"/>
    <w:rsid w:val="00074F83"/>
    <w:rsid w:val="0008758D"/>
    <w:rsid w:val="00090922"/>
    <w:rsid w:val="00091586"/>
    <w:rsid w:val="000A0BA8"/>
    <w:rsid w:val="000B1C44"/>
    <w:rsid w:val="000B208F"/>
    <w:rsid w:val="000B3709"/>
    <w:rsid w:val="000B5751"/>
    <w:rsid w:val="000B5B6A"/>
    <w:rsid w:val="000B73AA"/>
    <w:rsid w:val="000C1440"/>
    <w:rsid w:val="000C2A24"/>
    <w:rsid w:val="000C432B"/>
    <w:rsid w:val="000D0A90"/>
    <w:rsid w:val="000D0B3C"/>
    <w:rsid w:val="000D7EBE"/>
    <w:rsid w:val="000E0477"/>
    <w:rsid w:val="000E1D7B"/>
    <w:rsid w:val="000E38B0"/>
    <w:rsid w:val="000E4431"/>
    <w:rsid w:val="000E513A"/>
    <w:rsid w:val="000F14C4"/>
    <w:rsid w:val="000F4484"/>
    <w:rsid w:val="001001A9"/>
    <w:rsid w:val="00103ED1"/>
    <w:rsid w:val="00112920"/>
    <w:rsid w:val="00112995"/>
    <w:rsid w:val="00113B46"/>
    <w:rsid w:val="00113E5F"/>
    <w:rsid w:val="001141DD"/>
    <w:rsid w:val="001221B1"/>
    <w:rsid w:val="00124C34"/>
    <w:rsid w:val="00126E27"/>
    <w:rsid w:val="00137922"/>
    <w:rsid w:val="001461D1"/>
    <w:rsid w:val="00155DD7"/>
    <w:rsid w:val="0016530E"/>
    <w:rsid w:val="00166110"/>
    <w:rsid w:val="0017079A"/>
    <w:rsid w:val="001716DC"/>
    <w:rsid w:val="0017368D"/>
    <w:rsid w:val="00174958"/>
    <w:rsid w:val="00175673"/>
    <w:rsid w:val="001761ED"/>
    <w:rsid w:val="00180BE7"/>
    <w:rsid w:val="00184497"/>
    <w:rsid w:val="00185233"/>
    <w:rsid w:val="00185678"/>
    <w:rsid w:val="00186978"/>
    <w:rsid w:val="00187E42"/>
    <w:rsid w:val="00190270"/>
    <w:rsid w:val="0019562C"/>
    <w:rsid w:val="001A0663"/>
    <w:rsid w:val="001A0A98"/>
    <w:rsid w:val="001A527F"/>
    <w:rsid w:val="001A5774"/>
    <w:rsid w:val="001A6388"/>
    <w:rsid w:val="001B297A"/>
    <w:rsid w:val="001B4E05"/>
    <w:rsid w:val="001B57AC"/>
    <w:rsid w:val="001C20C0"/>
    <w:rsid w:val="001C4806"/>
    <w:rsid w:val="001D0ED0"/>
    <w:rsid w:val="001D3A3B"/>
    <w:rsid w:val="001D665B"/>
    <w:rsid w:val="001E1701"/>
    <w:rsid w:val="001E1F68"/>
    <w:rsid w:val="001E33DF"/>
    <w:rsid w:val="001E5DEF"/>
    <w:rsid w:val="001E757C"/>
    <w:rsid w:val="001F389D"/>
    <w:rsid w:val="001F393F"/>
    <w:rsid w:val="001F6676"/>
    <w:rsid w:val="001F6D84"/>
    <w:rsid w:val="00200791"/>
    <w:rsid w:val="00201A49"/>
    <w:rsid w:val="0020379B"/>
    <w:rsid w:val="00214ED8"/>
    <w:rsid w:val="00225F3B"/>
    <w:rsid w:val="002306B9"/>
    <w:rsid w:val="00230DF3"/>
    <w:rsid w:val="0023240C"/>
    <w:rsid w:val="00232964"/>
    <w:rsid w:val="00233E56"/>
    <w:rsid w:val="00233FBA"/>
    <w:rsid w:val="0023540F"/>
    <w:rsid w:val="00241D66"/>
    <w:rsid w:val="002469C0"/>
    <w:rsid w:val="002509C7"/>
    <w:rsid w:val="00254624"/>
    <w:rsid w:val="00260BE0"/>
    <w:rsid w:val="00263F70"/>
    <w:rsid w:val="00267918"/>
    <w:rsid w:val="00270157"/>
    <w:rsid w:val="002752DC"/>
    <w:rsid w:val="00275C8A"/>
    <w:rsid w:val="00282219"/>
    <w:rsid w:val="00282CC6"/>
    <w:rsid w:val="00285EFC"/>
    <w:rsid w:val="00290D11"/>
    <w:rsid w:val="00291937"/>
    <w:rsid w:val="0029313C"/>
    <w:rsid w:val="00294C3F"/>
    <w:rsid w:val="00295299"/>
    <w:rsid w:val="002A1EDA"/>
    <w:rsid w:val="002A1FDB"/>
    <w:rsid w:val="002A6802"/>
    <w:rsid w:val="002A769F"/>
    <w:rsid w:val="002B0812"/>
    <w:rsid w:val="002B6752"/>
    <w:rsid w:val="002B6A49"/>
    <w:rsid w:val="002D0401"/>
    <w:rsid w:val="002D5C88"/>
    <w:rsid w:val="002D5F78"/>
    <w:rsid w:val="002E28BA"/>
    <w:rsid w:val="002E30CE"/>
    <w:rsid w:val="002E5B62"/>
    <w:rsid w:val="002F26AE"/>
    <w:rsid w:val="002F42C1"/>
    <w:rsid w:val="002F656F"/>
    <w:rsid w:val="00303649"/>
    <w:rsid w:val="00303CC2"/>
    <w:rsid w:val="00304298"/>
    <w:rsid w:val="00312CA6"/>
    <w:rsid w:val="003175B9"/>
    <w:rsid w:val="003219DE"/>
    <w:rsid w:val="0032211F"/>
    <w:rsid w:val="00334462"/>
    <w:rsid w:val="003425D5"/>
    <w:rsid w:val="00345090"/>
    <w:rsid w:val="00346267"/>
    <w:rsid w:val="00356214"/>
    <w:rsid w:val="00360267"/>
    <w:rsid w:val="003621E4"/>
    <w:rsid w:val="003756A5"/>
    <w:rsid w:val="00375FFC"/>
    <w:rsid w:val="00377C26"/>
    <w:rsid w:val="00386A6C"/>
    <w:rsid w:val="0039717A"/>
    <w:rsid w:val="0039744B"/>
    <w:rsid w:val="003A25E6"/>
    <w:rsid w:val="003B0567"/>
    <w:rsid w:val="003B33F9"/>
    <w:rsid w:val="003C1A7E"/>
    <w:rsid w:val="003C3072"/>
    <w:rsid w:val="003C3DA9"/>
    <w:rsid w:val="003C4567"/>
    <w:rsid w:val="003D21DF"/>
    <w:rsid w:val="003D5097"/>
    <w:rsid w:val="003E0834"/>
    <w:rsid w:val="003E0CE5"/>
    <w:rsid w:val="003F215C"/>
    <w:rsid w:val="003F4630"/>
    <w:rsid w:val="003F4956"/>
    <w:rsid w:val="00400F16"/>
    <w:rsid w:val="00402661"/>
    <w:rsid w:val="00405493"/>
    <w:rsid w:val="00406900"/>
    <w:rsid w:val="00406BB9"/>
    <w:rsid w:val="00407393"/>
    <w:rsid w:val="004125FF"/>
    <w:rsid w:val="004136E0"/>
    <w:rsid w:val="004162DB"/>
    <w:rsid w:val="00424B42"/>
    <w:rsid w:val="0042699D"/>
    <w:rsid w:val="00427069"/>
    <w:rsid w:val="00427E4F"/>
    <w:rsid w:val="004339F1"/>
    <w:rsid w:val="00434ECE"/>
    <w:rsid w:val="00437D3D"/>
    <w:rsid w:val="00441C61"/>
    <w:rsid w:val="00444C49"/>
    <w:rsid w:val="00452CA4"/>
    <w:rsid w:val="00457466"/>
    <w:rsid w:val="00460C5A"/>
    <w:rsid w:val="00461B7B"/>
    <w:rsid w:val="004643B2"/>
    <w:rsid w:val="004644B1"/>
    <w:rsid w:val="00465BF4"/>
    <w:rsid w:val="0046727C"/>
    <w:rsid w:val="00467506"/>
    <w:rsid w:val="00470A6D"/>
    <w:rsid w:val="00470B6C"/>
    <w:rsid w:val="004777C8"/>
    <w:rsid w:val="004842CF"/>
    <w:rsid w:val="00484B23"/>
    <w:rsid w:val="00487317"/>
    <w:rsid w:val="00487EE7"/>
    <w:rsid w:val="004967EF"/>
    <w:rsid w:val="0049692C"/>
    <w:rsid w:val="00496F82"/>
    <w:rsid w:val="00497D74"/>
    <w:rsid w:val="004B2E49"/>
    <w:rsid w:val="004B49CD"/>
    <w:rsid w:val="004C6725"/>
    <w:rsid w:val="004D508A"/>
    <w:rsid w:val="004E2FF4"/>
    <w:rsid w:val="004E4E52"/>
    <w:rsid w:val="004E7F8A"/>
    <w:rsid w:val="004F2F3C"/>
    <w:rsid w:val="00501D19"/>
    <w:rsid w:val="00502E9A"/>
    <w:rsid w:val="00503FD7"/>
    <w:rsid w:val="0050684C"/>
    <w:rsid w:val="0051140B"/>
    <w:rsid w:val="005129A9"/>
    <w:rsid w:val="00525DA3"/>
    <w:rsid w:val="0053189E"/>
    <w:rsid w:val="00531F27"/>
    <w:rsid w:val="005321A6"/>
    <w:rsid w:val="00532F03"/>
    <w:rsid w:val="005371E6"/>
    <w:rsid w:val="0054489B"/>
    <w:rsid w:val="0054786D"/>
    <w:rsid w:val="00553DB5"/>
    <w:rsid w:val="00554012"/>
    <w:rsid w:val="00557E4D"/>
    <w:rsid w:val="00560699"/>
    <w:rsid w:val="00566082"/>
    <w:rsid w:val="00570B25"/>
    <w:rsid w:val="00571CB4"/>
    <w:rsid w:val="00577A0B"/>
    <w:rsid w:val="005809E6"/>
    <w:rsid w:val="00580A62"/>
    <w:rsid w:val="00584AD7"/>
    <w:rsid w:val="005939CF"/>
    <w:rsid w:val="005A3F91"/>
    <w:rsid w:val="005A78C0"/>
    <w:rsid w:val="005B009F"/>
    <w:rsid w:val="005B127A"/>
    <w:rsid w:val="005B2A5A"/>
    <w:rsid w:val="005B3A64"/>
    <w:rsid w:val="005B5D7B"/>
    <w:rsid w:val="005B65A8"/>
    <w:rsid w:val="005B693B"/>
    <w:rsid w:val="005D2F4D"/>
    <w:rsid w:val="005E3BB4"/>
    <w:rsid w:val="005F4ADC"/>
    <w:rsid w:val="00602770"/>
    <w:rsid w:val="0060648A"/>
    <w:rsid w:val="006102D4"/>
    <w:rsid w:val="006136E0"/>
    <w:rsid w:val="00615779"/>
    <w:rsid w:val="006177E9"/>
    <w:rsid w:val="006209D4"/>
    <w:rsid w:val="00621CBC"/>
    <w:rsid w:val="00622A5A"/>
    <w:rsid w:val="00625108"/>
    <w:rsid w:val="00635608"/>
    <w:rsid w:val="00640FB9"/>
    <w:rsid w:val="0064522A"/>
    <w:rsid w:val="0065420D"/>
    <w:rsid w:val="006546A3"/>
    <w:rsid w:val="00656663"/>
    <w:rsid w:val="00661354"/>
    <w:rsid w:val="00665605"/>
    <w:rsid w:val="00667965"/>
    <w:rsid w:val="006701F6"/>
    <w:rsid w:val="0067209F"/>
    <w:rsid w:val="00672887"/>
    <w:rsid w:val="00680A9E"/>
    <w:rsid w:val="006860C7"/>
    <w:rsid w:val="006A00AE"/>
    <w:rsid w:val="006A1661"/>
    <w:rsid w:val="006A78AA"/>
    <w:rsid w:val="006B524A"/>
    <w:rsid w:val="006B6D56"/>
    <w:rsid w:val="006C099A"/>
    <w:rsid w:val="006C13AD"/>
    <w:rsid w:val="006C2E0B"/>
    <w:rsid w:val="006C4AA7"/>
    <w:rsid w:val="006C50A7"/>
    <w:rsid w:val="006C5638"/>
    <w:rsid w:val="006C6B1A"/>
    <w:rsid w:val="006E111B"/>
    <w:rsid w:val="006E355B"/>
    <w:rsid w:val="006F2201"/>
    <w:rsid w:val="00700B77"/>
    <w:rsid w:val="00704ED9"/>
    <w:rsid w:val="007105EA"/>
    <w:rsid w:val="007260A5"/>
    <w:rsid w:val="007410D6"/>
    <w:rsid w:val="00744F72"/>
    <w:rsid w:val="00747F3E"/>
    <w:rsid w:val="00753CEA"/>
    <w:rsid w:val="007546D4"/>
    <w:rsid w:val="007552E7"/>
    <w:rsid w:val="00761297"/>
    <w:rsid w:val="0076175C"/>
    <w:rsid w:val="00764FC7"/>
    <w:rsid w:val="00771099"/>
    <w:rsid w:val="0078430E"/>
    <w:rsid w:val="0078431A"/>
    <w:rsid w:val="00787D30"/>
    <w:rsid w:val="00795DD2"/>
    <w:rsid w:val="007A2D4B"/>
    <w:rsid w:val="007A4C6E"/>
    <w:rsid w:val="007B11E6"/>
    <w:rsid w:val="007B4493"/>
    <w:rsid w:val="007B7003"/>
    <w:rsid w:val="007B7E1D"/>
    <w:rsid w:val="007C0E31"/>
    <w:rsid w:val="007C1946"/>
    <w:rsid w:val="007C23A3"/>
    <w:rsid w:val="007D2D01"/>
    <w:rsid w:val="007D3BDB"/>
    <w:rsid w:val="007D496A"/>
    <w:rsid w:val="007D4DA2"/>
    <w:rsid w:val="007E3785"/>
    <w:rsid w:val="007E65FE"/>
    <w:rsid w:val="007F0EFF"/>
    <w:rsid w:val="007F2374"/>
    <w:rsid w:val="00800E59"/>
    <w:rsid w:val="00801B27"/>
    <w:rsid w:val="00802F54"/>
    <w:rsid w:val="00807A84"/>
    <w:rsid w:val="008144BE"/>
    <w:rsid w:val="008151F9"/>
    <w:rsid w:val="00815486"/>
    <w:rsid w:val="008159F4"/>
    <w:rsid w:val="00817D22"/>
    <w:rsid w:val="00821BC5"/>
    <w:rsid w:val="008256AA"/>
    <w:rsid w:val="0082733D"/>
    <w:rsid w:val="00830C71"/>
    <w:rsid w:val="00833ADD"/>
    <w:rsid w:val="008400DB"/>
    <w:rsid w:val="00841697"/>
    <w:rsid w:val="0084203F"/>
    <w:rsid w:val="008452FB"/>
    <w:rsid w:val="008468B8"/>
    <w:rsid w:val="00855847"/>
    <w:rsid w:val="00857194"/>
    <w:rsid w:val="008608D8"/>
    <w:rsid w:val="00860DF8"/>
    <w:rsid w:val="00866BC9"/>
    <w:rsid w:val="0087656F"/>
    <w:rsid w:val="00876612"/>
    <w:rsid w:val="00876848"/>
    <w:rsid w:val="0088335F"/>
    <w:rsid w:val="008837F8"/>
    <w:rsid w:val="008855A9"/>
    <w:rsid w:val="00885B29"/>
    <w:rsid w:val="00890D2F"/>
    <w:rsid w:val="00890F36"/>
    <w:rsid w:val="00891E19"/>
    <w:rsid w:val="00894808"/>
    <w:rsid w:val="008A414A"/>
    <w:rsid w:val="008A4CF4"/>
    <w:rsid w:val="008B4961"/>
    <w:rsid w:val="008B62D6"/>
    <w:rsid w:val="008C423D"/>
    <w:rsid w:val="008F4ECF"/>
    <w:rsid w:val="008F6E10"/>
    <w:rsid w:val="008F7237"/>
    <w:rsid w:val="008F7ECB"/>
    <w:rsid w:val="009030F4"/>
    <w:rsid w:val="00904699"/>
    <w:rsid w:val="0090544A"/>
    <w:rsid w:val="0090578A"/>
    <w:rsid w:val="00906285"/>
    <w:rsid w:val="00911413"/>
    <w:rsid w:val="009121D6"/>
    <w:rsid w:val="00921B84"/>
    <w:rsid w:val="009253E7"/>
    <w:rsid w:val="00926AB7"/>
    <w:rsid w:val="009301AA"/>
    <w:rsid w:val="009311D1"/>
    <w:rsid w:val="00932C14"/>
    <w:rsid w:val="00934447"/>
    <w:rsid w:val="00937D40"/>
    <w:rsid w:val="0094025D"/>
    <w:rsid w:val="00945428"/>
    <w:rsid w:val="009479CB"/>
    <w:rsid w:val="00952761"/>
    <w:rsid w:val="00956802"/>
    <w:rsid w:val="00957D7C"/>
    <w:rsid w:val="009629F6"/>
    <w:rsid w:val="00964515"/>
    <w:rsid w:val="00973BD9"/>
    <w:rsid w:val="00974F07"/>
    <w:rsid w:val="00977CD0"/>
    <w:rsid w:val="00981124"/>
    <w:rsid w:val="00985C6A"/>
    <w:rsid w:val="00986CF0"/>
    <w:rsid w:val="00993761"/>
    <w:rsid w:val="00995C24"/>
    <w:rsid w:val="009969AC"/>
    <w:rsid w:val="00997FA8"/>
    <w:rsid w:val="009A4AAD"/>
    <w:rsid w:val="009A6BE5"/>
    <w:rsid w:val="009B3042"/>
    <w:rsid w:val="009B3FB2"/>
    <w:rsid w:val="009B513E"/>
    <w:rsid w:val="009B52CA"/>
    <w:rsid w:val="009C254C"/>
    <w:rsid w:val="009C2FF2"/>
    <w:rsid w:val="009C3B43"/>
    <w:rsid w:val="009C51EC"/>
    <w:rsid w:val="009C5854"/>
    <w:rsid w:val="009D1509"/>
    <w:rsid w:val="009D6AA7"/>
    <w:rsid w:val="009E0925"/>
    <w:rsid w:val="009E0937"/>
    <w:rsid w:val="009E11A5"/>
    <w:rsid w:val="009E4FEA"/>
    <w:rsid w:val="009F066D"/>
    <w:rsid w:val="009F1AED"/>
    <w:rsid w:val="009F2A70"/>
    <w:rsid w:val="00A10704"/>
    <w:rsid w:val="00A112AF"/>
    <w:rsid w:val="00A20CC3"/>
    <w:rsid w:val="00A21C06"/>
    <w:rsid w:val="00A22518"/>
    <w:rsid w:val="00A23964"/>
    <w:rsid w:val="00A300D5"/>
    <w:rsid w:val="00A30E1F"/>
    <w:rsid w:val="00A312FD"/>
    <w:rsid w:val="00A346F2"/>
    <w:rsid w:val="00A368A9"/>
    <w:rsid w:val="00A41E23"/>
    <w:rsid w:val="00A426CA"/>
    <w:rsid w:val="00A45B0F"/>
    <w:rsid w:val="00A4776B"/>
    <w:rsid w:val="00A65C5E"/>
    <w:rsid w:val="00A720DF"/>
    <w:rsid w:val="00A74198"/>
    <w:rsid w:val="00A85C95"/>
    <w:rsid w:val="00A93DAD"/>
    <w:rsid w:val="00A96AC1"/>
    <w:rsid w:val="00AA33F5"/>
    <w:rsid w:val="00AB140E"/>
    <w:rsid w:val="00AB21C8"/>
    <w:rsid w:val="00AB2DAF"/>
    <w:rsid w:val="00AB596D"/>
    <w:rsid w:val="00AC047A"/>
    <w:rsid w:val="00AC1804"/>
    <w:rsid w:val="00AC2ACF"/>
    <w:rsid w:val="00AC327C"/>
    <w:rsid w:val="00AC53F9"/>
    <w:rsid w:val="00AC55F0"/>
    <w:rsid w:val="00AC5844"/>
    <w:rsid w:val="00AC67DF"/>
    <w:rsid w:val="00AC68DC"/>
    <w:rsid w:val="00AD4058"/>
    <w:rsid w:val="00AD4F9D"/>
    <w:rsid w:val="00AD669B"/>
    <w:rsid w:val="00AD6A6E"/>
    <w:rsid w:val="00AD74CE"/>
    <w:rsid w:val="00AD7771"/>
    <w:rsid w:val="00AF4FF0"/>
    <w:rsid w:val="00B0592F"/>
    <w:rsid w:val="00B075D7"/>
    <w:rsid w:val="00B16C90"/>
    <w:rsid w:val="00B25BC7"/>
    <w:rsid w:val="00B25C84"/>
    <w:rsid w:val="00B32E28"/>
    <w:rsid w:val="00B35586"/>
    <w:rsid w:val="00B35BA4"/>
    <w:rsid w:val="00B46E84"/>
    <w:rsid w:val="00B56F21"/>
    <w:rsid w:val="00B57EE2"/>
    <w:rsid w:val="00B6125E"/>
    <w:rsid w:val="00B62FAC"/>
    <w:rsid w:val="00B73DD8"/>
    <w:rsid w:val="00B83C75"/>
    <w:rsid w:val="00B86602"/>
    <w:rsid w:val="00B91003"/>
    <w:rsid w:val="00BA17E7"/>
    <w:rsid w:val="00BA5911"/>
    <w:rsid w:val="00BB0087"/>
    <w:rsid w:val="00BB25E1"/>
    <w:rsid w:val="00BB4B9D"/>
    <w:rsid w:val="00BB7A68"/>
    <w:rsid w:val="00BC2072"/>
    <w:rsid w:val="00BC2821"/>
    <w:rsid w:val="00BC2E9D"/>
    <w:rsid w:val="00BC3754"/>
    <w:rsid w:val="00BC51D4"/>
    <w:rsid w:val="00BC6E81"/>
    <w:rsid w:val="00BC739A"/>
    <w:rsid w:val="00BD0A54"/>
    <w:rsid w:val="00BD19D4"/>
    <w:rsid w:val="00BE6065"/>
    <w:rsid w:val="00BE7F24"/>
    <w:rsid w:val="00BF0272"/>
    <w:rsid w:val="00BF06B6"/>
    <w:rsid w:val="00BF2AE6"/>
    <w:rsid w:val="00BF6F2F"/>
    <w:rsid w:val="00C11631"/>
    <w:rsid w:val="00C13955"/>
    <w:rsid w:val="00C179EC"/>
    <w:rsid w:val="00C2106A"/>
    <w:rsid w:val="00C21B5D"/>
    <w:rsid w:val="00C21C67"/>
    <w:rsid w:val="00C22BAF"/>
    <w:rsid w:val="00C23C80"/>
    <w:rsid w:val="00C27186"/>
    <w:rsid w:val="00C271B8"/>
    <w:rsid w:val="00C329B2"/>
    <w:rsid w:val="00C37810"/>
    <w:rsid w:val="00C409A8"/>
    <w:rsid w:val="00C42807"/>
    <w:rsid w:val="00C46DB8"/>
    <w:rsid w:val="00C50187"/>
    <w:rsid w:val="00C534CA"/>
    <w:rsid w:val="00C57C5E"/>
    <w:rsid w:val="00C67BD4"/>
    <w:rsid w:val="00C70CDC"/>
    <w:rsid w:val="00C829B6"/>
    <w:rsid w:val="00C868C2"/>
    <w:rsid w:val="00C91FBC"/>
    <w:rsid w:val="00C92F7A"/>
    <w:rsid w:val="00C94A7B"/>
    <w:rsid w:val="00C9795E"/>
    <w:rsid w:val="00CA2CDF"/>
    <w:rsid w:val="00CA47F1"/>
    <w:rsid w:val="00CA561E"/>
    <w:rsid w:val="00CB1B9E"/>
    <w:rsid w:val="00CB4071"/>
    <w:rsid w:val="00CB48C9"/>
    <w:rsid w:val="00CC1D7A"/>
    <w:rsid w:val="00CC37E1"/>
    <w:rsid w:val="00CD1CA0"/>
    <w:rsid w:val="00CD2BEC"/>
    <w:rsid w:val="00CD3E96"/>
    <w:rsid w:val="00CD52A9"/>
    <w:rsid w:val="00CD7C36"/>
    <w:rsid w:val="00CD7D09"/>
    <w:rsid w:val="00CE3F70"/>
    <w:rsid w:val="00CF108B"/>
    <w:rsid w:val="00CF1E26"/>
    <w:rsid w:val="00CF42EC"/>
    <w:rsid w:val="00CF5FA4"/>
    <w:rsid w:val="00CF6A75"/>
    <w:rsid w:val="00D0228C"/>
    <w:rsid w:val="00D052F6"/>
    <w:rsid w:val="00D12E81"/>
    <w:rsid w:val="00D14D98"/>
    <w:rsid w:val="00D3255A"/>
    <w:rsid w:val="00D353FE"/>
    <w:rsid w:val="00D360BA"/>
    <w:rsid w:val="00D3774C"/>
    <w:rsid w:val="00D40277"/>
    <w:rsid w:val="00D454EB"/>
    <w:rsid w:val="00D50281"/>
    <w:rsid w:val="00D534B8"/>
    <w:rsid w:val="00D5673A"/>
    <w:rsid w:val="00D56943"/>
    <w:rsid w:val="00D57C94"/>
    <w:rsid w:val="00D63354"/>
    <w:rsid w:val="00D6346D"/>
    <w:rsid w:val="00D6458F"/>
    <w:rsid w:val="00D65D9D"/>
    <w:rsid w:val="00D71D22"/>
    <w:rsid w:val="00D76C5A"/>
    <w:rsid w:val="00D803F0"/>
    <w:rsid w:val="00D81B87"/>
    <w:rsid w:val="00D82895"/>
    <w:rsid w:val="00D8565C"/>
    <w:rsid w:val="00D864A8"/>
    <w:rsid w:val="00D86BF3"/>
    <w:rsid w:val="00D9514E"/>
    <w:rsid w:val="00D96175"/>
    <w:rsid w:val="00DA110F"/>
    <w:rsid w:val="00DA3A31"/>
    <w:rsid w:val="00DA44AA"/>
    <w:rsid w:val="00DB0D27"/>
    <w:rsid w:val="00DB3BF5"/>
    <w:rsid w:val="00DB5322"/>
    <w:rsid w:val="00DB5B5C"/>
    <w:rsid w:val="00DB675A"/>
    <w:rsid w:val="00DB7545"/>
    <w:rsid w:val="00DC0A6D"/>
    <w:rsid w:val="00DC2F18"/>
    <w:rsid w:val="00DC6240"/>
    <w:rsid w:val="00DC7677"/>
    <w:rsid w:val="00DD0461"/>
    <w:rsid w:val="00DD5B2D"/>
    <w:rsid w:val="00DD734D"/>
    <w:rsid w:val="00DE3439"/>
    <w:rsid w:val="00DE7CF4"/>
    <w:rsid w:val="00E006F6"/>
    <w:rsid w:val="00E026F7"/>
    <w:rsid w:val="00E054F3"/>
    <w:rsid w:val="00E06DD9"/>
    <w:rsid w:val="00E07338"/>
    <w:rsid w:val="00E12046"/>
    <w:rsid w:val="00E13089"/>
    <w:rsid w:val="00E144DF"/>
    <w:rsid w:val="00E16F4E"/>
    <w:rsid w:val="00E20F16"/>
    <w:rsid w:val="00E25E34"/>
    <w:rsid w:val="00E42AB0"/>
    <w:rsid w:val="00E53989"/>
    <w:rsid w:val="00E56084"/>
    <w:rsid w:val="00E5674B"/>
    <w:rsid w:val="00E64355"/>
    <w:rsid w:val="00E703E7"/>
    <w:rsid w:val="00E72B85"/>
    <w:rsid w:val="00E750AC"/>
    <w:rsid w:val="00E76823"/>
    <w:rsid w:val="00E773FF"/>
    <w:rsid w:val="00E809D5"/>
    <w:rsid w:val="00E93CCE"/>
    <w:rsid w:val="00E940F3"/>
    <w:rsid w:val="00E94D93"/>
    <w:rsid w:val="00EA43F0"/>
    <w:rsid w:val="00EB2EBF"/>
    <w:rsid w:val="00EB4913"/>
    <w:rsid w:val="00EB634B"/>
    <w:rsid w:val="00EB6BDA"/>
    <w:rsid w:val="00EC058B"/>
    <w:rsid w:val="00EC06A6"/>
    <w:rsid w:val="00EC2DF7"/>
    <w:rsid w:val="00EC6714"/>
    <w:rsid w:val="00ED08E2"/>
    <w:rsid w:val="00ED3883"/>
    <w:rsid w:val="00EE2DE0"/>
    <w:rsid w:val="00EE30F4"/>
    <w:rsid w:val="00EE4FBB"/>
    <w:rsid w:val="00EE7435"/>
    <w:rsid w:val="00EE7BAC"/>
    <w:rsid w:val="00EF74F8"/>
    <w:rsid w:val="00EF7B8B"/>
    <w:rsid w:val="00F007E6"/>
    <w:rsid w:val="00F02140"/>
    <w:rsid w:val="00F02BE8"/>
    <w:rsid w:val="00F03D08"/>
    <w:rsid w:val="00F041C6"/>
    <w:rsid w:val="00F04C0D"/>
    <w:rsid w:val="00F07598"/>
    <w:rsid w:val="00F1689A"/>
    <w:rsid w:val="00F179CB"/>
    <w:rsid w:val="00F204FF"/>
    <w:rsid w:val="00F2092C"/>
    <w:rsid w:val="00F22D33"/>
    <w:rsid w:val="00F27240"/>
    <w:rsid w:val="00F307E4"/>
    <w:rsid w:val="00F408F1"/>
    <w:rsid w:val="00F60137"/>
    <w:rsid w:val="00F61C99"/>
    <w:rsid w:val="00F655A7"/>
    <w:rsid w:val="00F7149A"/>
    <w:rsid w:val="00F73C68"/>
    <w:rsid w:val="00F76132"/>
    <w:rsid w:val="00F767CC"/>
    <w:rsid w:val="00F76FED"/>
    <w:rsid w:val="00F80791"/>
    <w:rsid w:val="00F808E8"/>
    <w:rsid w:val="00F80AF3"/>
    <w:rsid w:val="00F83A04"/>
    <w:rsid w:val="00F83C5C"/>
    <w:rsid w:val="00F84C8C"/>
    <w:rsid w:val="00F85FD5"/>
    <w:rsid w:val="00F86583"/>
    <w:rsid w:val="00F90082"/>
    <w:rsid w:val="00F91527"/>
    <w:rsid w:val="00F92DA6"/>
    <w:rsid w:val="00F956A8"/>
    <w:rsid w:val="00F9780A"/>
    <w:rsid w:val="00FA5E9D"/>
    <w:rsid w:val="00FB05C6"/>
    <w:rsid w:val="00FB2718"/>
    <w:rsid w:val="00FB4D12"/>
    <w:rsid w:val="00FB7962"/>
    <w:rsid w:val="00FC64EC"/>
    <w:rsid w:val="00FC6DD2"/>
    <w:rsid w:val="00FD16F6"/>
    <w:rsid w:val="00FD17D8"/>
    <w:rsid w:val="00FD183D"/>
    <w:rsid w:val="00FD4B80"/>
    <w:rsid w:val="00FD53F6"/>
    <w:rsid w:val="00FD730A"/>
    <w:rsid w:val="00FE2AF4"/>
    <w:rsid w:val="00FE6759"/>
    <w:rsid w:val="00FF1FAC"/>
    <w:rsid w:val="00FF5E3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metricconverter"/>
  <w:shapeDefaults>
    <o:shapedefaults v:ext="edit" spidmax="2049"/>
    <o:shapelayout v:ext="edit">
      <o:idmap v:ext="edit" data="1"/>
    </o:shapelayout>
  </w:shapeDefaults>
  <w:decimalSymbol w:val=","/>
  <w:listSeparator w:val=";"/>
  <w15:docId w15:val="{0E07D23A-6C94-4B8F-A138-2B3DB9AAB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25C84"/>
    <w:pPr>
      <w:spacing w:after="0" w:line="240" w:lineRule="auto"/>
    </w:pPr>
    <w:rPr>
      <w:rFonts w:eastAsia="Times New Roman" w:cs="Times New Roman"/>
      <w:b/>
      <w:color w:val="000000"/>
      <w:szCs w:val="20"/>
      <w:lang w:eastAsia="sl-SI"/>
    </w:rPr>
  </w:style>
  <w:style w:type="paragraph" w:styleId="Naslov1">
    <w:name w:val="heading 1"/>
    <w:basedOn w:val="Navaden"/>
    <w:next w:val="Navaden"/>
    <w:link w:val="Naslov1Znak"/>
    <w:qFormat/>
    <w:rsid w:val="00FC64EC"/>
    <w:pPr>
      <w:keepNext/>
      <w:keepLines/>
      <w:numPr>
        <w:numId w:val="28"/>
      </w:numPr>
      <w:spacing w:before="480"/>
      <w:outlineLvl w:val="0"/>
    </w:pPr>
    <w:rPr>
      <w:rFonts w:asciiTheme="majorHAnsi" w:eastAsiaTheme="majorEastAsia" w:hAnsiTheme="majorHAnsi" w:cstheme="majorBidi"/>
      <w:b w:val="0"/>
      <w:bCs/>
      <w:color w:val="365F91" w:themeColor="accent1" w:themeShade="BF"/>
      <w:sz w:val="28"/>
      <w:szCs w:val="28"/>
    </w:rPr>
  </w:style>
  <w:style w:type="paragraph" w:styleId="Naslov20">
    <w:name w:val="heading 2"/>
    <w:basedOn w:val="Navaden"/>
    <w:next w:val="Navaden"/>
    <w:link w:val="Naslov2Znak"/>
    <w:unhideWhenUsed/>
    <w:qFormat/>
    <w:rsid w:val="008F4ECF"/>
    <w:pPr>
      <w:keepNext/>
      <w:keepLines/>
      <w:numPr>
        <w:numId w:val="29"/>
      </w:numPr>
      <w:outlineLvl w:val="1"/>
    </w:pPr>
    <w:rPr>
      <w:rFonts w:ascii="Calibri" w:eastAsiaTheme="majorEastAsia" w:hAnsi="Calibri" w:cstheme="majorBidi"/>
      <w:bCs/>
      <w:color w:val="auto"/>
      <w:szCs w:val="26"/>
    </w:rPr>
  </w:style>
  <w:style w:type="paragraph" w:styleId="Naslov3">
    <w:name w:val="heading 3"/>
    <w:basedOn w:val="Navaden"/>
    <w:next w:val="Navaden"/>
    <w:link w:val="Naslov3Znak"/>
    <w:qFormat/>
    <w:rsid w:val="008F4ECF"/>
    <w:pPr>
      <w:keepNext/>
      <w:numPr>
        <w:numId w:val="30"/>
      </w:numPr>
      <w:tabs>
        <w:tab w:val="left" w:pos="426"/>
        <w:tab w:val="left" w:pos="652"/>
      </w:tabs>
      <w:ind w:left="1264" w:hanging="357"/>
      <w:outlineLvl w:val="2"/>
    </w:pPr>
    <w:rPr>
      <w:rFonts w:ascii="Calibri" w:hAnsi="Calibri"/>
    </w:rPr>
  </w:style>
  <w:style w:type="paragraph" w:styleId="Naslov4">
    <w:name w:val="heading 4"/>
    <w:basedOn w:val="Navaden"/>
    <w:next w:val="Navaden"/>
    <w:link w:val="Naslov4Znak"/>
    <w:qFormat/>
    <w:rsid w:val="00F27240"/>
    <w:pPr>
      <w:keepNext/>
      <w:numPr>
        <w:ilvl w:val="3"/>
        <w:numId w:val="28"/>
      </w:numPr>
      <w:jc w:val="center"/>
      <w:outlineLvl w:val="3"/>
    </w:pPr>
    <w:rPr>
      <w:sz w:val="28"/>
    </w:rPr>
  </w:style>
  <w:style w:type="paragraph" w:styleId="Naslov5">
    <w:name w:val="heading 5"/>
    <w:basedOn w:val="Navaden"/>
    <w:next w:val="Navaden"/>
    <w:link w:val="Naslov5Znak"/>
    <w:qFormat/>
    <w:rsid w:val="00FC64EC"/>
    <w:pPr>
      <w:keepNext/>
      <w:numPr>
        <w:ilvl w:val="4"/>
        <w:numId w:val="28"/>
      </w:numPr>
      <w:jc w:val="center"/>
      <w:outlineLvl w:val="4"/>
    </w:pPr>
    <w:rPr>
      <w:b w:val="0"/>
    </w:rPr>
  </w:style>
  <w:style w:type="paragraph" w:styleId="Naslov6">
    <w:name w:val="heading 6"/>
    <w:basedOn w:val="Navaden"/>
    <w:next w:val="Navaden"/>
    <w:link w:val="Naslov6Znak"/>
    <w:qFormat/>
    <w:rsid w:val="00FC64EC"/>
    <w:pPr>
      <w:keepNext/>
      <w:numPr>
        <w:ilvl w:val="5"/>
        <w:numId w:val="28"/>
      </w:numPr>
      <w:jc w:val="right"/>
      <w:outlineLvl w:val="5"/>
    </w:pPr>
  </w:style>
  <w:style w:type="paragraph" w:styleId="Naslov7">
    <w:name w:val="heading 7"/>
    <w:basedOn w:val="Navaden"/>
    <w:next w:val="Navaden"/>
    <w:link w:val="Naslov7Znak"/>
    <w:qFormat/>
    <w:rsid w:val="00FC64EC"/>
    <w:pPr>
      <w:keepNext/>
      <w:numPr>
        <w:ilvl w:val="6"/>
        <w:numId w:val="28"/>
      </w:numPr>
      <w:outlineLvl w:val="6"/>
    </w:pPr>
    <w:rPr>
      <w:sz w:val="28"/>
    </w:rPr>
  </w:style>
  <w:style w:type="paragraph" w:styleId="Naslov8">
    <w:name w:val="heading 8"/>
    <w:basedOn w:val="Navaden"/>
    <w:next w:val="Navaden"/>
    <w:link w:val="Naslov8Znak"/>
    <w:qFormat/>
    <w:rsid w:val="00FC64EC"/>
    <w:pPr>
      <w:keepNext/>
      <w:numPr>
        <w:ilvl w:val="7"/>
        <w:numId w:val="28"/>
      </w:numPr>
      <w:jc w:val="center"/>
      <w:outlineLvl w:val="7"/>
    </w:pPr>
  </w:style>
  <w:style w:type="paragraph" w:styleId="Naslov9">
    <w:name w:val="heading 9"/>
    <w:basedOn w:val="Navaden"/>
    <w:next w:val="Navaden"/>
    <w:link w:val="Naslov9Znak"/>
    <w:qFormat/>
    <w:rsid w:val="00FC64EC"/>
    <w:pPr>
      <w:keepNext/>
      <w:numPr>
        <w:ilvl w:val="8"/>
        <w:numId w:val="28"/>
      </w:numPr>
      <w:jc w:val="center"/>
      <w:outlineLvl w:val="8"/>
    </w:pPr>
    <w:rPr>
      <w:u w:val="singl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link w:val="NaslovZnak"/>
    <w:qFormat/>
    <w:rsid w:val="00FE6759"/>
    <w:pPr>
      <w:jc w:val="center"/>
    </w:pPr>
    <w:rPr>
      <w:b w:val="0"/>
      <w:bCs/>
      <w:sz w:val="28"/>
    </w:rPr>
  </w:style>
  <w:style w:type="character" w:customStyle="1" w:styleId="NaslovZnak">
    <w:name w:val="Naslov Znak"/>
    <w:basedOn w:val="Privzetapisavaodstavka"/>
    <w:link w:val="Naslov"/>
    <w:rsid w:val="00FE6759"/>
    <w:rPr>
      <w:rFonts w:ascii="SL Dutch" w:eastAsia="Times New Roman" w:hAnsi="SL Dutch" w:cs="Times New Roman"/>
      <w:bCs/>
      <w:color w:val="000000"/>
      <w:sz w:val="28"/>
      <w:szCs w:val="20"/>
      <w:lang w:eastAsia="sl-SI"/>
    </w:rPr>
  </w:style>
  <w:style w:type="paragraph" w:styleId="Glava">
    <w:name w:val="header"/>
    <w:aliases w:val="E-PVO-glava,Znak, Znak"/>
    <w:basedOn w:val="Navaden"/>
    <w:link w:val="GlavaZnak"/>
    <w:rsid w:val="00FE6759"/>
    <w:pPr>
      <w:tabs>
        <w:tab w:val="center" w:pos="4536"/>
        <w:tab w:val="right" w:pos="9072"/>
      </w:tabs>
    </w:pPr>
  </w:style>
  <w:style w:type="character" w:customStyle="1" w:styleId="GlavaZnak">
    <w:name w:val="Glava Znak"/>
    <w:aliases w:val="E-PVO-glava Znak,Znak Znak, Znak Znak"/>
    <w:basedOn w:val="Privzetapisavaodstavka"/>
    <w:link w:val="Glava"/>
    <w:rsid w:val="00FE6759"/>
    <w:rPr>
      <w:rFonts w:ascii="SL Dutch" w:eastAsia="Times New Roman" w:hAnsi="SL Dutch" w:cs="Times New Roman"/>
      <w:b/>
      <w:color w:val="000000"/>
      <w:sz w:val="24"/>
      <w:szCs w:val="20"/>
      <w:lang w:eastAsia="sl-SI"/>
    </w:rPr>
  </w:style>
  <w:style w:type="table" w:styleId="Tabelamrea">
    <w:name w:val="Table Grid"/>
    <w:basedOn w:val="Navadnatabela"/>
    <w:rsid w:val="00FE6759"/>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link w:val="NogaZnak"/>
    <w:uiPriority w:val="99"/>
    <w:unhideWhenUsed/>
    <w:rsid w:val="00FE6759"/>
    <w:pPr>
      <w:tabs>
        <w:tab w:val="center" w:pos="4536"/>
        <w:tab w:val="right" w:pos="9072"/>
      </w:tabs>
    </w:pPr>
  </w:style>
  <w:style w:type="character" w:customStyle="1" w:styleId="NogaZnak">
    <w:name w:val="Noga Znak"/>
    <w:basedOn w:val="Privzetapisavaodstavka"/>
    <w:link w:val="Noga"/>
    <w:uiPriority w:val="99"/>
    <w:rsid w:val="00FE6759"/>
    <w:rPr>
      <w:rFonts w:ascii="SL Dutch" w:eastAsia="Times New Roman" w:hAnsi="SL Dutch" w:cs="Times New Roman"/>
      <w:b/>
      <w:color w:val="000000"/>
      <w:sz w:val="24"/>
      <w:szCs w:val="20"/>
      <w:lang w:eastAsia="sl-SI"/>
    </w:rPr>
  </w:style>
  <w:style w:type="paragraph" w:styleId="Odstavekseznama">
    <w:name w:val="List Paragraph"/>
    <w:basedOn w:val="Navaden"/>
    <w:uiPriority w:val="34"/>
    <w:qFormat/>
    <w:rsid w:val="00CA561E"/>
    <w:pPr>
      <w:ind w:left="720"/>
      <w:contextualSpacing/>
    </w:pPr>
  </w:style>
  <w:style w:type="paragraph" w:styleId="Telobesedila3">
    <w:name w:val="Body Text 3"/>
    <w:basedOn w:val="Navaden"/>
    <w:link w:val="Telobesedila3Znak"/>
    <w:rsid w:val="00AD6A6E"/>
    <w:rPr>
      <w:b w:val="0"/>
    </w:rPr>
  </w:style>
  <w:style w:type="character" w:customStyle="1" w:styleId="Telobesedila3Znak">
    <w:name w:val="Telo besedila 3 Znak"/>
    <w:basedOn w:val="Privzetapisavaodstavka"/>
    <w:link w:val="Telobesedila3"/>
    <w:rsid w:val="00AD6A6E"/>
    <w:rPr>
      <w:rFonts w:ascii="SL Dutch" w:eastAsia="Times New Roman" w:hAnsi="SL Dutch" w:cs="Times New Roman"/>
      <w:color w:val="000000"/>
      <w:sz w:val="24"/>
      <w:szCs w:val="20"/>
      <w:lang w:eastAsia="sl-SI"/>
    </w:rPr>
  </w:style>
  <w:style w:type="character" w:styleId="Hiperpovezava">
    <w:name w:val="Hyperlink"/>
    <w:uiPriority w:val="99"/>
    <w:rsid w:val="00E773FF"/>
    <w:rPr>
      <w:color w:val="0000FF"/>
      <w:u w:val="single"/>
    </w:rPr>
  </w:style>
  <w:style w:type="character" w:customStyle="1" w:styleId="Naslov4Znak">
    <w:name w:val="Naslov 4 Znak"/>
    <w:basedOn w:val="Privzetapisavaodstavka"/>
    <w:link w:val="Naslov4"/>
    <w:rsid w:val="00F27240"/>
    <w:rPr>
      <w:rFonts w:eastAsia="Times New Roman" w:cs="Times New Roman"/>
      <w:b/>
      <w:color w:val="000000"/>
      <w:sz w:val="28"/>
      <w:szCs w:val="20"/>
      <w:lang w:eastAsia="sl-SI"/>
    </w:rPr>
  </w:style>
  <w:style w:type="paragraph" w:styleId="Telobesedila-zamik3">
    <w:name w:val="Body Text Indent 3"/>
    <w:basedOn w:val="Navaden"/>
    <w:link w:val="Telobesedila-zamik3Znak"/>
    <w:unhideWhenUsed/>
    <w:rsid w:val="009C254C"/>
    <w:pPr>
      <w:spacing w:after="120"/>
      <w:ind w:left="283"/>
    </w:pPr>
    <w:rPr>
      <w:sz w:val="16"/>
      <w:szCs w:val="16"/>
    </w:rPr>
  </w:style>
  <w:style w:type="character" w:customStyle="1" w:styleId="Telobesedila-zamik3Znak">
    <w:name w:val="Telo besedila - zamik 3 Znak"/>
    <w:basedOn w:val="Privzetapisavaodstavka"/>
    <w:link w:val="Telobesedila-zamik3"/>
    <w:uiPriority w:val="99"/>
    <w:semiHidden/>
    <w:rsid w:val="009C254C"/>
    <w:rPr>
      <w:rFonts w:ascii="SL Dutch" w:eastAsia="Times New Roman" w:hAnsi="SL Dutch" w:cs="Times New Roman"/>
      <w:b/>
      <w:color w:val="000000"/>
      <w:sz w:val="16"/>
      <w:szCs w:val="16"/>
      <w:lang w:eastAsia="sl-SI"/>
    </w:rPr>
  </w:style>
  <w:style w:type="paragraph" w:customStyle="1" w:styleId="BESEDILO">
    <w:name w:val="BESEDILO"/>
    <w:rsid w:val="009C254C"/>
    <w:pPr>
      <w:keepLines/>
      <w:widowControl w:val="0"/>
      <w:tabs>
        <w:tab w:val="left" w:pos="2155"/>
      </w:tabs>
      <w:overflowPunct w:val="0"/>
      <w:autoSpaceDE w:val="0"/>
      <w:autoSpaceDN w:val="0"/>
      <w:adjustRightInd w:val="0"/>
      <w:spacing w:after="0" w:line="240" w:lineRule="auto"/>
      <w:jc w:val="both"/>
      <w:textAlignment w:val="baseline"/>
    </w:pPr>
    <w:rPr>
      <w:rFonts w:ascii="Arial" w:eastAsia="Times New Roman" w:hAnsi="Arial" w:cs="Times New Roman"/>
      <w:kern w:val="16"/>
      <w:sz w:val="20"/>
      <w:szCs w:val="20"/>
    </w:rPr>
  </w:style>
  <w:style w:type="paragraph" w:customStyle="1" w:styleId="Slog">
    <w:name w:val="Slog"/>
    <w:rsid w:val="00CF6A75"/>
    <w:pPr>
      <w:widowControl w:val="0"/>
      <w:autoSpaceDE w:val="0"/>
      <w:autoSpaceDN w:val="0"/>
      <w:adjustRightInd w:val="0"/>
      <w:spacing w:after="0" w:line="240" w:lineRule="auto"/>
    </w:pPr>
    <w:rPr>
      <w:rFonts w:ascii="Calibri" w:eastAsia="Times New Roman" w:hAnsi="Calibri" w:cs="Arial"/>
      <w:b/>
      <w:szCs w:val="24"/>
      <w:lang w:eastAsia="sl-SI"/>
    </w:rPr>
  </w:style>
  <w:style w:type="paragraph" w:styleId="Kazalovsebine2">
    <w:name w:val="toc 2"/>
    <w:basedOn w:val="Navaden"/>
    <w:next w:val="Navaden"/>
    <w:autoRedefine/>
    <w:uiPriority w:val="39"/>
    <w:qFormat/>
    <w:rsid w:val="00CF6A75"/>
    <w:pPr>
      <w:spacing w:before="120"/>
      <w:ind w:left="220"/>
    </w:pPr>
    <w:rPr>
      <w:b w:val="0"/>
      <w:i/>
      <w:iCs/>
      <w:sz w:val="20"/>
    </w:rPr>
  </w:style>
  <w:style w:type="paragraph" w:customStyle="1" w:styleId="Telobesedila21">
    <w:name w:val="Telo besedila 21"/>
    <w:basedOn w:val="Navaden"/>
    <w:rsid w:val="00A20CC3"/>
    <w:pPr>
      <w:ind w:left="567"/>
    </w:pPr>
    <w:rPr>
      <w:rFonts w:ascii="Arial" w:hAnsi="Arial"/>
      <w:b w:val="0"/>
      <w:sz w:val="20"/>
    </w:rPr>
  </w:style>
  <w:style w:type="paragraph" w:styleId="Telobesedila">
    <w:name w:val="Body Text"/>
    <w:basedOn w:val="Navaden"/>
    <w:link w:val="TelobesedilaZnak"/>
    <w:unhideWhenUsed/>
    <w:rsid w:val="00E07338"/>
    <w:pPr>
      <w:spacing w:after="120"/>
    </w:pPr>
  </w:style>
  <w:style w:type="character" w:customStyle="1" w:styleId="TelobesedilaZnak">
    <w:name w:val="Telo besedila Znak"/>
    <w:basedOn w:val="Privzetapisavaodstavka"/>
    <w:link w:val="Telobesedila"/>
    <w:rsid w:val="00E07338"/>
    <w:rPr>
      <w:rFonts w:ascii="SL Dutch" w:eastAsia="Times New Roman" w:hAnsi="SL Dutch" w:cs="Times New Roman"/>
      <w:b/>
      <w:color w:val="000000"/>
      <w:sz w:val="24"/>
      <w:szCs w:val="20"/>
      <w:lang w:eastAsia="sl-SI"/>
    </w:rPr>
  </w:style>
  <w:style w:type="paragraph" w:customStyle="1" w:styleId="tabulka">
    <w:name w:val="tabulka"/>
    <w:basedOn w:val="Navaden"/>
    <w:rsid w:val="00F92DA6"/>
    <w:pPr>
      <w:spacing w:before="120" w:line="240" w:lineRule="exact"/>
      <w:jc w:val="center"/>
    </w:pPr>
    <w:rPr>
      <w:rFonts w:ascii="Arial" w:hAnsi="Arial"/>
      <w:b w:val="0"/>
      <w:color w:val="auto"/>
      <w:sz w:val="20"/>
      <w:lang w:val="en-GB"/>
    </w:rPr>
  </w:style>
  <w:style w:type="paragraph" w:styleId="Navaden-zamik">
    <w:name w:val="Normal Indent"/>
    <w:basedOn w:val="Navaden"/>
    <w:rsid w:val="00F92DA6"/>
    <w:pPr>
      <w:ind w:left="708"/>
    </w:pPr>
    <w:rPr>
      <w:rFonts w:ascii="Arial" w:hAnsi="Arial"/>
      <w:b w:val="0"/>
      <w:color w:val="auto"/>
      <w:sz w:val="20"/>
      <w:lang w:val="en-GB"/>
    </w:rPr>
  </w:style>
  <w:style w:type="character" w:customStyle="1" w:styleId="Naslov1Znak">
    <w:name w:val="Naslov 1 Znak"/>
    <w:basedOn w:val="Privzetapisavaodstavka"/>
    <w:link w:val="Naslov1"/>
    <w:rsid w:val="00FC64EC"/>
    <w:rPr>
      <w:rFonts w:asciiTheme="majorHAnsi" w:eastAsiaTheme="majorEastAsia" w:hAnsiTheme="majorHAnsi" w:cstheme="majorBidi"/>
      <w:bCs/>
      <w:color w:val="365F91" w:themeColor="accent1" w:themeShade="BF"/>
      <w:sz w:val="28"/>
      <w:szCs w:val="28"/>
      <w:lang w:eastAsia="sl-SI"/>
    </w:rPr>
  </w:style>
  <w:style w:type="character" w:customStyle="1" w:styleId="Naslov2Znak">
    <w:name w:val="Naslov 2 Znak"/>
    <w:basedOn w:val="Privzetapisavaodstavka"/>
    <w:link w:val="Naslov20"/>
    <w:rsid w:val="008F4ECF"/>
    <w:rPr>
      <w:rFonts w:ascii="Calibri" w:eastAsiaTheme="majorEastAsia" w:hAnsi="Calibri" w:cstheme="majorBidi"/>
      <w:b/>
      <w:bCs/>
      <w:szCs w:val="26"/>
      <w:lang w:eastAsia="sl-SI"/>
    </w:rPr>
  </w:style>
  <w:style w:type="paragraph" w:styleId="Telobesedila2">
    <w:name w:val="Body Text 2"/>
    <w:basedOn w:val="Navaden"/>
    <w:link w:val="Telobesedila2Znak"/>
    <w:unhideWhenUsed/>
    <w:rsid w:val="00FC64EC"/>
    <w:pPr>
      <w:spacing w:after="120" w:line="480" w:lineRule="auto"/>
    </w:pPr>
  </w:style>
  <w:style w:type="character" w:customStyle="1" w:styleId="Telobesedila2Znak">
    <w:name w:val="Telo besedila 2 Znak"/>
    <w:basedOn w:val="Privzetapisavaodstavka"/>
    <w:link w:val="Telobesedila2"/>
    <w:rsid w:val="00FC64EC"/>
    <w:rPr>
      <w:rFonts w:ascii="SL Dutch" w:eastAsia="Times New Roman" w:hAnsi="SL Dutch" w:cs="Times New Roman"/>
      <w:b/>
      <w:color w:val="000000"/>
      <w:sz w:val="24"/>
      <w:szCs w:val="20"/>
      <w:lang w:eastAsia="sl-SI"/>
    </w:rPr>
  </w:style>
  <w:style w:type="paragraph" w:styleId="Telobesedila-zamik">
    <w:name w:val="Body Text Indent"/>
    <w:basedOn w:val="Navaden"/>
    <w:link w:val="Telobesedila-zamikZnak"/>
    <w:unhideWhenUsed/>
    <w:rsid w:val="00FC64EC"/>
    <w:pPr>
      <w:spacing w:after="120"/>
      <w:ind w:left="283"/>
    </w:pPr>
  </w:style>
  <w:style w:type="character" w:customStyle="1" w:styleId="Telobesedila-zamikZnak">
    <w:name w:val="Telo besedila - zamik Znak"/>
    <w:basedOn w:val="Privzetapisavaodstavka"/>
    <w:link w:val="Telobesedila-zamik"/>
    <w:uiPriority w:val="99"/>
    <w:semiHidden/>
    <w:rsid w:val="00FC64EC"/>
    <w:rPr>
      <w:rFonts w:ascii="SL Dutch" w:eastAsia="Times New Roman" w:hAnsi="SL Dutch" w:cs="Times New Roman"/>
      <w:b/>
      <w:color w:val="000000"/>
      <w:sz w:val="24"/>
      <w:szCs w:val="20"/>
      <w:lang w:eastAsia="sl-SI"/>
    </w:rPr>
  </w:style>
  <w:style w:type="character" w:customStyle="1" w:styleId="Naslov3Znak">
    <w:name w:val="Naslov 3 Znak"/>
    <w:basedOn w:val="Privzetapisavaodstavka"/>
    <w:link w:val="Naslov3"/>
    <w:rsid w:val="008F4ECF"/>
    <w:rPr>
      <w:rFonts w:ascii="Calibri" w:eastAsia="Times New Roman" w:hAnsi="Calibri" w:cs="Times New Roman"/>
      <w:b/>
      <w:color w:val="000000"/>
      <w:szCs w:val="20"/>
      <w:lang w:eastAsia="sl-SI"/>
    </w:rPr>
  </w:style>
  <w:style w:type="character" w:customStyle="1" w:styleId="Naslov5Znak">
    <w:name w:val="Naslov 5 Znak"/>
    <w:basedOn w:val="Privzetapisavaodstavka"/>
    <w:link w:val="Naslov5"/>
    <w:rsid w:val="00FC64EC"/>
    <w:rPr>
      <w:rFonts w:eastAsia="Times New Roman" w:cs="Times New Roman"/>
      <w:color w:val="000000"/>
      <w:szCs w:val="20"/>
      <w:lang w:eastAsia="sl-SI"/>
    </w:rPr>
  </w:style>
  <w:style w:type="character" w:customStyle="1" w:styleId="Naslov6Znak">
    <w:name w:val="Naslov 6 Znak"/>
    <w:basedOn w:val="Privzetapisavaodstavka"/>
    <w:link w:val="Naslov6"/>
    <w:rsid w:val="00FC64EC"/>
    <w:rPr>
      <w:rFonts w:eastAsia="Times New Roman" w:cs="Times New Roman"/>
      <w:b/>
      <w:color w:val="000000"/>
      <w:szCs w:val="20"/>
      <w:lang w:eastAsia="sl-SI"/>
    </w:rPr>
  </w:style>
  <w:style w:type="character" w:customStyle="1" w:styleId="Naslov7Znak">
    <w:name w:val="Naslov 7 Znak"/>
    <w:basedOn w:val="Privzetapisavaodstavka"/>
    <w:link w:val="Naslov7"/>
    <w:rsid w:val="00FC64EC"/>
    <w:rPr>
      <w:rFonts w:eastAsia="Times New Roman" w:cs="Times New Roman"/>
      <w:b/>
      <w:color w:val="000000"/>
      <w:sz w:val="28"/>
      <w:szCs w:val="20"/>
      <w:lang w:eastAsia="sl-SI"/>
    </w:rPr>
  </w:style>
  <w:style w:type="character" w:customStyle="1" w:styleId="Naslov8Znak">
    <w:name w:val="Naslov 8 Znak"/>
    <w:basedOn w:val="Privzetapisavaodstavka"/>
    <w:link w:val="Naslov8"/>
    <w:rsid w:val="00FC64EC"/>
    <w:rPr>
      <w:rFonts w:eastAsia="Times New Roman" w:cs="Times New Roman"/>
      <w:b/>
      <w:color w:val="000000"/>
      <w:szCs w:val="20"/>
      <w:lang w:eastAsia="sl-SI"/>
    </w:rPr>
  </w:style>
  <w:style w:type="character" w:customStyle="1" w:styleId="Naslov9Znak">
    <w:name w:val="Naslov 9 Znak"/>
    <w:basedOn w:val="Privzetapisavaodstavka"/>
    <w:link w:val="Naslov9"/>
    <w:rsid w:val="00FC64EC"/>
    <w:rPr>
      <w:rFonts w:eastAsia="Times New Roman" w:cs="Times New Roman"/>
      <w:b/>
      <w:color w:val="000000"/>
      <w:szCs w:val="20"/>
      <w:u w:val="single"/>
      <w:lang w:eastAsia="sl-SI"/>
    </w:rPr>
  </w:style>
  <w:style w:type="paragraph" w:styleId="Zgradbadokumenta">
    <w:name w:val="Document Map"/>
    <w:basedOn w:val="Navaden"/>
    <w:link w:val="ZgradbadokumentaZnak"/>
    <w:semiHidden/>
    <w:rsid w:val="00FC64EC"/>
    <w:pPr>
      <w:shd w:val="clear" w:color="auto" w:fill="000080"/>
    </w:pPr>
    <w:rPr>
      <w:rFonts w:ascii="Tahoma" w:hAnsi="Tahoma"/>
    </w:rPr>
  </w:style>
  <w:style w:type="character" w:customStyle="1" w:styleId="ZgradbadokumentaZnak">
    <w:name w:val="Zgradba dokumenta Znak"/>
    <w:basedOn w:val="Privzetapisavaodstavka"/>
    <w:link w:val="Zgradbadokumenta"/>
    <w:semiHidden/>
    <w:rsid w:val="00FC64EC"/>
    <w:rPr>
      <w:rFonts w:ascii="Tahoma" w:eastAsia="Times New Roman" w:hAnsi="Tahoma" w:cs="Times New Roman"/>
      <w:b/>
      <w:color w:val="000000"/>
      <w:sz w:val="24"/>
      <w:szCs w:val="20"/>
      <w:shd w:val="clear" w:color="auto" w:fill="000080"/>
      <w:lang w:eastAsia="sl-SI"/>
    </w:rPr>
  </w:style>
  <w:style w:type="paragraph" w:styleId="Kazalovsebine1">
    <w:name w:val="toc 1"/>
    <w:basedOn w:val="Navaden"/>
    <w:next w:val="Navaden"/>
    <w:link w:val="Kazalovsebine1Znak"/>
    <w:autoRedefine/>
    <w:uiPriority w:val="39"/>
    <w:qFormat/>
    <w:rsid w:val="0004685E"/>
    <w:pPr>
      <w:tabs>
        <w:tab w:val="right" w:leader="dot" w:pos="9062"/>
      </w:tabs>
      <w:ind w:left="1134" w:hanging="1134"/>
    </w:pPr>
    <w:rPr>
      <w:b w:val="0"/>
      <w:bCs/>
      <w:szCs w:val="28"/>
    </w:rPr>
  </w:style>
  <w:style w:type="character" w:styleId="tevilkastrani">
    <w:name w:val="page number"/>
    <w:basedOn w:val="Privzetapisavaodstavka"/>
    <w:rsid w:val="00FC64EC"/>
  </w:style>
  <w:style w:type="paragraph" w:styleId="Sprotnaopomba-besedilo">
    <w:name w:val="footnote text"/>
    <w:basedOn w:val="Navaden"/>
    <w:link w:val="Sprotnaopomba-besediloZnak"/>
    <w:semiHidden/>
    <w:rsid w:val="00FC64EC"/>
    <w:rPr>
      <w:sz w:val="20"/>
      <w:lang w:val="en-US"/>
    </w:rPr>
  </w:style>
  <w:style w:type="character" w:customStyle="1" w:styleId="Sprotnaopomba-besediloZnak">
    <w:name w:val="Sprotna opomba - besedilo Znak"/>
    <w:basedOn w:val="Privzetapisavaodstavka"/>
    <w:link w:val="Sprotnaopomba-besedilo"/>
    <w:semiHidden/>
    <w:rsid w:val="00FC64EC"/>
    <w:rPr>
      <w:rFonts w:ascii="SL Dutch" w:eastAsia="Times New Roman" w:hAnsi="SL Dutch" w:cs="Times New Roman"/>
      <w:b/>
      <w:color w:val="000000"/>
      <w:sz w:val="20"/>
      <w:szCs w:val="20"/>
      <w:lang w:val="en-US" w:eastAsia="sl-SI"/>
    </w:rPr>
  </w:style>
  <w:style w:type="character" w:styleId="Sprotnaopomba-sklic">
    <w:name w:val="footnote reference"/>
    <w:semiHidden/>
    <w:rsid w:val="00FC64EC"/>
    <w:rPr>
      <w:vertAlign w:val="superscript"/>
    </w:rPr>
  </w:style>
  <w:style w:type="paragraph" w:customStyle="1" w:styleId="Slog1">
    <w:name w:val="Slog1"/>
    <w:basedOn w:val="Naslov"/>
    <w:rsid w:val="00FC64EC"/>
    <w:pPr>
      <w:numPr>
        <w:numId w:val="2"/>
      </w:numPr>
      <w:jc w:val="left"/>
    </w:pPr>
    <w:rPr>
      <w:szCs w:val="28"/>
    </w:rPr>
  </w:style>
  <w:style w:type="paragraph" w:customStyle="1" w:styleId="Slog2">
    <w:name w:val="Slog2"/>
    <w:basedOn w:val="Naslov"/>
    <w:rsid w:val="00FC64EC"/>
    <w:pPr>
      <w:jc w:val="left"/>
    </w:pPr>
    <w:rPr>
      <w:sz w:val="24"/>
    </w:rPr>
  </w:style>
  <w:style w:type="paragraph" w:styleId="Kazalovsebine3">
    <w:name w:val="toc 3"/>
    <w:basedOn w:val="Navaden"/>
    <w:next w:val="Navaden"/>
    <w:autoRedefine/>
    <w:uiPriority w:val="39"/>
    <w:qFormat/>
    <w:rsid w:val="009E11A5"/>
    <w:pPr>
      <w:ind w:left="440"/>
    </w:pPr>
    <w:rPr>
      <w:b w:val="0"/>
      <w:sz w:val="20"/>
    </w:rPr>
  </w:style>
  <w:style w:type="paragraph" w:customStyle="1" w:styleId="p">
    <w:name w:val="p"/>
    <w:basedOn w:val="Navaden"/>
    <w:rsid w:val="00FC64EC"/>
    <w:pPr>
      <w:spacing w:before="100" w:beforeAutospacing="1" w:after="100" w:afterAutospacing="1"/>
    </w:pPr>
    <w:rPr>
      <w:rFonts w:ascii="Arial Unicode MS" w:eastAsia="Arial Unicode MS" w:hAnsi="Arial Unicode MS" w:cs="Arial Unicode MS"/>
    </w:rPr>
  </w:style>
  <w:style w:type="paragraph" w:customStyle="1" w:styleId="h4">
    <w:name w:val="h4"/>
    <w:basedOn w:val="Navaden"/>
    <w:rsid w:val="00FC64EC"/>
    <w:pPr>
      <w:spacing w:before="100" w:beforeAutospacing="1" w:after="100" w:afterAutospacing="1"/>
    </w:pPr>
    <w:rPr>
      <w:rFonts w:ascii="Arial Unicode MS" w:eastAsia="Arial Unicode MS" w:hAnsi="Arial Unicode MS" w:cs="Arial Unicode MS"/>
    </w:rPr>
  </w:style>
  <w:style w:type="character" w:customStyle="1" w:styleId="Hyperlink1">
    <w:name w:val="Hyperlink1"/>
    <w:rsid w:val="00FC64EC"/>
    <w:rPr>
      <w:color w:val="0000FF"/>
      <w:u w:val="single"/>
    </w:rPr>
  </w:style>
  <w:style w:type="paragraph" w:customStyle="1" w:styleId="BodyText31">
    <w:name w:val="Body Text 31"/>
    <w:basedOn w:val="Navaden"/>
    <w:rsid w:val="00FC64EC"/>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jc w:val="both"/>
      <w:textAlignment w:val="baseline"/>
    </w:pPr>
    <w:rPr>
      <w:lang w:eastAsia="en-US"/>
    </w:rPr>
  </w:style>
  <w:style w:type="paragraph" w:customStyle="1" w:styleId="BodyText21">
    <w:name w:val="Body Text 21"/>
    <w:basedOn w:val="Navaden"/>
    <w:rsid w:val="00FC64EC"/>
    <w:pPr>
      <w:overflowPunct w:val="0"/>
      <w:autoSpaceDE w:val="0"/>
      <w:autoSpaceDN w:val="0"/>
      <w:adjustRightInd w:val="0"/>
      <w:ind w:left="720"/>
      <w:jc w:val="both"/>
      <w:textAlignment w:val="baseline"/>
    </w:pPr>
    <w:rPr>
      <w:lang w:eastAsia="en-US"/>
    </w:rPr>
  </w:style>
  <w:style w:type="paragraph" w:styleId="Telobesedila-zamik2">
    <w:name w:val="Body Text Indent 2"/>
    <w:basedOn w:val="Navaden"/>
    <w:link w:val="Telobesedila-zamik2Znak"/>
    <w:rsid w:val="00FC64EC"/>
    <w:pPr>
      <w:ind w:left="720"/>
    </w:pPr>
  </w:style>
  <w:style w:type="character" w:customStyle="1" w:styleId="Telobesedila-zamik2Znak">
    <w:name w:val="Telo besedila - zamik 2 Znak"/>
    <w:basedOn w:val="Privzetapisavaodstavka"/>
    <w:link w:val="Telobesedila-zamik2"/>
    <w:rsid w:val="00FC64EC"/>
    <w:rPr>
      <w:rFonts w:ascii="SL Dutch" w:eastAsia="Times New Roman" w:hAnsi="SL Dutch" w:cs="Times New Roman"/>
      <w:b/>
      <w:color w:val="000000"/>
      <w:sz w:val="24"/>
      <w:szCs w:val="20"/>
      <w:lang w:eastAsia="sl-SI"/>
    </w:rPr>
  </w:style>
  <w:style w:type="paragraph" w:customStyle="1" w:styleId="normalnsinglespace">
    <w:name w:val="normal_n_singlespace"/>
    <w:basedOn w:val="Navaden"/>
    <w:rsid w:val="00FC64EC"/>
    <w:pPr>
      <w:jc w:val="both"/>
    </w:pPr>
    <w:rPr>
      <w:rFonts w:ascii="Verdana" w:hAnsi="Verdana"/>
      <w:lang w:eastAsia="en-US"/>
    </w:rPr>
  </w:style>
  <w:style w:type="paragraph" w:customStyle="1" w:styleId="NASLOVDOKUMENTA">
    <w:name w:val="NASLOV_DOKUMENTA"/>
    <w:basedOn w:val="Navaden"/>
    <w:rsid w:val="00FC64EC"/>
    <w:pPr>
      <w:spacing w:before="120" w:after="240"/>
      <w:jc w:val="center"/>
    </w:pPr>
    <w:rPr>
      <w:rFonts w:ascii="Verdana" w:hAnsi="Verdana"/>
      <w:b w:val="0"/>
      <w:bCs/>
      <w:caps/>
      <w:sz w:val="28"/>
      <w:lang w:eastAsia="en-US"/>
    </w:rPr>
  </w:style>
  <w:style w:type="paragraph" w:styleId="Besedilooblaka">
    <w:name w:val="Balloon Text"/>
    <w:basedOn w:val="Navaden"/>
    <w:link w:val="BesedilooblakaZnak"/>
    <w:semiHidden/>
    <w:rsid w:val="00FC64EC"/>
    <w:rPr>
      <w:rFonts w:ascii="Tahoma" w:hAnsi="Tahoma" w:cs="Tahoma"/>
      <w:sz w:val="16"/>
      <w:szCs w:val="16"/>
    </w:rPr>
  </w:style>
  <w:style w:type="character" w:customStyle="1" w:styleId="BesedilooblakaZnak">
    <w:name w:val="Besedilo oblačka Znak"/>
    <w:basedOn w:val="Privzetapisavaodstavka"/>
    <w:link w:val="Besedilooblaka"/>
    <w:semiHidden/>
    <w:rsid w:val="00FC64EC"/>
    <w:rPr>
      <w:rFonts w:ascii="Tahoma" w:eastAsia="Times New Roman" w:hAnsi="Tahoma" w:cs="Tahoma"/>
      <w:b/>
      <w:color w:val="000000"/>
      <w:sz w:val="16"/>
      <w:szCs w:val="16"/>
      <w:lang w:eastAsia="sl-SI"/>
    </w:rPr>
  </w:style>
  <w:style w:type="paragraph" w:customStyle="1" w:styleId="Naslov11">
    <w:name w:val="Naslov 11"/>
    <w:basedOn w:val="Navaden"/>
    <w:rsid w:val="00FC64EC"/>
    <w:pPr>
      <w:numPr>
        <w:numId w:val="3"/>
      </w:numPr>
      <w:jc w:val="both"/>
    </w:pPr>
    <w:rPr>
      <w:b w:val="0"/>
    </w:rPr>
  </w:style>
  <w:style w:type="paragraph" w:customStyle="1" w:styleId="Naslov21">
    <w:name w:val="Naslov 21"/>
    <w:basedOn w:val="Navaden"/>
    <w:rsid w:val="00FC64EC"/>
    <w:pPr>
      <w:numPr>
        <w:numId w:val="4"/>
      </w:numPr>
      <w:jc w:val="both"/>
    </w:pPr>
    <w:rPr>
      <w:b w:val="0"/>
    </w:rPr>
  </w:style>
  <w:style w:type="paragraph" w:customStyle="1" w:styleId="Slog3">
    <w:name w:val="Slog3"/>
    <w:basedOn w:val="Navaden"/>
    <w:rsid w:val="00FC64EC"/>
  </w:style>
  <w:style w:type="paragraph" w:customStyle="1" w:styleId="Naslov10">
    <w:name w:val="Naslov1"/>
    <w:basedOn w:val="Navaden"/>
    <w:rsid w:val="00FC64EC"/>
    <w:pPr>
      <w:tabs>
        <w:tab w:val="num" w:pos="454"/>
      </w:tabs>
      <w:ind w:left="340" w:hanging="340"/>
      <w:jc w:val="both"/>
    </w:pPr>
    <w:rPr>
      <w:b w:val="0"/>
    </w:rPr>
  </w:style>
  <w:style w:type="paragraph" w:customStyle="1" w:styleId="Naslov2">
    <w:name w:val="Naslov2"/>
    <w:basedOn w:val="Navaden"/>
    <w:rsid w:val="00FC64EC"/>
    <w:pPr>
      <w:numPr>
        <w:ilvl w:val="1"/>
        <w:numId w:val="5"/>
      </w:numPr>
      <w:jc w:val="both"/>
    </w:pPr>
    <w:rPr>
      <w:b w:val="0"/>
    </w:rPr>
  </w:style>
  <w:style w:type="paragraph" w:styleId="Kazalovsebine4">
    <w:name w:val="toc 4"/>
    <w:basedOn w:val="Navaden"/>
    <w:next w:val="Navaden"/>
    <w:autoRedefine/>
    <w:semiHidden/>
    <w:rsid w:val="00FC64EC"/>
    <w:pPr>
      <w:ind w:left="660"/>
    </w:pPr>
    <w:rPr>
      <w:b w:val="0"/>
      <w:sz w:val="20"/>
    </w:rPr>
  </w:style>
  <w:style w:type="paragraph" w:styleId="Kazalovsebine5">
    <w:name w:val="toc 5"/>
    <w:basedOn w:val="Navaden"/>
    <w:next w:val="Navaden"/>
    <w:autoRedefine/>
    <w:semiHidden/>
    <w:rsid w:val="00FC64EC"/>
    <w:pPr>
      <w:ind w:left="880"/>
    </w:pPr>
    <w:rPr>
      <w:b w:val="0"/>
      <w:sz w:val="20"/>
    </w:rPr>
  </w:style>
  <w:style w:type="numbering" w:styleId="111111">
    <w:name w:val="Outline List 2"/>
    <w:basedOn w:val="Brezseznama"/>
    <w:rsid w:val="00FC64EC"/>
    <w:pPr>
      <w:numPr>
        <w:numId w:val="6"/>
      </w:numPr>
    </w:pPr>
  </w:style>
  <w:style w:type="paragraph" w:styleId="Kazalovsebine6">
    <w:name w:val="toc 6"/>
    <w:basedOn w:val="Navaden"/>
    <w:next w:val="Navaden"/>
    <w:autoRedefine/>
    <w:semiHidden/>
    <w:rsid w:val="00FC64EC"/>
    <w:pPr>
      <w:ind w:left="1100"/>
    </w:pPr>
    <w:rPr>
      <w:b w:val="0"/>
      <w:sz w:val="20"/>
    </w:rPr>
  </w:style>
  <w:style w:type="paragraph" w:styleId="Kazalovsebine7">
    <w:name w:val="toc 7"/>
    <w:basedOn w:val="Navaden"/>
    <w:next w:val="Navaden"/>
    <w:autoRedefine/>
    <w:semiHidden/>
    <w:rsid w:val="00FC64EC"/>
    <w:pPr>
      <w:ind w:left="1320"/>
    </w:pPr>
    <w:rPr>
      <w:b w:val="0"/>
      <w:sz w:val="20"/>
    </w:rPr>
  </w:style>
  <w:style w:type="paragraph" w:styleId="Kazalovsebine8">
    <w:name w:val="toc 8"/>
    <w:basedOn w:val="Navaden"/>
    <w:next w:val="Navaden"/>
    <w:autoRedefine/>
    <w:semiHidden/>
    <w:rsid w:val="00FC64EC"/>
    <w:pPr>
      <w:ind w:left="1540"/>
    </w:pPr>
    <w:rPr>
      <w:b w:val="0"/>
      <w:sz w:val="20"/>
    </w:rPr>
  </w:style>
  <w:style w:type="paragraph" w:styleId="Kazalovsebine9">
    <w:name w:val="toc 9"/>
    <w:basedOn w:val="Navaden"/>
    <w:next w:val="Navaden"/>
    <w:autoRedefine/>
    <w:semiHidden/>
    <w:rsid w:val="00FC64EC"/>
    <w:pPr>
      <w:ind w:left="1760"/>
    </w:pPr>
    <w:rPr>
      <w:b w:val="0"/>
      <w:sz w:val="20"/>
    </w:rPr>
  </w:style>
  <w:style w:type="paragraph" w:customStyle="1" w:styleId="kazalo1">
    <w:name w:val="kazalo 1"/>
    <w:rsid w:val="00FC64EC"/>
    <w:pPr>
      <w:numPr>
        <w:numId w:val="7"/>
      </w:numPr>
      <w:spacing w:after="0" w:line="240" w:lineRule="auto"/>
      <w:jc w:val="both"/>
    </w:pPr>
    <w:rPr>
      <w:rFonts w:ascii="Times New Roman" w:eastAsia="Times New Roman" w:hAnsi="Times New Roman" w:cs="Times New Roman"/>
      <w:b/>
      <w:sz w:val="24"/>
      <w:szCs w:val="24"/>
      <w:lang w:eastAsia="sl-SI"/>
    </w:rPr>
  </w:style>
  <w:style w:type="paragraph" w:customStyle="1" w:styleId="kazalo2">
    <w:name w:val="kazalo 2"/>
    <w:rsid w:val="00FC64EC"/>
    <w:pPr>
      <w:numPr>
        <w:ilvl w:val="1"/>
        <w:numId w:val="7"/>
      </w:numPr>
      <w:spacing w:after="0" w:line="240" w:lineRule="auto"/>
      <w:jc w:val="both"/>
    </w:pPr>
    <w:rPr>
      <w:rFonts w:ascii="Times New Roman" w:eastAsia="Times New Roman" w:hAnsi="Times New Roman" w:cs="Times New Roman"/>
      <w:b/>
      <w:sz w:val="24"/>
      <w:szCs w:val="24"/>
      <w:lang w:eastAsia="sl-SI"/>
    </w:rPr>
  </w:style>
  <w:style w:type="paragraph" w:customStyle="1" w:styleId="kazalo3">
    <w:name w:val="kazalo 3"/>
    <w:rsid w:val="00FC64EC"/>
    <w:pPr>
      <w:numPr>
        <w:ilvl w:val="2"/>
        <w:numId w:val="7"/>
      </w:numPr>
      <w:spacing w:after="0" w:line="240" w:lineRule="auto"/>
      <w:jc w:val="both"/>
    </w:pPr>
    <w:rPr>
      <w:rFonts w:ascii="Times New Roman" w:eastAsia="Times New Roman" w:hAnsi="Times New Roman" w:cs="Times New Roman"/>
      <w:b/>
      <w:sz w:val="24"/>
      <w:szCs w:val="24"/>
      <w:lang w:eastAsia="sl-SI"/>
    </w:rPr>
  </w:style>
  <w:style w:type="character" w:styleId="SledenaHiperpovezava">
    <w:name w:val="FollowedHyperlink"/>
    <w:rsid w:val="00FC64EC"/>
    <w:rPr>
      <w:color w:val="800080"/>
      <w:u w:val="single"/>
    </w:rPr>
  </w:style>
  <w:style w:type="paragraph" w:customStyle="1" w:styleId="Telobesedila31">
    <w:name w:val="Telo besedila 31"/>
    <w:basedOn w:val="Navaden"/>
    <w:rsid w:val="00FC64EC"/>
    <w:pPr>
      <w:tabs>
        <w:tab w:val="left" w:pos="8885"/>
      </w:tabs>
      <w:ind w:right="-46"/>
    </w:pPr>
    <w:rPr>
      <w:rFonts w:ascii="Dutch801 Rm BT" w:hAnsi="Dutch801 Rm BT"/>
      <w:b w:val="0"/>
      <w:color w:val="auto"/>
    </w:rPr>
  </w:style>
  <w:style w:type="paragraph" w:styleId="HTML-oblikovano">
    <w:name w:val="HTML Preformatted"/>
    <w:basedOn w:val="Navaden"/>
    <w:link w:val="HTML-oblikovanoZnak"/>
    <w:rsid w:val="00FC6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b w:val="0"/>
      <w:color w:val="auto"/>
      <w:sz w:val="20"/>
    </w:rPr>
  </w:style>
  <w:style w:type="character" w:customStyle="1" w:styleId="HTML-oblikovanoZnak">
    <w:name w:val="HTML-oblikovano Znak"/>
    <w:basedOn w:val="Privzetapisavaodstavka"/>
    <w:link w:val="HTML-oblikovano"/>
    <w:rsid w:val="00FC64EC"/>
    <w:rPr>
      <w:rFonts w:ascii="Courier New" w:eastAsia="Courier New" w:hAnsi="Courier New" w:cs="Courier New"/>
      <w:sz w:val="20"/>
      <w:szCs w:val="20"/>
      <w:lang w:eastAsia="sl-SI"/>
    </w:rPr>
  </w:style>
  <w:style w:type="paragraph" w:styleId="Napis">
    <w:name w:val="caption"/>
    <w:basedOn w:val="Navaden"/>
    <w:next w:val="Navaden"/>
    <w:link w:val="NapisZnak"/>
    <w:autoRedefine/>
    <w:qFormat/>
    <w:rsid w:val="00F80791"/>
    <w:pPr>
      <w:keepLines/>
      <w:numPr>
        <w:numId w:val="38"/>
      </w:numPr>
      <w:ind w:left="2127" w:hanging="2127"/>
    </w:pPr>
    <w:rPr>
      <w:color w:val="auto"/>
      <w:sz w:val="28"/>
      <w:szCs w:val="28"/>
    </w:rPr>
  </w:style>
  <w:style w:type="character" w:styleId="Pripombasklic">
    <w:name w:val="annotation reference"/>
    <w:semiHidden/>
    <w:rsid w:val="00FC64EC"/>
    <w:rPr>
      <w:sz w:val="16"/>
    </w:rPr>
  </w:style>
  <w:style w:type="paragraph" w:styleId="Pripombabesedilo">
    <w:name w:val="annotation text"/>
    <w:basedOn w:val="Navaden"/>
    <w:link w:val="PripombabesediloZnak"/>
    <w:uiPriority w:val="99"/>
    <w:semiHidden/>
    <w:rsid w:val="00FC64EC"/>
    <w:rPr>
      <w:rFonts w:ascii="Times New Roman" w:hAnsi="Times New Roman"/>
      <w:b w:val="0"/>
      <w:color w:val="auto"/>
      <w:sz w:val="20"/>
    </w:rPr>
  </w:style>
  <w:style w:type="character" w:customStyle="1" w:styleId="PripombabesediloZnak">
    <w:name w:val="Pripomba – besedilo Znak"/>
    <w:basedOn w:val="Privzetapisavaodstavka"/>
    <w:link w:val="Pripombabesedilo"/>
    <w:uiPriority w:val="99"/>
    <w:semiHidden/>
    <w:rsid w:val="00FC64EC"/>
    <w:rPr>
      <w:rFonts w:ascii="Times New Roman" w:eastAsia="Times New Roman" w:hAnsi="Times New Roman" w:cs="Times New Roman"/>
      <w:sz w:val="20"/>
      <w:szCs w:val="20"/>
      <w:lang w:eastAsia="sl-SI"/>
    </w:rPr>
  </w:style>
  <w:style w:type="paragraph" w:styleId="Blokbesedila">
    <w:name w:val="Block Text"/>
    <w:basedOn w:val="Navaden"/>
    <w:rsid w:val="00FC64EC"/>
    <w:pPr>
      <w:tabs>
        <w:tab w:val="left" w:pos="288"/>
        <w:tab w:val="left" w:pos="432"/>
        <w:tab w:val="left" w:pos="1152"/>
        <w:tab w:val="left" w:pos="1872"/>
        <w:tab w:val="left" w:pos="2592"/>
        <w:tab w:val="left" w:pos="3312"/>
        <w:tab w:val="left" w:pos="4032"/>
        <w:tab w:val="left" w:pos="4752"/>
        <w:tab w:val="left" w:pos="5472"/>
        <w:tab w:val="left" w:pos="6192"/>
        <w:tab w:val="left" w:pos="6912"/>
      </w:tabs>
      <w:ind w:left="993" w:right="-144"/>
      <w:jc w:val="both"/>
    </w:pPr>
    <w:rPr>
      <w:rFonts w:ascii="Arial" w:hAnsi="Arial"/>
      <w:b w:val="0"/>
      <w:color w:val="auto"/>
      <w:sz w:val="20"/>
    </w:rPr>
  </w:style>
  <w:style w:type="paragraph" w:customStyle="1" w:styleId="WW-Telobesedila3">
    <w:name w:val="WW-Telo besedila 3"/>
    <w:basedOn w:val="Navaden"/>
    <w:rsid w:val="00FC64EC"/>
    <w:pPr>
      <w:suppressAutoHyphens/>
      <w:jc w:val="both"/>
    </w:pPr>
    <w:rPr>
      <w:rFonts w:ascii="Arial" w:hAnsi="Arial" w:hint="eastAsia"/>
      <w:b w:val="0"/>
      <w:color w:val="auto"/>
      <w:spacing w:val="-3"/>
    </w:rPr>
  </w:style>
  <w:style w:type="paragraph" w:customStyle="1" w:styleId="Tekst">
    <w:name w:val="Tekst"/>
    <w:basedOn w:val="Navaden"/>
    <w:rsid w:val="00FC64EC"/>
    <w:pPr>
      <w:jc w:val="both"/>
    </w:pPr>
    <w:rPr>
      <w:rFonts w:ascii=".HelveSL" w:hAnsi=".HelveSL"/>
      <w:b w:val="0"/>
      <w:color w:val="auto"/>
      <w:sz w:val="20"/>
      <w:lang w:val="en-US" w:eastAsia="en-US"/>
    </w:rPr>
  </w:style>
  <w:style w:type="paragraph" w:customStyle="1" w:styleId="Zamik1">
    <w:name w:val="Zamik1"/>
    <w:rsid w:val="00FC64E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284" w:hanging="284"/>
      <w:jc w:val="both"/>
    </w:pPr>
    <w:rPr>
      <w:rFonts w:ascii="YU  Swiss" w:eastAsia="Times New Roman" w:hAnsi="YU  Swiss" w:cs="Times New Roman"/>
      <w:sz w:val="24"/>
      <w:szCs w:val="20"/>
      <w:lang w:val="en-GB" w:eastAsia="sl-SI"/>
    </w:rPr>
  </w:style>
  <w:style w:type="paragraph" w:customStyle="1" w:styleId="Natisni-OdZaZadevaPoslano">
    <w:name w:val="Natisni- Od: Za: Zadeva: Poslano:"/>
    <w:basedOn w:val="Navaden"/>
    <w:rsid w:val="00FC64EC"/>
    <w:pPr>
      <w:pBdr>
        <w:left w:val="single" w:sz="18" w:space="1" w:color="auto"/>
      </w:pBdr>
      <w:tabs>
        <w:tab w:val="left" w:pos="1021"/>
      </w:tabs>
    </w:pPr>
    <w:rPr>
      <w:rFonts w:ascii="Arial" w:hAnsi="Arial"/>
      <w:b w:val="0"/>
      <w:color w:val="auto"/>
      <w:sz w:val="20"/>
    </w:rPr>
  </w:style>
  <w:style w:type="character" w:styleId="Krepko">
    <w:name w:val="Strong"/>
    <w:qFormat/>
    <w:rsid w:val="00FC64EC"/>
    <w:rPr>
      <w:b/>
      <w:bCs/>
    </w:rPr>
  </w:style>
  <w:style w:type="paragraph" w:customStyle="1" w:styleId="Volume">
    <w:name w:val="Volume"/>
    <w:aliases w:val="N1"/>
    <w:basedOn w:val="Naslov1"/>
    <w:rsid w:val="00FC64EC"/>
    <w:pPr>
      <w:keepLines w:val="0"/>
      <w:numPr>
        <w:numId w:val="20"/>
      </w:numPr>
      <w:spacing w:before="0"/>
      <w:jc w:val="both"/>
    </w:pPr>
    <w:rPr>
      <w:rFonts w:ascii="Arial" w:eastAsia="Times New Roman" w:hAnsi="Arial" w:cs="Times New Roman"/>
      <w:b/>
      <w:bCs w:val="0"/>
      <w:snapToGrid w:val="0"/>
      <w:color w:val="0000FF"/>
      <w:sz w:val="22"/>
      <w:szCs w:val="20"/>
      <w:lang w:eastAsia="en-US"/>
    </w:rPr>
  </w:style>
  <w:style w:type="paragraph" w:styleId="Zadevapripombe">
    <w:name w:val="annotation subject"/>
    <w:basedOn w:val="Pripombabesedilo"/>
    <w:next w:val="Pripombabesedilo"/>
    <w:link w:val="ZadevapripombeZnak"/>
    <w:rsid w:val="00FC64EC"/>
    <w:rPr>
      <w:rFonts w:ascii="SL Dutch" w:hAnsi="SL Dutch"/>
      <w:b/>
      <w:bCs/>
      <w:color w:val="000000"/>
    </w:rPr>
  </w:style>
  <w:style w:type="character" w:customStyle="1" w:styleId="ZadevapripombeZnak">
    <w:name w:val="Zadeva pripombe Znak"/>
    <w:basedOn w:val="PripombabesediloZnak"/>
    <w:link w:val="Zadevapripombe"/>
    <w:rsid w:val="00FC64EC"/>
    <w:rPr>
      <w:rFonts w:ascii="SL Dutch" w:eastAsia="Times New Roman" w:hAnsi="SL Dutch" w:cs="Times New Roman"/>
      <w:b/>
      <w:bCs/>
      <w:color w:val="000000"/>
      <w:sz w:val="20"/>
      <w:szCs w:val="20"/>
      <w:lang w:eastAsia="sl-SI"/>
    </w:rPr>
  </w:style>
  <w:style w:type="paragraph" w:styleId="Revizija">
    <w:name w:val="Revision"/>
    <w:hidden/>
    <w:uiPriority w:val="99"/>
    <w:semiHidden/>
    <w:rsid w:val="00FC64EC"/>
    <w:pPr>
      <w:spacing w:after="0" w:line="240" w:lineRule="auto"/>
    </w:pPr>
    <w:rPr>
      <w:rFonts w:ascii="SL Dutch" w:eastAsia="Times New Roman" w:hAnsi="SL Dutch" w:cs="Times New Roman"/>
      <w:b/>
      <w:color w:val="000000"/>
      <w:sz w:val="24"/>
      <w:szCs w:val="20"/>
      <w:lang w:eastAsia="sl-SI"/>
    </w:rPr>
  </w:style>
  <w:style w:type="paragraph" w:styleId="Navadensplet">
    <w:name w:val="Normal (Web)"/>
    <w:basedOn w:val="Navaden"/>
    <w:uiPriority w:val="99"/>
    <w:unhideWhenUsed/>
    <w:rsid w:val="00FC64EC"/>
    <w:pPr>
      <w:spacing w:before="100" w:beforeAutospacing="1" w:after="100" w:afterAutospacing="1"/>
    </w:pPr>
    <w:rPr>
      <w:rFonts w:ascii="Times New Roman" w:eastAsiaTheme="minorHAnsi" w:hAnsi="Times New Roman"/>
      <w:b w:val="0"/>
      <w:color w:val="auto"/>
      <w:szCs w:val="24"/>
    </w:rPr>
  </w:style>
  <w:style w:type="paragraph" w:styleId="NaslovTOC">
    <w:name w:val="TOC Heading"/>
    <w:basedOn w:val="Naslov1"/>
    <w:next w:val="Navaden"/>
    <w:uiPriority w:val="39"/>
    <w:unhideWhenUsed/>
    <w:qFormat/>
    <w:rsid w:val="00621CBC"/>
    <w:pPr>
      <w:outlineLvl w:val="9"/>
    </w:pPr>
    <w:rPr>
      <w:b/>
    </w:rPr>
  </w:style>
  <w:style w:type="paragraph" w:styleId="Kazaloslik">
    <w:name w:val="table of figures"/>
    <w:basedOn w:val="Navaden"/>
    <w:next w:val="Navaden"/>
    <w:uiPriority w:val="99"/>
    <w:unhideWhenUsed/>
    <w:rsid w:val="000B5B6A"/>
    <w:rPr>
      <w:b w:val="0"/>
      <w:iCs/>
    </w:rPr>
  </w:style>
  <w:style w:type="paragraph" w:styleId="Stvarnokazalo1">
    <w:name w:val="index 1"/>
    <w:basedOn w:val="Navaden"/>
    <w:next w:val="Navaden"/>
    <w:autoRedefine/>
    <w:uiPriority w:val="99"/>
    <w:semiHidden/>
    <w:unhideWhenUsed/>
    <w:rsid w:val="00D534B8"/>
    <w:pPr>
      <w:ind w:left="240" w:hanging="240"/>
    </w:pPr>
  </w:style>
  <w:style w:type="character" w:customStyle="1" w:styleId="Kazalovsebine1Znak">
    <w:name w:val="Kazalo vsebine 1 Znak"/>
    <w:basedOn w:val="Privzetapisavaodstavka"/>
    <w:link w:val="Kazalovsebine1"/>
    <w:uiPriority w:val="39"/>
    <w:rsid w:val="0004685E"/>
    <w:rPr>
      <w:rFonts w:eastAsia="Times New Roman" w:cs="Times New Roman"/>
      <w:bCs/>
      <w:color w:val="000000"/>
      <w:szCs w:val="28"/>
      <w:lang w:eastAsia="sl-SI"/>
    </w:rPr>
  </w:style>
  <w:style w:type="paragraph" w:customStyle="1" w:styleId="ZnakZnakZnak">
    <w:name w:val="Znak Znak Znak"/>
    <w:basedOn w:val="Navaden"/>
    <w:rsid w:val="007260A5"/>
    <w:pPr>
      <w:spacing w:after="160" w:line="240" w:lineRule="exact"/>
    </w:pPr>
    <w:rPr>
      <w:rFonts w:ascii="Tahoma" w:hAnsi="Tahoma"/>
      <w:b w:val="0"/>
      <w:color w:val="auto"/>
      <w:sz w:val="20"/>
      <w:lang w:val="en-US" w:eastAsia="en-US"/>
    </w:rPr>
  </w:style>
  <w:style w:type="character" w:customStyle="1" w:styleId="NapisZnak">
    <w:name w:val="Napis Znak"/>
    <w:basedOn w:val="Privzetapisavaodstavka"/>
    <w:link w:val="Napis"/>
    <w:rsid w:val="00F80791"/>
    <w:rPr>
      <w:rFonts w:eastAsia="Times New Roman" w:cs="Times New Roman"/>
      <w:b/>
      <w:sz w:val="28"/>
      <w:szCs w:val="28"/>
      <w:lang w:eastAsia="sl-SI"/>
    </w:rPr>
  </w:style>
  <w:style w:type="paragraph" w:styleId="Brezrazmikov">
    <w:name w:val="No Spacing"/>
    <w:uiPriority w:val="1"/>
    <w:qFormat/>
    <w:rsid w:val="00356214"/>
    <w:pPr>
      <w:spacing w:after="0" w:line="240" w:lineRule="auto"/>
    </w:pPr>
    <w:rPr>
      <w:rFonts w:ascii="SL Dutch" w:eastAsia="Times New Roman" w:hAnsi="SL Dutch" w:cs="Times New Roman"/>
      <w:b/>
      <w:color w:val="000000"/>
      <w:sz w:val="24"/>
      <w:szCs w:val="20"/>
      <w:lang w:eastAsia="sl-SI"/>
    </w:rPr>
  </w:style>
  <w:style w:type="paragraph" w:customStyle="1" w:styleId="Napisnaziv">
    <w:name w:val="Napis naziv"/>
    <w:basedOn w:val="Navaden"/>
    <w:link w:val="NapisnazivZnak"/>
    <w:qFormat/>
    <w:rsid w:val="0064522A"/>
    <w:rPr>
      <w:rFonts w:cs="Arial"/>
      <w:color w:val="000000" w:themeColor="text1"/>
      <w:sz w:val="28"/>
      <w:szCs w:val="28"/>
    </w:rPr>
  </w:style>
  <w:style w:type="character" w:customStyle="1" w:styleId="NapisnazivZnak">
    <w:name w:val="Napis naziv Znak"/>
    <w:basedOn w:val="NapisZnak"/>
    <w:link w:val="Napisnaziv"/>
    <w:rsid w:val="0064522A"/>
    <w:rPr>
      <w:rFonts w:eastAsia="Times New Roman" w:cs="Arial"/>
      <w:b/>
      <w:color w:val="000000" w:themeColor="text1"/>
      <w:sz w:val="28"/>
      <w:szCs w:val="28"/>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19370">
      <w:bodyDiv w:val="1"/>
      <w:marLeft w:val="0"/>
      <w:marRight w:val="0"/>
      <w:marTop w:val="0"/>
      <w:marBottom w:val="0"/>
      <w:divBdr>
        <w:top w:val="none" w:sz="0" w:space="0" w:color="auto"/>
        <w:left w:val="none" w:sz="0" w:space="0" w:color="auto"/>
        <w:bottom w:val="none" w:sz="0" w:space="0" w:color="auto"/>
        <w:right w:val="none" w:sz="0" w:space="0" w:color="auto"/>
      </w:divBdr>
    </w:div>
    <w:div w:id="378434389">
      <w:bodyDiv w:val="1"/>
      <w:marLeft w:val="0"/>
      <w:marRight w:val="0"/>
      <w:marTop w:val="0"/>
      <w:marBottom w:val="0"/>
      <w:divBdr>
        <w:top w:val="none" w:sz="0" w:space="0" w:color="auto"/>
        <w:left w:val="none" w:sz="0" w:space="0" w:color="auto"/>
        <w:bottom w:val="none" w:sz="0" w:space="0" w:color="auto"/>
        <w:right w:val="none" w:sz="0" w:space="0" w:color="auto"/>
      </w:divBdr>
    </w:div>
    <w:div w:id="571625171">
      <w:bodyDiv w:val="1"/>
      <w:marLeft w:val="0"/>
      <w:marRight w:val="0"/>
      <w:marTop w:val="0"/>
      <w:marBottom w:val="0"/>
      <w:divBdr>
        <w:top w:val="none" w:sz="0" w:space="0" w:color="auto"/>
        <w:left w:val="none" w:sz="0" w:space="0" w:color="auto"/>
        <w:bottom w:val="none" w:sz="0" w:space="0" w:color="auto"/>
        <w:right w:val="none" w:sz="0" w:space="0" w:color="auto"/>
      </w:divBdr>
    </w:div>
    <w:div w:id="626398723">
      <w:bodyDiv w:val="1"/>
      <w:marLeft w:val="0"/>
      <w:marRight w:val="0"/>
      <w:marTop w:val="0"/>
      <w:marBottom w:val="0"/>
      <w:divBdr>
        <w:top w:val="none" w:sz="0" w:space="0" w:color="auto"/>
        <w:left w:val="none" w:sz="0" w:space="0" w:color="auto"/>
        <w:bottom w:val="none" w:sz="0" w:space="0" w:color="auto"/>
        <w:right w:val="none" w:sz="0" w:space="0" w:color="auto"/>
      </w:divBdr>
    </w:div>
    <w:div w:id="742143154">
      <w:bodyDiv w:val="1"/>
      <w:marLeft w:val="0"/>
      <w:marRight w:val="0"/>
      <w:marTop w:val="0"/>
      <w:marBottom w:val="0"/>
      <w:divBdr>
        <w:top w:val="none" w:sz="0" w:space="0" w:color="auto"/>
        <w:left w:val="none" w:sz="0" w:space="0" w:color="auto"/>
        <w:bottom w:val="none" w:sz="0" w:space="0" w:color="auto"/>
        <w:right w:val="none" w:sz="0" w:space="0" w:color="auto"/>
      </w:divBdr>
    </w:div>
    <w:div w:id="766459034">
      <w:bodyDiv w:val="1"/>
      <w:marLeft w:val="0"/>
      <w:marRight w:val="0"/>
      <w:marTop w:val="0"/>
      <w:marBottom w:val="0"/>
      <w:divBdr>
        <w:top w:val="none" w:sz="0" w:space="0" w:color="auto"/>
        <w:left w:val="none" w:sz="0" w:space="0" w:color="auto"/>
        <w:bottom w:val="none" w:sz="0" w:space="0" w:color="auto"/>
        <w:right w:val="none" w:sz="0" w:space="0" w:color="auto"/>
      </w:divBdr>
    </w:div>
    <w:div w:id="777792324">
      <w:bodyDiv w:val="1"/>
      <w:marLeft w:val="0"/>
      <w:marRight w:val="0"/>
      <w:marTop w:val="0"/>
      <w:marBottom w:val="0"/>
      <w:divBdr>
        <w:top w:val="none" w:sz="0" w:space="0" w:color="auto"/>
        <w:left w:val="none" w:sz="0" w:space="0" w:color="auto"/>
        <w:bottom w:val="none" w:sz="0" w:space="0" w:color="auto"/>
        <w:right w:val="none" w:sz="0" w:space="0" w:color="auto"/>
      </w:divBdr>
    </w:div>
    <w:div w:id="781807408">
      <w:bodyDiv w:val="1"/>
      <w:marLeft w:val="0"/>
      <w:marRight w:val="0"/>
      <w:marTop w:val="0"/>
      <w:marBottom w:val="0"/>
      <w:divBdr>
        <w:top w:val="none" w:sz="0" w:space="0" w:color="auto"/>
        <w:left w:val="none" w:sz="0" w:space="0" w:color="auto"/>
        <w:bottom w:val="none" w:sz="0" w:space="0" w:color="auto"/>
        <w:right w:val="none" w:sz="0" w:space="0" w:color="auto"/>
      </w:divBdr>
    </w:div>
    <w:div w:id="1060786075">
      <w:bodyDiv w:val="1"/>
      <w:marLeft w:val="0"/>
      <w:marRight w:val="0"/>
      <w:marTop w:val="0"/>
      <w:marBottom w:val="0"/>
      <w:divBdr>
        <w:top w:val="none" w:sz="0" w:space="0" w:color="auto"/>
        <w:left w:val="none" w:sz="0" w:space="0" w:color="auto"/>
        <w:bottom w:val="none" w:sz="0" w:space="0" w:color="auto"/>
        <w:right w:val="none" w:sz="0" w:space="0" w:color="auto"/>
      </w:divBdr>
    </w:div>
    <w:div w:id="1142314109">
      <w:bodyDiv w:val="1"/>
      <w:marLeft w:val="0"/>
      <w:marRight w:val="0"/>
      <w:marTop w:val="0"/>
      <w:marBottom w:val="0"/>
      <w:divBdr>
        <w:top w:val="none" w:sz="0" w:space="0" w:color="auto"/>
        <w:left w:val="none" w:sz="0" w:space="0" w:color="auto"/>
        <w:bottom w:val="none" w:sz="0" w:space="0" w:color="auto"/>
        <w:right w:val="none" w:sz="0" w:space="0" w:color="auto"/>
      </w:divBdr>
    </w:div>
    <w:div w:id="1197432090">
      <w:bodyDiv w:val="1"/>
      <w:marLeft w:val="0"/>
      <w:marRight w:val="0"/>
      <w:marTop w:val="0"/>
      <w:marBottom w:val="0"/>
      <w:divBdr>
        <w:top w:val="none" w:sz="0" w:space="0" w:color="auto"/>
        <w:left w:val="none" w:sz="0" w:space="0" w:color="auto"/>
        <w:bottom w:val="none" w:sz="0" w:space="0" w:color="auto"/>
        <w:right w:val="none" w:sz="0" w:space="0" w:color="auto"/>
      </w:divBdr>
    </w:div>
    <w:div w:id="1426535568">
      <w:bodyDiv w:val="1"/>
      <w:marLeft w:val="0"/>
      <w:marRight w:val="0"/>
      <w:marTop w:val="0"/>
      <w:marBottom w:val="0"/>
      <w:divBdr>
        <w:top w:val="none" w:sz="0" w:space="0" w:color="auto"/>
        <w:left w:val="none" w:sz="0" w:space="0" w:color="auto"/>
        <w:bottom w:val="none" w:sz="0" w:space="0" w:color="auto"/>
        <w:right w:val="none" w:sz="0" w:space="0" w:color="auto"/>
      </w:divBdr>
    </w:div>
    <w:div w:id="1453011145">
      <w:bodyDiv w:val="1"/>
      <w:marLeft w:val="0"/>
      <w:marRight w:val="0"/>
      <w:marTop w:val="0"/>
      <w:marBottom w:val="0"/>
      <w:divBdr>
        <w:top w:val="none" w:sz="0" w:space="0" w:color="auto"/>
        <w:left w:val="none" w:sz="0" w:space="0" w:color="auto"/>
        <w:bottom w:val="none" w:sz="0" w:space="0" w:color="auto"/>
        <w:right w:val="none" w:sz="0" w:space="0" w:color="auto"/>
      </w:divBdr>
    </w:div>
    <w:div w:id="1699771760">
      <w:bodyDiv w:val="1"/>
      <w:marLeft w:val="0"/>
      <w:marRight w:val="0"/>
      <w:marTop w:val="0"/>
      <w:marBottom w:val="0"/>
      <w:divBdr>
        <w:top w:val="none" w:sz="0" w:space="0" w:color="auto"/>
        <w:left w:val="none" w:sz="0" w:space="0" w:color="auto"/>
        <w:bottom w:val="none" w:sz="0" w:space="0" w:color="auto"/>
        <w:right w:val="none" w:sz="0" w:space="0" w:color="auto"/>
      </w:divBdr>
    </w:div>
    <w:div w:id="176025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mf.gov.si/si/delovna_podrocja/sistem_javnega_narocanja/pravno_varstvo_pri_javnem_narocanju/" TargetMode="External"/><Relationship Id="rId18" Type="http://schemas.openxmlformats.org/officeDocument/2006/relationships/header" Target="header8.xml"/><Relationship Id="rId26" Type="http://schemas.openxmlformats.org/officeDocument/2006/relationships/header" Target="header16.xml"/><Relationship Id="rId3" Type="http://schemas.openxmlformats.org/officeDocument/2006/relationships/styles" Target="styles.xml"/><Relationship Id="rId21" Type="http://schemas.openxmlformats.org/officeDocument/2006/relationships/header" Target="header11.xml"/><Relationship Id="rId7" Type="http://schemas.openxmlformats.org/officeDocument/2006/relationships/endnotes" Target="endnotes.xml"/><Relationship Id="rId12" Type="http://schemas.openxmlformats.org/officeDocument/2006/relationships/hyperlink" Target="mailto:tomaz.prasnic@kp-velenje.si" TargetMode="External"/><Relationship Id="rId17" Type="http://schemas.openxmlformats.org/officeDocument/2006/relationships/header" Target="header7.xml"/><Relationship Id="rId25"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4.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3.xml"/><Relationship Id="rId28"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9.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12.xml"/><Relationship Id="rId27" Type="http://schemas.openxmlformats.org/officeDocument/2006/relationships/header" Target="header17.xml"/><Relationship Id="rId30" Type="http://schemas.openxmlformats.org/officeDocument/2006/relationships/header" Target="header19.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10.xml.rels><?xml version="1.0" encoding="UTF-8" standalone="yes"?>
<Relationships xmlns="http://schemas.openxmlformats.org/package/2006/relationships"><Relationship Id="rId1" Type="http://schemas.openxmlformats.org/officeDocument/2006/relationships/image" Target="media/image1.wmf"/></Relationships>
</file>

<file path=word/_rels/header12.xml.rels><?xml version="1.0" encoding="UTF-8" standalone="yes"?>
<Relationships xmlns="http://schemas.openxmlformats.org/package/2006/relationships"><Relationship Id="rId1" Type="http://schemas.openxmlformats.org/officeDocument/2006/relationships/image" Target="media/image1.wmf"/></Relationships>
</file>

<file path=word/_rels/header13.xml.rels><?xml version="1.0" encoding="UTF-8" standalone="yes"?>
<Relationships xmlns="http://schemas.openxmlformats.org/package/2006/relationships"><Relationship Id="rId1" Type="http://schemas.openxmlformats.org/officeDocument/2006/relationships/image" Target="media/image1.wmf"/></Relationships>
</file>

<file path=word/_rels/header15.xml.rels><?xml version="1.0" encoding="UTF-8" standalone="yes"?>
<Relationships xmlns="http://schemas.openxmlformats.org/package/2006/relationships"><Relationship Id="rId1" Type="http://schemas.openxmlformats.org/officeDocument/2006/relationships/image" Target="media/image1.wmf"/></Relationships>
</file>

<file path=word/_rels/header17.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header5.xml.rels><?xml version="1.0" encoding="UTF-8" standalone="yes"?>
<Relationships xmlns="http://schemas.openxmlformats.org/package/2006/relationships"><Relationship Id="rId1" Type="http://schemas.openxmlformats.org/officeDocument/2006/relationships/image" Target="media/image1.wmf"/></Relationships>
</file>

<file path=word/_rels/header7.xml.rels><?xml version="1.0" encoding="UTF-8" standalone="yes"?>
<Relationships xmlns="http://schemas.openxmlformats.org/package/2006/relationships"><Relationship Id="rId1" Type="http://schemas.openxmlformats.org/officeDocument/2006/relationships/image" Target="media/image1.wmf"/></Relationships>
</file>

<file path=word/_rels/header8.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b:Source xmlns:b="http://schemas.openxmlformats.org/officeDocument/2006/bibliography" xmlns="http://schemas.openxmlformats.org/officeDocument/2006/bibliography">
    <b:Tag>Obrazec1</b:Tag>
    <b:RefOrder>1</b:RefOrder>
  </b:Source>
</b:Sources>
</file>

<file path=customXml/itemProps1.xml><?xml version="1.0" encoding="utf-8"?>
<ds:datastoreItem xmlns:ds="http://schemas.openxmlformats.org/officeDocument/2006/customXml" ds:itemID="{E79602CD-ECEB-4E41-8771-74FA61DDA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24923</Words>
  <Characters>142064</Characters>
  <Application>Microsoft Office Word</Application>
  <DocSecurity>0</DocSecurity>
  <Lines>1183</Lines>
  <Paragraphs>333</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166654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Mojca Pungartnik</dc:creator>
  <cp:lastModifiedBy>Tomaž Prasnic</cp:lastModifiedBy>
  <cp:revision>4</cp:revision>
  <cp:lastPrinted>2015-02-13T21:53:00Z</cp:lastPrinted>
  <dcterms:created xsi:type="dcterms:W3CDTF">2015-02-13T21:53:00Z</dcterms:created>
  <dcterms:modified xsi:type="dcterms:W3CDTF">2015-02-13T21:54:00Z</dcterms:modified>
</cp:coreProperties>
</file>